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17F" w:rsidRPr="0012217F" w:rsidRDefault="008336C6" w:rsidP="0012217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 w:rsidRPr="0012217F">
        <w:rPr>
          <w:rFonts w:ascii="Calibri" w:eastAsia="Times New Roman" w:hAnsi="Calibri" w:cs="Calibri"/>
          <w:color w:val="000000"/>
          <w:sz w:val="24"/>
          <w:szCs w:val="24"/>
          <w:lang w:eastAsia="es-EC"/>
        </w:rPr>
        <w:t>Estimado</w:t>
      </w:r>
      <w:r w:rsidR="0012217F" w:rsidRPr="0012217F">
        <w:rPr>
          <w:rFonts w:ascii="Calibri" w:eastAsia="Times New Roman" w:hAnsi="Calibri" w:cs="Calibri"/>
          <w:color w:val="000000"/>
          <w:sz w:val="24"/>
          <w:szCs w:val="24"/>
          <w:lang w:eastAsia="es-EC"/>
        </w:rPr>
        <w:t xml:space="preserve"> Sr. Tenecela</w:t>
      </w:r>
    </w:p>
    <w:p w:rsidR="0012217F" w:rsidRPr="0012217F" w:rsidRDefault="0012217F" w:rsidP="008336C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</w:p>
    <w:p w:rsidR="0012217F" w:rsidRPr="0012217F" w:rsidRDefault="0012217F" w:rsidP="0012217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 w:rsidRPr="0012217F">
        <w:rPr>
          <w:rFonts w:ascii="Calibri" w:eastAsia="Times New Roman" w:hAnsi="Calibri" w:cs="Calibri"/>
          <w:color w:val="000000"/>
          <w:sz w:val="24"/>
          <w:szCs w:val="24"/>
          <w:lang w:eastAsia="es-EC"/>
        </w:rPr>
        <w:t>Abajo el examen.  Debe entregarlo el 4 de septiembre hasta las 4 pm</w:t>
      </w:r>
    </w:p>
    <w:p w:rsidR="0012217F" w:rsidRPr="0012217F" w:rsidRDefault="0012217F" w:rsidP="008336C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</w:p>
    <w:p w:rsidR="0012217F" w:rsidRPr="0012217F" w:rsidRDefault="0012217F" w:rsidP="0012217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 w:rsidRPr="0012217F">
        <w:rPr>
          <w:rFonts w:ascii="Calibri" w:eastAsia="Times New Roman" w:hAnsi="Calibri" w:cs="Calibri"/>
          <w:color w:val="000000"/>
          <w:sz w:val="24"/>
          <w:szCs w:val="24"/>
          <w:lang w:eastAsia="es-EC"/>
        </w:rPr>
        <w:t>Saludos,</w:t>
      </w:r>
    </w:p>
    <w:p w:rsidR="0012217F" w:rsidRPr="0012217F" w:rsidRDefault="008336C6" w:rsidP="0012217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 w:rsidRPr="0012217F">
        <w:rPr>
          <w:rFonts w:ascii="Calibri" w:eastAsia="Times New Roman" w:hAnsi="Calibri" w:cs="Calibri"/>
          <w:color w:val="000000"/>
          <w:sz w:val="24"/>
          <w:szCs w:val="24"/>
          <w:lang w:eastAsia="es-EC"/>
        </w:rPr>
        <w:t>Mónica</w:t>
      </w:r>
    </w:p>
    <w:p w:rsidR="0012217F" w:rsidRPr="0012217F" w:rsidRDefault="0012217F" w:rsidP="008336C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</w:p>
    <w:p w:rsidR="0012217F" w:rsidRPr="0012217F" w:rsidRDefault="0012217F" w:rsidP="0012217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Usted debe de hacer un “cotizador de seguros en línea” para la empresa </w:t>
      </w:r>
      <w:proofErr w:type="spellStart"/>
      <w:r w:rsidRPr="0012217F">
        <w:rPr>
          <w:rFonts w:ascii="Calibri" w:eastAsia="Times New Roman" w:hAnsi="Calibri" w:cs="Calibri"/>
          <w:color w:val="000000"/>
          <w:lang w:eastAsia="es-EC"/>
        </w:rPr>
        <w:t>Saludcita</w:t>
      </w:r>
      <w:proofErr w:type="spellEnd"/>
      <w:r w:rsidRPr="0012217F">
        <w:rPr>
          <w:rFonts w:ascii="Calibri" w:eastAsia="Times New Roman" w:hAnsi="Calibri" w:cs="Calibri"/>
          <w:color w:val="000000"/>
          <w:lang w:eastAsia="es-EC"/>
        </w:rPr>
        <w:t xml:space="preserve"> S.A. Esta empresa vende seguros de salud que incluye atención médica dentro del Ecuador.   El cotizador debe permitir el ingreso de información de los potenciales clientes y calcular el valor total del seguro mensual que se debe pagar a partir de ciertas características del potencial asegurado; tales como: </w:t>
      </w:r>
    </w:p>
    <w:p w:rsidR="0012217F" w:rsidRPr="0012217F" w:rsidRDefault="0012217F" w:rsidP="0012217F">
      <w:pPr>
        <w:numPr>
          <w:ilvl w:val="0"/>
          <w:numId w:val="1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Ciudad donde reside: Guayaquil, Quito, Cuenca, Machala. En el resto de </w:t>
      </w:r>
      <w:r w:rsidR="00846621" w:rsidRPr="0012217F">
        <w:rPr>
          <w:rFonts w:ascii="Calibri" w:eastAsia="Times New Roman" w:hAnsi="Calibri" w:cs="Calibri"/>
          <w:color w:val="000000"/>
          <w:lang w:eastAsia="es-EC"/>
        </w:rPr>
        <w:t>las ciudades</w:t>
      </w: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 no opera </w:t>
      </w:r>
      <w:proofErr w:type="spellStart"/>
      <w:r w:rsidRPr="0012217F">
        <w:rPr>
          <w:rFonts w:ascii="Calibri" w:eastAsia="Times New Roman" w:hAnsi="Calibri" w:cs="Calibri"/>
          <w:color w:val="000000"/>
          <w:lang w:eastAsia="es-EC"/>
        </w:rPr>
        <w:t>Saludcita</w:t>
      </w:r>
      <w:proofErr w:type="spellEnd"/>
      <w:r w:rsidRPr="0012217F">
        <w:rPr>
          <w:rFonts w:ascii="Calibri" w:eastAsia="Times New Roman" w:hAnsi="Calibri" w:cs="Calibri"/>
          <w:color w:val="000000"/>
          <w:lang w:eastAsia="es-EC"/>
        </w:rPr>
        <w:t>.</w:t>
      </w:r>
    </w:p>
    <w:p w:rsidR="0012217F" w:rsidRPr="0012217F" w:rsidRDefault="00846621" w:rsidP="0012217F">
      <w:pPr>
        <w:numPr>
          <w:ilvl w:val="0"/>
          <w:numId w:val="1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Edad del</w:t>
      </w:r>
      <w:r w:rsidR="0012217F" w:rsidRPr="0012217F">
        <w:rPr>
          <w:rFonts w:ascii="Calibri" w:eastAsia="Times New Roman" w:hAnsi="Calibri" w:cs="Calibri"/>
          <w:color w:val="000000"/>
          <w:lang w:eastAsia="es-EC"/>
        </w:rPr>
        <w:t xml:space="preserve"> asegurado: mayores de edad hasta los 75 años. </w:t>
      </w:r>
    </w:p>
    <w:p w:rsidR="0012217F" w:rsidRPr="0012217F" w:rsidRDefault="0012217F" w:rsidP="0012217F">
      <w:pPr>
        <w:numPr>
          <w:ilvl w:val="0"/>
          <w:numId w:val="1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El sexo del asegurado:  Hombre, Mujer</w:t>
      </w:r>
    </w:p>
    <w:p w:rsidR="0012217F" w:rsidRPr="0012217F" w:rsidRDefault="0012217F" w:rsidP="0012217F">
      <w:pPr>
        <w:numPr>
          <w:ilvl w:val="0"/>
          <w:numId w:val="1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El estado civil: casado, soltero, divorciado, viudo</w:t>
      </w:r>
    </w:p>
    <w:p w:rsidR="0012217F" w:rsidRPr="0012217F" w:rsidRDefault="00846621" w:rsidP="0012217F">
      <w:pPr>
        <w:numPr>
          <w:ilvl w:val="0"/>
          <w:numId w:val="1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Preexistencias</w:t>
      </w:r>
      <w:r w:rsidR="0012217F" w:rsidRPr="0012217F">
        <w:rPr>
          <w:rFonts w:ascii="Calibri" w:eastAsia="Times New Roman" w:hAnsi="Calibri" w:cs="Calibri"/>
          <w:color w:val="000000"/>
          <w:lang w:eastAsia="es-EC"/>
        </w:rPr>
        <w:t xml:space="preserve"> y casos especiales: Osteoporosis, Infarto, diabetes, cáncer</w:t>
      </w:r>
    </w:p>
    <w:p w:rsidR="0012217F" w:rsidRDefault="0012217F" w:rsidP="0012217F">
      <w:pPr>
        <w:numPr>
          <w:ilvl w:val="0"/>
          <w:numId w:val="1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El pago mensual de la póliza de salud varía </w:t>
      </w:r>
      <w:r w:rsidR="00846621" w:rsidRPr="0012217F">
        <w:rPr>
          <w:rFonts w:ascii="Calibri" w:eastAsia="Times New Roman" w:hAnsi="Calibri" w:cs="Calibri"/>
          <w:color w:val="000000"/>
          <w:lang w:eastAsia="es-EC"/>
        </w:rPr>
        <w:t>de acuerdo con el</w:t>
      </w: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 número de dependientes que tiene el asegurado. El máximo número de dependientes es 4 familiares, pero en caso de tener más dependientes, el aplicante debe hacer una solicitud para que esta sea anali</w:t>
      </w:r>
      <w:r>
        <w:rPr>
          <w:rFonts w:ascii="Calibri" w:eastAsia="Times New Roman" w:hAnsi="Calibri" w:cs="Calibri"/>
          <w:color w:val="000000"/>
          <w:lang w:eastAsia="es-EC"/>
        </w:rPr>
        <w:t>zada y cotizada.</w:t>
      </w:r>
    </w:p>
    <w:p w:rsidR="0012217F" w:rsidRDefault="0012217F" w:rsidP="0012217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</w:p>
    <w:p w:rsidR="0012217F" w:rsidRPr="0012217F" w:rsidRDefault="0012217F" w:rsidP="0012217F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En ningún caso se aceptarán más de 9 dependientes. La Tabla de abajo muestra la cuota mensual básica (sin </w:t>
      </w:r>
      <w:r w:rsidR="00846621" w:rsidRPr="0012217F">
        <w:rPr>
          <w:rFonts w:ascii="Calibri" w:eastAsia="Times New Roman" w:hAnsi="Calibri" w:cs="Calibri"/>
          <w:color w:val="000000"/>
          <w:lang w:eastAsia="es-EC"/>
        </w:rPr>
        <w:t>preexistencias</w:t>
      </w: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 ni casos especiales) según el número de dependientes.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1655"/>
      </w:tblGrid>
      <w:tr w:rsidR="0012217F" w:rsidRPr="0012217F" w:rsidTr="0012217F">
        <w:trPr>
          <w:trHeight w:val="320"/>
          <w:jc w:val="center"/>
        </w:trPr>
        <w:tc>
          <w:tcPr>
            <w:tcW w:w="0" w:type="auto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b/>
                <w:bCs/>
                <w:lang w:eastAsia="es-EC"/>
              </w:rPr>
              <w:t>Dependientes</w:t>
            </w:r>
          </w:p>
        </w:tc>
        <w:tc>
          <w:tcPr>
            <w:tcW w:w="0" w:type="auto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b/>
                <w:bCs/>
                <w:lang w:eastAsia="es-EC"/>
              </w:rPr>
              <w:t>Cuota básica ($)</w:t>
            </w:r>
          </w:p>
        </w:tc>
      </w:tr>
      <w:tr w:rsidR="0012217F" w:rsidRPr="0012217F" w:rsidTr="0012217F">
        <w:trPr>
          <w:trHeight w:val="240"/>
          <w:jc w:val="center"/>
        </w:trPr>
        <w:tc>
          <w:tcPr>
            <w:tcW w:w="0" w:type="auto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>0 (soltero)</w:t>
            </w:r>
          </w:p>
        </w:tc>
        <w:tc>
          <w:tcPr>
            <w:tcW w:w="0" w:type="auto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 xml:space="preserve">30 </w:t>
            </w:r>
          </w:p>
        </w:tc>
      </w:tr>
      <w:tr w:rsidR="0012217F" w:rsidRPr="0012217F" w:rsidTr="0012217F">
        <w:trPr>
          <w:trHeight w:val="180"/>
          <w:jc w:val="center"/>
        </w:trPr>
        <w:tc>
          <w:tcPr>
            <w:tcW w:w="0" w:type="auto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 xml:space="preserve">1 (Cónyuge o hijo) </w:t>
            </w:r>
          </w:p>
        </w:tc>
        <w:tc>
          <w:tcPr>
            <w:tcW w:w="0" w:type="auto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>60</w:t>
            </w:r>
          </w:p>
        </w:tc>
      </w:tr>
      <w:tr w:rsidR="0012217F" w:rsidRPr="0012217F" w:rsidTr="0012217F">
        <w:trPr>
          <w:trHeight w:val="140"/>
          <w:jc w:val="center"/>
        </w:trPr>
        <w:tc>
          <w:tcPr>
            <w:tcW w:w="0" w:type="auto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 xml:space="preserve">2 (Cónyuge y 1 hijo, o 2 hijos) </w:t>
            </w:r>
          </w:p>
        </w:tc>
        <w:tc>
          <w:tcPr>
            <w:tcW w:w="0" w:type="auto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>90</w:t>
            </w:r>
          </w:p>
        </w:tc>
      </w:tr>
      <w:tr w:rsidR="0012217F" w:rsidRPr="0012217F" w:rsidTr="0012217F">
        <w:trPr>
          <w:trHeight w:val="300"/>
          <w:jc w:val="center"/>
        </w:trPr>
        <w:tc>
          <w:tcPr>
            <w:tcW w:w="0" w:type="auto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>3 (Cónyuge y 2 hijos, o 3 hijos)</w:t>
            </w:r>
          </w:p>
        </w:tc>
        <w:tc>
          <w:tcPr>
            <w:tcW w:w="0" w:type="auto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>100</w:t>
            </w:r>
          </w:p>
        </w:tc>
      </w:tr>
      <w:tr w:rsidR="0012217F" w:rsidRPr="0012217F" w:rsidTr="0012217F">
        <w:trPr>
          <w:trHeight w:val="240"/>
          <w:jc w:val="center"/>
        </w:trPr>
        <w:tc>
          <w:tcPr>
            <w:tcW w:w="0" w:type="auto"/>
            <w:tcBorders>
              <w:top w:val="single" w:sz="6" w:space="0" w:color="4472C4"/>
              <w:left w:val="single" w:sz="6" w:space="0" w:color="4472C4"/>
              <w:bottom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>4 (Cónyuge y 3 hijos, o 4 hijos)</w:t>
            </w:r>
          </w:p>
        </w:tc>
        <w:tc>
          <w:tcPr>
            <w:tcW w:w="0" w:type="auto"/>
            <w:tcBorders>
              <w:top w:val="single" w:sz="6" w:space="0" w:color="4472C4"/>
              <w:bottom w:val="single" w:sz="6" w:space="0" w:color="4472C4"/>
              <w:right w:val="single" w:sz="6" w:space="0" w:color="4472C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12217F" w:rsidRPr="0012217F" w:rsidRDefault="0012217F" w:rsidP="00122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12217F">
              <w:rPr>
                <w:rFonts w:ascii="Calibri" w:eastAsia="Times New Roman" w:hAnsi="Calibri" w:cs="Calibri"/>
                <w:lang w:eastAsia="es-EC"/>
              </w:rPr>
              <w:t>120</w:t>
            </w:r>
          </w:p>
        </w:tc>
      </w:tr>
    </w:tbl>
    <w:p w:rsidR="008336C6" w:rsidRDefault="008336C6" w:rsidP="008336C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</w:p>
    <w:p w:rsidR="0012217F" w:rsidRPr="0012217F" w:rsidRDefault="0012217F" w:rsidP="0012217F">
      <w:pPr>
        <w:shd w:val="clear" w:color="auto" w:fill="FFFFFF"/>
        <w:spacing w:after="24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Para obtener la cuota</w:t>
      </w:r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 del seguro</w:t>
      </w: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, se deben considerar las </w:t>
      </w:r>
      <w:r w:rsidR="00846621" w:rsidRPr="0012217F">
        <w:rPr>
          <w:rFonts w:ascii="Calibri" w:eastAsia="Times New Roman" w:hAnsi="Calibri" w:cs="Calibri"/>
          <w:color w:val="000000"/>
          <w:lang w:eastAsia="es-EC"/>
        </w:rPr>
        <w:t>preexistencias</w:t>
      </w: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 de enfermedades o casos especiales; las cuales representan valores adicionales que deben añadirse a la cuota básica, tal como se detalla a continuación:</w:t>
      </w:r>
    </w:p>
    <w:p w:rsidR="0012217F" w:rsidRPr="0012217F" w:rsidRDefault="0012217F" w:rsidP="0012217F">
      <w:pPr>
        <w:numPr>
          <w:ilvl w:val="0"/>
          <w:numId w:val="2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Si el asegurado es una mujer en edad fértil (18 a 40 años) y está casada, se debe añadir $20 a la cuota mensual; si es soltera, divorciada o viuda se debe añadir $10. </w:t>
      </w:r>
    </w:p>
    <w:p w:rsidR="0012217F" w:rsidRPr="0012217F" w:rsidRDefault="0012217F" w:rsidP="0012217F">
      <w:pPr>
        <w:numPr>
          <w:ilvl w:val="0"/>
          <w:numId w:val="2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Si el asegurado es un hombre soltero entre los 18 a 40 años, se aumenta $40 por riesgo de accidentes.</w:t>
      </w:r>
    </w:p>
    <w:p w:rsidR="0012217F" w:rsidRPr="0012217F" w:rsidRDefault="0012217F" w:rsidP="0012217F">
      <w:pPr>
        <w:numPr>
          <w:ilvl w:val="0"/>
          <w:numId w:val="2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Si el asegurado es una mujer, con más de 40 años, pero no más de 60 años, se aumenta $35 si sufre de osteoporosis. </w:t>
      </w:r>
    </w:p>
    <w:p w:rsidR="0012217F" w:rsidRPr="0012217F" w:rsidRDefault="0012217F" w:rsidP="0012217F">
      <w:pPr>
        <w:numPr>
          <w:ilvl w:val="0"/>
          <w:numId w:val="2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Si el asegurado es un hombre, con más de 40 años, pero no más de 60 años, se aumenta $50 si ha sufrido un infarto.</w:t>
      </w:r>
    </w:p>
    <w:p w:rsidR="0012217F" w:rsidRPr="0012217F" w:rsidRDefault="0012217F" w:rsidP="0012217F">
      <w:pPr>
        <w:numPr>
          <w:ilvl w:val="0"/>
          <w:numId w:val="2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Si el asegurado es una persona con más de 60 años y padece de diabetes o cáncer, si es mujer aumentan $60 y si es hombre $50. </w:t>
      </w:r>
    </w:p>
    <w:p w:rsidR="0012217F" w:rsidRDefault="0012217F" w:rsidP="0012217F">
      <w:pPr>
        <w:numPr>
          <w:ilvl w:val="0"/>
          <w:numId w:val="2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lastRenderedPageBreak/>
        <w:t>Si el asegurado tiene más de 4 dependientes, el caso es analizado por un ejecutivo de riesgos de salud.</w:t>
      </w:r>
    </w:p>
    <w:p w:rsidR="002040F2" w:rsidRDefault="002040F2" w:rsidP="008E5DFB">
      <w:pPr>
        <w:numPr>
          <w:ilvl w:val="0"/>
          <w:numId w:val="2"/>
        </w:numPr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El valor total del seguro se calcula sumando la cuota básica con los valores adicionales.</w:t>
      </w:r>
    </w:p>
    <w:p w:rsidR="002040F2" w:rsidRPr="002040F2" w:rsidRDefault="002040F2" w:rsidP="002040F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"/>
        <w:gridCol w:w="570"/>
        <w:gridCol w:w="812"/>
        <w:gridCol w:w="572"/>
        <w:gridCol w:w="1078"/>
        <w:gridCol w:w="1491"/>
        <w:gridCol w:w="1257"/>
        <w:gridCol w:w="1073"/>
      </w:tblGrid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  <w:t>Nº</w:t>
            </w:r>
            <w:proofErr w:type="spellEnd"/>
          </w:p>
        </w:tc>
        <w:tc>
          <w:tcPr>
            <w:tcW w:w="570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  <w:t>Caso</w:t>
            </w:r>
          </w:p>
        </w:tc>
        <w:tc>
          <w:tcPr>
            <w:tcW w:w="812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</w:pPr>
            <w:r w:rsidRPr="008336C6"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  <w:t>Edad</w:t>
            </w:r>
          </w:p>
        </w:tc>
        <w:tc>
          <w:tcPr>
            <w:tcW w:w="346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</w:pPr>
            <w:r w:rsidRPr="008336C6"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  <w:t>Sexo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</w:pPr>
            <w:r w:rsidRPr="008336C6"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  <w:t>Estado Civil</w:t>
            </w:r>
          </w:p>
        </w:tc>
        <w:tc>
          <w:tcPr>
            <w:tcW w:w="1491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</w:pPr>
            <w:r w:rsidRPr="008336C6"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  <w:t>Preexistencias</w:t>
            </w:r>
          </w:p>
        </w:tc>
        <w:tc>
          <w:tcPr>
            <w:tcW w:w="1257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</w:pPr>
            <w:r w:rsidRPr="008336C6"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  <w:t>Dependientes</w:t>
            </w:r>
          </w:p>
        </w:tc>
        <w:tc>
          <w:tcPr>
            <w:tcW w:w="1073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lang w:eastAsia="es-EC"/>
              </w:rPr>
              <w:t>Adicional Seguro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Pr="008336C6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570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 w:rsidRPr="008336C6"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812" w:type="dxa"/>
            <w:vAlign w:val="center"/>
          </w:tcPr>
          <w:p w:rsidR="00EE18AB" w:rsidRPr="008336C6" w:rsidRDefault="00CB3492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18-40</w:t>
            </w:r>
          </w:p>
        </w:tc>
        <w:tc>
          <w:tcPr>
            <w:tcW w:w="346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 w:rsidRPr="008336C6"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 w:rsidRPr="008336C6"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Casada</w:t>
            </w:r>
          </w:p>
        </w:tc>
        <w:tc>
          <w:tcPr>
            <w:tcW w:w="1491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$20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2</w:t>
            </w:r>
          </w:p>
        </w:tc>
        <w:tc>
          <w:tcPr>
            <w:tcW w:w="570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A2</w:t>
            </w:r>
          </w:p>
        </w:tc>
        <w:tc>
          <w:tcPr>
            <w:tcW w:w="812" w:type="dxa"/>
            <w:vAlign w:val="center"/>
          </w:tcPr>
          <w:p w:rsidR="00EE18AB" w:rsidRPr="008336C6" w:rsidRDefault="00940362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18-40</w:t>
            </w:r>
          </w:p>
        </w:tc>
        <w:tc>
          <w:tcPr>
            <w:tcW w:w="346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Soltera</w:t>
            </w:r>
          </w:p>
        </w:tc>
        <w:tc>
          <w:tcPr>
            <w:tcW w:w="1491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$10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3</w:t>
            </w:r>
          </w:p>
        </w:tc>
        <w:tc>
          <w:tcPr>
            <w:tcW w:w="570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A3</w:t>
            </w:r>
          </w:p>
        </w:tc>
        <w:tc>
          <w:tcPr>
            <w:tcW w:w="812" w:type="dxa"/>
            <w:vAlign w:val="center"/>
          </w:tcPr>
          <w:p w:rsidR="00EE18AB" w:rsidRPr="008336C6" w:rsidRDefault="00940362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18-40</w:t>
            </w:r>
          </w:p>
        </w:tc>
        <w:tc>
          <w:tcPr>
            <w:tcW w:w="346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Viuda</w:t>
            </w:r>
          </w:p>
        </w:tc>
        <w:tc>
          <w:tcPr>
            <w:tcW w:w="1491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$10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4</w:t>
            </w:r>
          </w:p>
        </w:tc>
        <w:tc>
          <w:tcPr>
            <w:tcW w:w="570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A4</w:t>
            </w:r>
          </w:p>
        </w:tc>
        <w:tc>
          <w:tcPr>
            <w:tcW w:w="812" w:type="dxa"/>
            <w:vAlign w:val="center"/>
          </w:tcPr>
          <w:p w:rsidR="00EE18AB" w:rsidRPr="008336C6" w:rsidRDefault="00940362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18-40</w:t>
            </w:r>
          </w:p>
        </w:tc>
        <w:tc>
          <w:tcPr>
            <w:tcW w:w="346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Divorciada</w:t>
            </w:r>
          </w:p>
        </w:tc>
        <w:tc>
          <w:tcPr>
            <w:tcW w:w="1491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$10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5</w:t>
            </w:r>
          </w:p>
        </w:tc>
        <w:tc>
          <w:tcPr>
            <w:tcW w:w="570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B</w:t>
            </w:r>
          </w:p>
        </w:tc>
        <w:tc>
          <w:tcPr>
            <w:tcW w:w="812" w:type="dxa"/>
            <w:vAlign w:val="center"/>
          </w:tcPr>
          <w:p w:rsidR="00EE18AB" w:rsidRPr="008336C6" w:rsidRDefault="00940362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18-40</w:t>
            </w:r>
          </w:p>
        </w:tc>
        <w:tc>
          <w:tcPr>
            <w:tcW w:w="346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M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Soltero</w:t>
            </w:r>
          </w:p>
        </w:tc>
        <w:tc>
          <w:tcPr>
            <w:tcW w:w="1491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$40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6</w:t>
            </w:r>
          </w:p>
        </w:tc>
        <w:tc>
          <w:tcPr>
            <w:tcW w:w="570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C</w:t>
            </w:r>
          </w:p>
        </w:tc>
        <w:tc>
          <w:tcPr>
            <w:tcW w:w="812" w:type="dxa"/>
            <w:vAlign w:val="center"/>
          </w:tcPr>
          <w:p w:rsidR="00EE18AB" w:rsidRPr="008336C6" w:rsidRDefault="00940362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41-59</w:t>
            </w:r>
          </w:p>
        </w:tc>
        <w:tc>
          <w:tcPr>
            <w:tcW w:w="346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Osteoporosis</w:t>
            </w:r>
          </w:p>
        </w:tc>
        <w:tc>
          <w:tcPr>
            <w:tcW w:w="1257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$35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7</w:t>
            </w:r>
          </w:p>
        </w:tc>
        <w:tc>
          <w:tcPr>
            <w:tcW w:w="570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D</w:t>
            </w:r>
          </w:p>
        </w:tc>
        <w:tc>
          <w:tcPr>
            <w:tcW w:w="812" w:type="dxa"/>
            <w:vAlign w:val="center"/>
          </w:tcPr>
          <w:p w:rsidR="00EE18AB" w:rsidRPr="008336C6" w:rsidRDefault="00940362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41-59</w:t>
            </w:r>
          </w:p>
        </w:tc>
        <w:tc>
          <w:tcPr>
            <w:tcW w:w="346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M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Infarto</w:t>
            </w:r>
          </w:p>
        </w:tc>
        <w:tc>
          <w:tcPr>
            <w:tcW w:w="1257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$50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8</w:t>
            </w:r>
          </w:p>
        </w:tc>
        <w:tc>
          <w:tcPr>
            <w:tcW w:w="570" w:type="dxa"/>
            <w:vAlign w:val="center"/>
          </w:tcPr>
          <w:p w:rsidR="00EE18AB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E1</w:t>
            </w:r>
          </w:p>
        </w:tc>
        <w:tc>
          <w:tcPr>
            <w:tcW w:w="812" w:type="dxa"/>
            <w:vAlign w:val="center"/>
          </w:tcPr>
          <w:p w:rsidR="00EE18AB" w:rsidRDefault="00940362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60-75</w:t>
            </w:r>
          </w:p>
        </w:tc>
        <w:tc>
          <w:tcPr>
            <w:tcW w:w="346" w:type="dxa"/>
            <w:vAlign w:val="center"/>
          </w:tcPr>
          <w:p w:rsidR="00EE18AB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M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Diabetes</w:t>
            </w:r>
          </w:p>
        </w:tc>
        <w:tc>
          <w:tcPr>
            <w:tcW w:w="1257" w:type="dxa"/>
            <w:vAlign w:val="center"/>
          </w:tcPr>
          <w:p w:rsidR="00EE18AB" w:rsidRPr="008336C6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Default="00EE18AB" w:rsidP="008336C6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$60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9</w:t>
            </w:r>
          </w:p>
        </w:tc>
        <w:tc>
          <w:tcPr>
            <w:tcW w:w="570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E2</w:t>
            </w:r>
          </w:p>
        </w:tc>
        <w:tc>
          <w:tcPr>
            <w:tcW w:w="812" w:type="dxa"/>
            <w:vAlign w:val="center"/>
          </w:tcPr>
          <w:p w:rsidR="00EE18AB" w:rsidRDefault="00940362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60-75</w:t>
            </w:r>
          </w:p>
        </w:tc>
        <w:tc>
          <w:tcPr>
            <w:tcW w:w="346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M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bookmarkStart w:id="0" w:name="_GoBack"/>
            <w:bookmarkEnd w:id="0"/>
          </w:p>
        </w:tc>
        <w:tc>
          <w:tcPr>
            <w:tcW w:w="1491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Cáncer</w:t>
            </w:r>
          </w:p>
        </w:tc>
        <w:tc>
          <w:tcPr>
            <w:tcW w:w="1257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$60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10</w:t>
            </w:r>
          </w:p>
        </w:tc>
        <w:tc>
          <w:tcPr>
            <w:tcW w:w="570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E3</w:t>
            </w:r>
          </w:p>
        </w:tc>
        <w:tc>
          <w:tcPr>
            <w:tcW w:w="812" w:type="dxa"/>
            <w:vAlign w:val="center"/>
          </w:tcPr>
          <w:p w:rsidR="00EE18AB" w:rsidRDefault="00940362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60-75</w:t>
            </w:r>
          </w:p>
        </w:tc>
        <w:tc>
          <w:tcPr>
            <w:tcW w:w="346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Diabetes</w:t>
            </w:r>
          </w:p>
        </w:tc>
        <w:tc>
          <w:tcPr>
            <w:tcW w:w="1257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$50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11</w:t>
            </w:r>
          </w:p>
        </w:tc>
        <w:tc>
          <w:tcPr>
            <w:tcW w:w="570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E4</w:t>
            </w:r>
          </w:p>
        </w:tc>
        <w:tc>
          <w:tcPr>
            <w:tcW w:w="812" w:type="dxa"/>
            <w:vAlign w:val="center"/>
          </w:tcPr>
          <w:p w:rsidR="00EE18AB" w:rsidRDefault="00940362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60-75</w:t>
            </w:r>
          </w:p>
        </w:tc>
        <w:tc>
          <w:tcPr>
            <w:tcW w:w="346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</w:t>
            </w:r>
          </w:p>
        </w:tc>
        <w:tc>
          <w:tcPr>
            <w:tcW w:w="1078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Cáncer</w:t>
            </w:r>
          </w:p>
        </w:tc>
        <w:tc>
          <w:tcPr>
            <w:tcW w:w="1257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3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$50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12</w:t>
            </w:r>
          </w:p>
        </w:tc>
        <w:tc>
          <w:tcPr>
            <w:tcW w:w="570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F1</w:t>
            </w:r>
          </w:p>
        </w:tc>
        <w:tc>
          <w:tcPr>
            <w:tcW w:w="812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346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8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0</w:t>
            </w:r>
          </w:p>
        </w:tc>
        <w:tc>
          <w:tcPr>
            <w:tcW w:w="1073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$30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13</w:t>
            </w:r>
          </w:p>
        </w:tc>
        <w:tc>
          <w:tcPr>
            <w:tcW w:w="570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F2</w:t>
            </w:r>
          </w:p>
        </w:tc>
        <w:tc>
          <w:tcPr>
            <w:tcW w:w="812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346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8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</w:t>
            </w:r>
          </w:p>
        </w:tc>
        <w:tc>
          <w:tcPr>
            <w:tcW w:w="1073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$60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14</w:t>
            </w:r>
          </w:p>
        </w:tc>
        <w:tc>
          <w:tcPr>
            <w:tcW w:w="570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F3</w:t>
            </w:r>
          </w:p>
        </w:tc>
        <w:tc>
          <w:tcPr>
            <w:tcW w:w="812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346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8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2</w:t>
            </w:r>
          </w:p>
        </w:tc>
        <w:tc>
          <w:tcPr>
            <w:tcW w:w="1073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$90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15</w:t>
            </w:r>
          </w:p>
        </w:tc>
        <w:tc>
          <w:tcPr>
            <w:tcW w:w="570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F4</w:t>
            </w:r>
          </w:p>
        </w:tc>
        <w:tc>
          <w:tcPr>
            <w:tcW w:w="812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346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8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3</w:t>
            </w:r>
          </w:p>
        </w:tc>
        <w:tc>
          <w:tcPr>
            <w:tcW w:w="1073" w:type="dxa"/>
            <w:vAlign w:val="center"/>
          </w:tcPr>
          <w:p w:rsidR="00EE18AB" w:rsidRDefault="00EE18AB" w:rsidP="002040F2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$100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16</w:t>
            </w:r>
          </w:p>
        </w:tc>
        <w:tc>
          <w:tcPr>
            <w:tcW w:w="570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F5</w:t>
            </w:r>
          </w:p>
        </w:tc>
        <w:tc>
          <w:tcPr>
            <w:tcW w:w="812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346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8" w:type="dxa"/>
            <w:vAlign w:val="center"/>
          </w:tcPr>
          <w:p w:rsidR="00EE18AB" w:rsidRPr="008336C6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4</w:t>
            </w:r>
          </w:p>
        </w:tc>
        <w:tc>
          <w:tcPr>
            <w:tcW w:w="1073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$120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17</w:t>
            </w:r>
          </w:p>
        </w:tc>
        <w:tc>
          <w:tcPr>
            <w:tcW w:w="570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F6</w:t>
            </w:r>
          </w:p>
        </w:tc>
        <w:tc>
          <w:tcPr>
            <w:tcW w:w="812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346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8" w:type="dxa"/>
            <w:vAlign w:val="center"/>
          </w:tcPr>
          <w:p w:rsidR="00EE18AB" w:rsidRPr="008336C6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7</w:t>
            </w:r>
          </w:p>
        </w:tc>
        <w:tc>
          <w:tcPr>
            <w:tcW w:w="1073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Pendiente</w:t>
            </w:r>
          </w:p>
        </w:tc>
      </w:tr>
      <w:tr w:rsidR="00EE18AB" w:rsidTr="00CB3492">
        <w:tc>
          <w:tcPr>
            <w:tcW w:w="456" w:type="dxa"/>
            <w:vAlign w:val="center"/>
          </w:tcPr>
          <w:p w:rsidR="00EE18AB" w:rsidRDefault="00EE18AB" w:rsidP="00EE1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18</w:t>
            </w:r>
          </w:p>
        </w:tc>
        <w:tc>
          <w:tcPr>
            <w:tcW w:w="570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F7</w:t>
            </w:r>
          </w:p>
        </w:tc>
        <w:tc>
          <w:tcPr>
            <w:tcW w:w="812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346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078" w:type="dxa"/>
            <w:vAlign w:val="center"/>
          </w:tcPr>
          <w:p w:rsidR="00EE18AB" w:rsidRPr="008336C6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491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</w:p>
        </w:tc>
        <w:tc>
          <w:tcPr>
            <w:tcW w:w="1257" w:type="dxa"/>
            <w:vAlign w:val="center"/>
          </w:tcPr>
          <w:p w:rsidR="00EE18AB" w:rsidRPr="008336C6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9</w:t>
            </w:r>
          </w:p>
        </w:tc>
        <w:tc>
          <w:tcPr>
            <w:tcW w:w="1073" w:type="dxa"/>
            <w:vAlign w:val="center"/>
          </w:tcPr>
          <w:p w:rsidR="00EE18AB" w:rsidRDefault="00EE18AB" w:rsidP="006453D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lang w:eastAsia="es-EC"/>
              </w:rPr>
              <w:t>Negada</w:t>
            </w:r>
          </w:p>
        </w:tc>
      </w:tr>
    </w:tbl>
    <w:p w:rsidR="008336C6" w:rsidRPr="0012217F" w:rsidRDefault="008336C6" w:rsidP="001F79B5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</w:p>
    <w:p w:rsidR="0012217F" w:rsidRDefault="0012217F" w:rsidP="0012217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Una vez obtenida la cuota,</w:t>
      </w:r>
      <w:r>
        <w:rPr>
          <w:rFonts w:ascii="Calibri" w:eastAsia="Times New Roman" w:hAnsi="Calibri" w:cs="Calibri"/>
          <w:color w:val="000000"/>
          <w:lang w:eastAsia="es-EC"/>
        </w:rPr>
        <w:t xml:space="preserve"> el cliente tiene la opción de:</w:t>
      </w:r>
    </w:p>
    <w:p w:rsidR="0012217F" w:rsidRPr="0012217F" w:rsidRDefault="006453D8" w:rsidP="0012217F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709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>
        <w:rPr>
          <w:rFonts w:ascii="Calibri" w:eastAsia="Times New Roman" w:hAnsi="Calibri" w:cs="Calibri"/>
          <w:color w:val="000000"/>
          <w:lang w:eastAsia="es-EC"/>
        </w:rPr>
        <w:t>contratar el seguro y</w:t>
      </w:r>
      <w:r w:rsidR="0012217F" w:rsidRPr="0012217F">
        <w:rPr>
          <w:rFonts w:ascii="Calibri" w:eastAsia="Times New Roman" w:hAnsi="Calibri" w:cs="Calibri"/>
          <w:color w:val="000000"/>
          <w:lang w:eastAsia="es-EC"/>
        </w:rPr>
        <w:t xml:space="preserve"> </w:t>
      </w:r>
    </w:p>
    <w:p w:rsidR="0012217F" w:rsidRPr="0012217F" w:rsidRDefault="0012217F" w:rsidP="0012217F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709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>enviar el cálculo del cotizador a su dirección de correo electrónico junto con un número de referencia, el cual le permitirá contratar el seguro hasta un mes des</w:t>
      </w:r>
      <w:r>
        <w:rPr>
          <w:rFonts w:ascii="Calibri" w:eastAsia="Times New Roman" w:hAnsi="Calibri" w:cs="Calibri"/>
          <w:color w:val="000000"/>
          <w:lang w:eastAsia="es-EC"/>
        </w:rPr>
        <w:t>pués de utilizado el cotizador.</w:t>
      </w:r>
    </w:p>
    <w:p w:rsidR="0012217F" w:rsidRPr="0012217F" w:rsidRDefault="0012217F" w:rsidP="0012217F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 w:rsidRPr="0012217F">
        <w:rPr>
          <w:rFonts w:ascii="Calibri" w:eastAsia="Times New Roman" w:hAnsi="Calibri" w:cs="Calibri"/>
          <w:color w:val="000000"/>
          <w:lang w:eastAsia="es-EC"/>
        </w:rPr>
        <w:t xml:space="preserve">Si desea contratar el seguro deberá llenar un formulario con todos sus datos y el de sus dependientes.  Posterior a esto, debe de pagar ya sea con cualquier tarjeta de crédito o PayPal. El recibo de pago y la póliza serán enviadas por email al asegurado. </w:t>
      </w:r>
    </w:p>
    <w:p w:rsidR="008336C6" w:rsidRPr="008336C6" w:rsidRDefault="008336C6" w:rsidP="008336C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</w:p>
    <w:p w:rsidR="0012217F" w:rsidRPr="0012217F" w:rsidRDefault="0012217F" w:rsidP="0012217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EC"/>
        </w:rPr>
      </w:pPr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>Preguntas:</w:t>
      </w:r>
    </w:p>
    <w:p w:rsidR="0012217F" w:rsidRDefault="0012217F" w:rsidP="0012217F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="426" w:hanging="284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es-EC"/>
        </w:rPr>
      </w:pPr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>Codifique las pruebas necesarias para obtener una cobertura del 100 % del código.</w:t>
      </w:r>
    </w:p>
    <w:p w:rsidR="0012217F" w:rsidRDefault="0012217F" w:rsidP="00E57D27">
      <w:pPr>
        <w:shd w:val="clear" w:color="auto" w:fill="FFFFFF"/>
        <w:spacing w:after="0" w:line="240" w:lineRule="auto"/>
        <w:ind w:left="426"/>
        <w:contextualSpacing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es-EC"/>
        </w:rPr>
      </w:pPr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(repositorio: </w:t>
      </w:r>
      <w:hyperlink r:id="rId5" w:tgtFrame="_blank" w:history="1">
        <w:r w:rsidRPr="0012217F">
          <w:rPr>
            <w:rFonts w:ascii="Calibri" w:eastAsia="Times New Roman" w:hAnsi="Calibri" w:cs="Calibri"/>
            <w:b/>
            <w:bCs/>
            <w:color w:val="1155CC"/>
            <w:u w:val="single"/>
            <w:lang w:eastAsia="es-EC"/>
          </w:rPr>
          <w:t>https://github.com/mavemore/SWII_Examen_Final_Tema_1</w:t>
        </w:r>
      </w:hyperlink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). Revise en </w:t>
      </w:r>
      <w:proofErr w:type="spellStart"/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>Coveralls</w:t>
      </w:r>
      <w:proofErr w:type="spellEnd"/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 la cobertura lograda (</w:t>
      </w:r>
      <w:hyperlink r:id="rId6" w:tgtFrame="_blank" w:history="1">
        <w:r w:rsidRPr="0012217F">
          <w:rPr>
            <w:rFonts w:ascii="Calibri" w:eastAsia="Times New Roman" w:hAnsi="Calibri" w:cs="Calibri"/>
            <w:b/>
            <w:bCs/>
            <w:color w:val="1155CC"/>
            <w:u w:val="single"/>
            <w:lang w:eastAsia="es-EC"/>
          </w:rPr>
          <w:t>http://coveralls.io</w:t>
        </w:r>
      </w:hyperlink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>).</w:t>
      </w:r>
    </w:p>
    <w:p w:rsidR="005767F8" w:rsidRDefault="005767F8" w:rsidP="00E57D27">
      <w:pPr>
        <w:shd w:val="clear" w:color="auto" w:fill="FFFFFF"/>
        <w:spacing w:after="0" w:line="240" w:lineRule="auto"/>
        <w:ind w:left="426"/>
        <w:contextualSpacing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es-EC"/>
        </w:rPr>
      </w:pPr>
      <w:r w:rsidRPr="005767F8">
        <w:rPr>
          <w:rFonts w:ascii="Calibri" w:eastAsia="Times New Roman" w:hAnsi="Calibri" w:cs="Calibri"/>
          <w:b/>
          <w:bCs/>
          <w:color w:val="000000"/>
          <w:lang w:eastAsia="es-EC"/>
        </w:rPr>
        <w:t>https://github.com/lhtc09/examen</w:t>
      </w:r>
    </w:p>
    <w:p w:rsidR="0052063A" w:rsidRPr="0012217F" w:rsidRDefault="005767F8" w:rsidP="00E57D27">
      <w:pPr>
        <w:shd w:val="clear" w:color="auto" w:fill="FFFFFF"/>
        <w:spacing w:after="0" w:line="240" w:lineRule="auto"/>
        <w:ind w:left="426"/>
        <w:contextualSpacing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es-EC"/>
        </w:rPr>
      </w:pPr>
      <w:r w:rsidRPr="005767F8">
        <w:rPr>
          <w:rFonts w:ascii="Calibri" w:eastAsia="Times New Roman" w:hAnsi="Calibri" w:cs="Calibri"/>
          <w:b/>
          <w:bCs/>
          <w:color w:val="000000"/>
          <w:lang w:eastAsia="es-EC"/>
        </w:rPr>
        <w:t>https://coveralls.io/github/lhtc09/examen</w:t>
      </w:r>
    </w:p>
    <w:p w:rsidR="00E57D27" w:rsidRDefault="0012217F" w:rsidP="0012217F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="426" w:hanging="284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es-EC"/>
        </w:rPr>
      </w:pPr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>Codifique las pruebas necesarias para probar la funcionalidad de cotización para los clientes que son hombre</w:t>
      </w:r>
      <w:r w:rsidR="00E57D27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s solteros utilizando </w:t>
      </w:r>
      <w:proofErr w:type="spellStart"/>
      <w:r w:rsidR="00E57D27">
        <w:rPr>
          <w:rFonts w:ascii="Calibri" w:eastAsia="Times New Roman" w:hAnsi="Calibri" w:cs="Calibri"/>
          <w:b/>
          <w:bCs/>
          <w:color w:val="000000"/>
          <w:lang w:eastAsia="es-EC"/>
        </w:rPr>
        <w:t>Cucumber</w:t>
      </w:r>
      <w:proofErr w:type="spellEnd"/>
      <w:r w:rsidR="00E57D27">
        <w:rPr>
          <w:rFonts w:ascii="Calibri" w:eastAsia="Times New Roman" w:hAnsi="Calibri" w:cs="Calibri"/>
          <w:b/>
          <w:bCs/>
          <w:color w:val="000000"/>
          <w:lang w:eastAsia="es-EC"/>
        </w:rPr>
        <w:t>.</w:t>
      </w:r>
    </w:p>
    <w:p w:rsidR="0012217F" w:rsidRPr="0012217F" w:rsidRDefault="0012217F" w:rsidP="00E57D27">
      <w:pPr>
        <w:shd w:val="clear" w:color="auto" w:fill="FFFFFF"/>
        <w:spacing w:after="0" w:line="240" w:lineRule="auto"/>
        <w:ind w:left="426"/>
        <w:contextualSpacing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es-EC"/>
        </w:rPr>
      </w:pPr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 xml:space="preserve">(repositorio: </w:t>
      </w:r>
      <w:hyperlink r:id="rId7" w:tgtFrame="_blank" w:history="1">
        <w:r w:rsidRPr="00E57D27">
          <w:rPr>
            <w:rFonts w:ascii="Calibri" w:eastAsia="Times New Roman" w:hAnsi="Calibri" w:cs="Calibri"/>
            <w:b/>
            <w:bCs/>
            <w:color w:val="000000"/>
            <w:lang w:eastAsia="es-EC"/>
          </w:rPr>
          <w:t>https://github.c</w:t>
        </w:r>
        <w:r w:rsidRPr="00E57D27">
          <w:rPr>
            <w:rFonts w:ascii="Calibri" w:eastAsia="Times New Roman" w:hAnsi="Calibri" w:cs="Calibri"/>
            <w:b/>
            <w:bCs/>
            <w:color w:val="000000"/>
            <w:lang w:eastAsia="es-EC"/>
          </w:rPr>
          <w:t>o</w:t>
        </w:r>
        <w:r w:rsidRPr="00E57D27">
          <w:rPr>
            <w:rFonts w:ascii="Calibri" w:eastAsia="Times New Roman" w:hAnsi="Calibri" w:cs="Calibri"/>
            <w:b/>
            <w:bCs/>
            <w:color w:val="000000"/>
            <w:lang w:eastAsia="es-EC"/>
          </w:rPr>
          <w:t>m/mavemore/SWII_Examen_Final_Tema_2</w:t>
        </w:r>
      </w:hyperlink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>).  Verifique en Travis el resultado de sus pruebas (</w:t>
      </w:r>
      <w:hyperlink r:id="rId8" w:tgtFrame="_blank" w:history="1">
        <w:r w:rsidRPr="00E57D27">
          <w:rPr>
            <w:rFonts w:ascii="Calibri" w:eastAsia="Times New Roman" w:hAnsi="Calibri" w:cs="Calibri"/>
            <w:b/>
            <w:bCs/>
            <w:color w:val="000000"/>
            <w:lang w:eastAsia="es-EC"/>
          </w:rPr>
          <w:t>https</w:t>
        </w:r>
        <w:r w:rsidRPr="00E57D27">
          <w:rPr>
            <w:rFonts w:ascii="Calibri" w:eastAsia="Times New Roman" w:hAnsi="Calibri" w:cs="Calibri"/>
            <w:b/>
            <w:bCs/>
            <w:color w:val="000000"/>
            <w:lang w:eastAsia="es-EC"/>
          </w:rPr>
          <w:t>:</w:t>
        </w:r>
        <w:r w:rsidRPr="00E57D27">
          <w:rPr>
            <w:rFonts w:ascii="Calibri" w:eastAsia="Times New Roman" w:hAnsi="Calibri" w:cs="Calibri"/>
            <w:b/>
            <w:bCs/>
            <w:color w:val="000000"/>
            <w:lang w:eastAsia="es-EC"/>
          </w:rPr>
          <w:t>//travis-ci.com</w:t>
        </w:r>
      </w:hyperlink>
      <w:r w:rsidRPr="0012217F">
        <w:rPr>
          <w:rFonts w:ascii="Calibri" w:eastAsia="Times New Roman" w:hAnsi="Calibri" w:cs="Calibri"/>
          <w:b/>
          <w:bCs/>
          <w:color w:val="000000"/>
          <w:lang w:eastAsia="es-EC"/>
        </w:rPr>
        <w:t>).</w:t>
      </w:r>
    </w:p>
    <w:p w:rsidR="0012217F" w:rsidRDefault="0012217F" w:rsidP="003A7736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="426" w:hanging="284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es-EC"/>
        </w:rPr>
      </w:pPr>
      <w:r w:rsidRPr="00E57D27">
        <w:rPr>
          <w:rFonts w:ascii="Calibri" w:eastAsia="Times New Roman" w:hAnsi="Calibri" w:cs="Calibri"/>
          <w:b/>
          <w:bCs/>
          <w:color w:val="000000"/>
          <w:lang w:eastAsia="es-EC"/>
        </w:rPr>
        <w:t>Qué pruebas de sistema deberían realizarse para garantizar la contratación del seguro, la cual incluye obligatoriamente el pago correspondiente y la emisión de la póliza.  Haga un plan de pruebas de sistema.</w:t>
      </w:r>
    </w:p>
    <w:p w:rsidR="00E57D27" w:rsidRPr="008336C6" w:rsidRDefault="00E57D27" w:rsidP="008336C6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EC"/>
        </w:rPr>
      </w:pPr>
    </w:p>
    <w:sectPr w:rsidR="00E57D27" w:rsidRPr="00833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21433"/>
    <w:multiLevelType w:val="multilevel"/>
    <w:tmpl w:val="F4BA2D4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92F7A2A"/>
    <w:multiLevelType w:val="multilevel"/>
    <w:tmpl w:val="F4BA2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F2C69"/>
    <w:multiLevelType w:val="multilevel"/>
    <w:tmpl w:val="9652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B6BF6"/>
    <w:multiLevelType w:val="multilevel"/>
    <w:tmpl w:val="EFD0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A79C6"/>
    <w:multiLevelType w:val="multilevel"/>
    <w:tmpl w:val="DE9E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696A8E"/>
    <w:multiLevelType w:val="hybridMultilevel"/>
    <w:tmpl w:val="0DEA0F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lvl w:ilvl="0">
        <w:numFmt w:val="lowerLetter"/>
        <w:lvlText w:val="%1."/>
        <w:lvlJc w:val="left"/>
      </w:lvl>
    </w:lvlOverride>
  </w:num>
  <w:num w:numId="2">
    <w:abstractNumId w:val="2"/>
    <w:lvlOverride w:ilvl="0">
      <w:lvl w:ilvl="0">
        <w:numFmt w:val="upperLetter"/>
        <w:lvlText w:val="%1."/>
        <w:lvlJc w:val="left"/>
      </w:lvl>
    </w:lvlOverride>
    <w:lvlOverride w:ilvl="1">
      <w:lvl w:ilvl="1">
        <w:start w:val="1"/>
        <w:numFmt w:val="decimal"/>
        <w:lvlText w:val="%2)"/>
        <w:lvlJc w:val="left"/>
        <w:pPr>
          <w:ind w:left="1440" w:hanging="360"/>
        </w:pPr>
        <w:rPr>
          <w:rFonts w:hint="default"/>
          <w:sz w:val="22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3"/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7F"/>
    <w:rsid w:val="0012217F"/>
    <w:rsid w:val="001C140B"/>
    <w:rsid w:val="001F79B5"/>
    <w:rsid w:val="002040F2"/>
    <w:rsid w:val="0052063A"/>
    <w:rsid w:val="005767F8"/>
    <w:rsid w:val="005D2352"/>
    <w:rsid w:val="006453D8"/>
    <w:rsid w:val="008336C6"/>
    <w:rsid w:val="00846621"/>
    <w:rsid w:val="00940362"/>
    <w:rsid w:val="00A609C4"/>
    <w:rsid w:val="00CB3492"/>
    <w:rsid w:val="00E57D27"/>
    <w:rsid w:val="00ED1E19"/>
    <w:rsid w:val="00EE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D9DF"/>
  <w15:chartTrackingRefBased/>
  <w15:docId w15:val="{8789E3F9-C489-4EBF-92DE-9B198FFC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2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12217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21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3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-c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vemore/SWII_Examen_Final_Tema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veralls.io/" TargetMode="External"/><Relationship Id="rId5" Type="http://schemas.openxmlformats.org/officeDocument/2006/relationships/hyperlink" Target="https://github.com/mavemore/SWII_Examen_Final_Tema_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5837</TotalTime>
  <Pages>1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Hochimin Tenecela Calderon</dc:creator>
  <cp:keywords/>
  <dc:description/>
  <cp:lastModifiedBy>Lenin Hochimin Tenecela Calderon</cp:lastModifiedBy>
  <cp:revision>7</cp:revision>
  <dcterms:created xsi:type="dcterms:W3CDTF">2018-09-04T08:21:00Z</dcterms:created>
  <dcterms:modified xsi:type="dcterms:W3CDTF">2018-09-10T13:05:00Z</dcterms:modified>
</cp:coreProperties>
</file>