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72A52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D0DCF0"/>
                <w:sz w:val="18"/>
              </w:rPr>
              <w:t>ESCOLA PRÉ-UNIVERSITÁRIA SAGRADA FAMÍLIA · MAXIXE</w:t>
              <w:br/>
              <w:t>DEPARTAMENTO DE INFRAESTRUTURA E TECNOLOGIAS DE INFORMAÇÃO</w:t>
              <w:br/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GUIA DE INSTALAÇÃO DEFINITIVA DA PLATAFORMA DIGITAL</w:t>
              <w:br/>
              <w:t>NAS SYNOLOGY DS923+ (DSM 7.x)</w:t>
            </w:r>
          </w:p>
        </w:tc>
      </w:tr>
    </w:tbl>
    <w:p>
      <w:pPr>
        <w:spacing w:before="160" w:after="320"/>
      </w:pPr>
      <w:r>
        <w:rPr>
          <w:rFonts w:ascii="Arial" w:hAnsi="Arial"/>
          <w:i/>
          <w:color w:val="666666"/>
          <w:sz w:val="18"/>
        </w:rPr>
        <w:t>Aplicação: ESAGRADA Gestor Modern v4.2.2  |  Data: Agosto 2026  |  Servidor Alvo: Synology DS923+</w:t>
      </w:r>
    </w:p>
    <w:p>
      <w:pPr>
        <w:pStyle w:val="Heading1"/>
      </w:pPr>
      <w:r>
        <w:rPr>
          <w:rFonts w:ascii="Arial" w:hAnsi="Arial"/>
          <w:color w:val="172A52"/>
        </w:rPr>
        <w:t>1. Visão Geral da Arquitetura e Requisitos</w:t>
      </w:r>
    </w:p>
    <w:p>
      <w:pPr>
        <w:spacing w:after="160" w:line="276" w:lineRule="auto"/>
      </w:pPr>
      <w:r>
        <w:rPr>
          <w:rFonts w:ascii="Arial" w:hAnsi="Arial"/>
          <w:sz w:val="20"/>
        </w:rPr>
        <w:t xml:space="preserve">A plataforma </w:t>
      </w:r>
      <w:r>
        <w:rPr>
          <w:rFonts w:ascii="Arial" w:hAnsi="Arial"/>
          <w:b/>
          <w:sz w:val="20"/>
        </w:rPr>
        <w:t>ESAGRADA Gestor Modern</w:t>
      </w:r>
      <w:r>
        <w:rPr>
          <w:rFonts w:ascii="Arial" w:hAnsi="Arial"/>
          <w:sz w:val="20"/>
        </w:rPr>
        <w:t xml:space="preserve"> é uma aplicação Web de elevada otimização baseada na arquitetura </w:t>
      </w:r>
      <w:r>
        <w:rPr>
          <w:rFonts w:ascii="Arial" w:hAnsi="Arial"/>
          <w:b/>
          <w:sz w:val="20"/>
        </w:rPr>
        <w:t>Single Page Application (SPA) / Progressive Web App (PWA)</w:t>
      </w:r>
      <w:r>
        <w:rPr>
          <w:rFonts w:ascii="Arial" w:hAnsi="Arial"/>
          <w:sz w:val="20"/>
        </w:rPr>
        <w:t>. O processamento de dados e o armazenamento de turmas, cadernetas e pautas ocorrem localmente no navegador via IndexedDB, enquanto o servidor NAS fornece a distribuição rápida de ficheiros estáticos e suporte ao Service Worker.</w:t>
      </w:r>
    </w:p>
    <w:p>
      <w:pPr>
        <w:pStyle w:val="ListBullet"/>
        <w:spacing w:before="20" w:after="60"/>
      </w:pPr>
      <w:r>
        <w:rPr>
          <w:rFonts w:ascii="Arial" w:hAnsi="Arial"/>
          <w:b/>
          <w:sz w:val="19"/>
        </w:rPr>
        <w:t>Arquitetura:</w:t>
      </w:r>
      <w:r>
        <w:rPr>
          <w:rFonts w:ascii="Arial" w:hAnsi="Arial"/>
          <w:sz w:val="19"/>
        </w:rPr>
        <w:t xml:space="preserve"> Client-Side SPA compilada com Vite (HTML5, CSS3, JS ES6+).</w:t>
      </w:r>
    </w:p>
    <w:p>
      <w:pPr>
        <w:pStyle w:val="ListBullet"/>
        <w:spacing w:before="20" w:after="60"/>
      </w:pPr>
      <w:r>
        <w:rPr>
          <w:rFonts w:ascii="Arial" w:hAnsi="Arial"/>
          <w:b/>
          <w:sz w:val="19"/>
        </w:rPr>
        <w:t>Armazenamento de Dados:</w:t>
      </w:r>
      <w:r>
        <w:rPr>
          <w:rFonts w:ascii="Arial" w:hAnsi="Arial"/>
          <w:sz w:val="19"/>
        </w:rPr>
        <w:t xml:space="preserve"> IndexedDB e LocalStorage local no navegador.</w:t>
      </w:r>
    </w:p>
    <w:p>
      <w:pPr>
        <w:pStyle w:val="ListBullet"/>
        <w:spacing w:before="20" w:after="60"/>
      </w:pPr>
      <w:r>
        <w:rPr>
          <w:rFonts w:ascii="Arial" w:hAnsi="Arial"/>
          <w:b/>
          <w:sz w:val="19"/>
        </w:rPr>
        <w:t>Requisito Crítico (PWA):</w:t>
      </w:r>
      <w:r>
        <w:rPr>
          <w:rFonts w:ascii="Arial" w:hAnsi="Arial"/>
          <w:sz w:val="19"/>
        </w:rPr>
        <w:t xml:space="preserve"> Ligação HTTPS (porta 443 ou 8443) com Certificado SSL ativo (obrigatório para instalação no telemóvel e funcionamento offline).</w:t>
      </w:r>
    </w:p>
    <w:p>
      <w:pPr>
        <w:pStyle w:val="ListBullet"/>
        <w:spacing w:before="20" w:after="60"/>
      </w:pPr>
      <w:r>
        <w:rPr>
          <w:rFonts w:ascii="Arial" w:hAnsi="Arial"/>
          <w:b/>
          <w:sz w:val="19"/>
        </w:rPr>
        <w:t>Servidor de Produção:</w:t>
      </w:r>
      <w:r>
        <w:rPr>
          <w:rFonts w:ascii="Arial" w:hAnsi="Arial"/>
          <w:sz w:val="19"/>
        </w:rPr>
        <w:t xml:space="preserve"> Synology DS923+ a correr DSM 7.0+ com pacote Web Station ou Container Manager.</w:t>
      </w:r>
    </w:p>
    <w:p>
      <w:pPr>
        <w:spacing w:after="80"/>
      </w:pPr>
    </w:p>
    <w:p>
      <w:pPr>
        <w:pStyle w:val="Heading1"/>
      </w:pPr>
      <w:r>
        <w:rPr>
          <w:rFonts w:ascii="Arial" w:hAnsi="Arial"/>
          <w:color w:val="172A52"/>
        </w:rPr>
        <w:t>2. Método Recomendado: Instalação via Synology Web Station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72A52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72A52"/>
                <w:sz w:val="20"/>
              </w:rPr>
              <w:t>📌 VANTAGENS DO MÉTODO WEB STATION</w:t>
              <w:br/>
            </w:r>
            <w:r>
              <w:rPr>
                <w:rFonts w:ascii="Arial" w:hAnsi="Arial"/>
                <w:color w:val="333333"/>
                <w:sz w:val="19"/>
              </w:rPr>
              <w:t>Este é o método mais eficiente e leve para o Synology DS923+. Integra diretamente a aplicação estática no servidor Nginx nativo do DSM, consumindo recursos mínimos de RAM e CPU e integrando-se nativamente com a gestão de certificados SSL do Synology.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color w:val="2B4C7E"/>
        </w:rPr>
        <w:t>Etapa 1: Compilação dos Ficheiros de Produção (Build)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1. No computador de desenvolvimento, abra o terminal na pasta do projeto esagrada-gestor-modern.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2. Execute o comando: npm run build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3. O processo gera a pasta 'dist/' contendo index.html, app.js, style.css, manifest.webmanifest e recursos.</w:t>
      </w:r>
    </w:p>
    <w:p>
      <w:pPr>
        <w:pStyle w:val="Heading2"/>
      </w:pPr>
      <w:r>
        <w:rPr>
          <w:rFonts w:ascii="Arial" w:hAnsi="Arial"/>
          <w:color w:val="2B4C7E"/>
        </w:rPr>
        <w:t>Etapa 2: Preparação do Servidor e Pasta no NAS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1. Aceda ao DSM do Synology no navegador.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2. Abra o File Station e navegue até à pasta partilhada 'web/'.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3. Crie a subpasta: /web/esagrada/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4. Copie TODO o conteúdo da pasta 'dist/' para /web/esagrada/.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5. Verifique se o grupo 'http' tem permissões de Leitura na pasta /web/esagrada.</w:t>
      </w:r>
    </w:p>
    <w:p>
      <w:pPr>
        <w:pStyle w:val="Heading2"/>
      </w:pPr>
      <w:r>
        <w:rPr>
          <w:rFonts w:ascii="Arial" w:hAnsi="Arial"/>
          <w:color w:val="2B4C7E"/>
        </w:rPr>
        <w:t>Etapa 3: Instalação dos Pacotes no DSM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1. No DSM, abra o Centro de Pacotes (Package Center).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2. Procure por 'Web Station' e clique em Instalar.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3. Garanta que o servidor HTTP Nginx está instalado e ativo.</w:t>
      </w:r>
    </w:p>
    <w:p>
      <w:pPr>
        <w:pStyle w:val="Heading2"/>
      </w:pPr>
      <w:r>
        <w:rPr>
          <w:rFonts w:ascii="Arial" w:hAnsi="Arial"/>
          <w:color w:val="2B4C7E"/>
        </w:rPr>
        <w:t>Etapa 4: Configuração do Serviço Web e Portal Web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1. Abra o pacote Web Station no menu principal do DSM.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2. Vá a 'Serviço Web' &gt; Criar &gt; Selecione 'Website Estático'.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3. Nome: esagrada-app  |  Pasta Raiz: /web/esagrada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4. Vá a 'Portal Web' &gt; Criar &gt; 'Portal de Serviço Web'.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5. Escolha o serviço 'esagrada-app'. Defina a porta HTTPS personalizada (ex: 8443) ou Host FQDN (ex: gestor.esagrada.local).</w:t>
      </w:r>
    </w:p>
    <w:p>
      <w:pPr>
        <w:pStyle w:val="Heading2"/>
      </w:pPr>
      <w:r>
        <w:rPr>
          <w:rFonts w:ascii="Arial" w:hAnsi="Arial"/>
          <w:color w:val="2B4C7E"/>
        </w:rPr>
        <w:t>Etapa 5: Certificado SSL e HTTPS (Obrigatório para PWA)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1. Abra o Painel de Controlo &gt; Segurança &gt; Certificado.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2. Adicione um Certificado (Let's Encrypt para domínio público/DDNS ou Certificado Local).</w:t>
      </w:r>
    </w:p>
    <w:p>
      <w:pPr>
        <w:spacing w:before="20" w:after="40"/>
        <w:ind w:left="288"/>
      </w:pPr>
      <w:r>
        <w:rPr>
          <w:rFonts w:ascii="Arial" w:hAnsi="Arial"/>
          <w:sz w:val="19"/>
        </w:rPr>
        <w:t>3. Clique em 'Definições' e associe o certificado ao serviço 'esagrada-app'.</w:t>
      </w:r>
    </w:p>
    <w:p>
      <w:pPr>
        <w:pStyle w:val="Heading1"/>
      </w:pPr>
      <w:r>
        <w:rPr>
          <w:rFonts w:ascii="Arial" w:hAnsi="Arial"/>
          <w:color w:val="172A52"/>
        </w:rPr>
        <w:t>3. Método Alternativo: Implantação via Container Manager (Docker)</w:t>
      </w:r>
    </w:p>
    <w:p>
      <w:pPr>
        <w:spacing w:after="120"/>
      </w:pPr>
      <w:r>
        <w:rPr>
          <w:rFonts w:ascii="Arial" w:hAnsi="Arial"/>
          <w:sz w:val="20"/>
        </w:rPr>
        <w:t>Caso a equipa prefira isolar a aplicação num contentor Docker com servidor Nginx dedicado, utilize o Container Manager do DSM 7:</w:t>
      </w:r>
    </w:p>
    <w:p>
      <w:pPr>
        <w:spacing w:before="80" w:after="40"/>
      </w:pPr>
      <w:r>
        <w:rPr>
          <w:rFonts w:ascii="Arial" w:hAnsi="Arial"/>
          <w:b/>
          <w:color w:val="2B4C7E"/>
          <w:sz w:val="20"/>
        </w:rPr>
        <w:t>Ficheiro: docker-compose.yml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72C3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3E4451"/>
              <w:top w:val="single" w:sz="12" w:space="0" w:color="3E4451"/>
              <w:right w:val="single" w:sz="12" w:space="0" w:color="3E4451"/>
              <w:bottom w:val="single" w:sz="12" w:space="0" w:color="3E445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ABB2BF"/>
                <w:sz w:val="18"/>
              </w:rPr>
              <w:t>version: '3.8'</w:t>
              <w:br/>
              <w:br/>
              <w:t>services:</w:t>
              <w:br/>
              <w:t xml:space="preserve">  esagrada-web:</w:t>
              <w:br/>
              <w:t xml:space="preserve">    image: nginx:alpine</w:t>
              <w:br/>
              <w:t xml:space="preserve">    container_name: esagrada_pwa</w:t>
              <w:br/>
              <w:t xml:space="preserve">    restart: always</w:t>
              <w:br/>
              <w:t xml:space="preserve">    ports:</w:t>
              <w:br/>
              <w:t xml:space="preserve">      - "8080:80"</w:t>
              <w:br/>
              <w:t xml:space="preserve">    volumes:</w:t>
              <w:br/>
              <w:t xml:space="preserve">      - /volume1/web/esagrada:/usr/share/nginx/html:ro</w:t>
              <w:br/>
              <w:t xml:space="preserve">      - /volume1/docker/esagrada/nginx.conf:/etc/nginx/conf.d/default.conf:ro</w:t>
            </w:r>
          </w:p>
        </w:tc>
      </w:tr>
    </w:tbl>
    <w:p>
      <w:pPr>
        <w:spacing w:before="0" w:after="120"/>
      </w:pPr>
    </w:p>
    <w:p>
      <w:pPr>
        <w:spacing w:before="80" w:after="40"/>
      </w:pPr>
      <w:r>
        <w:rPr>
          <w:rFonts w:ascii="Arial" w:hAnsi="Arial"/>
          <w:b/>
          <w:color w:val="2B4C7E"/>
          <w:sz w:val="20"/>
        </w:rPr>
        <w:t>Ficheiro: /volume1/docker/esagrada/nginx.conf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72C3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3E4451"/>
              <w:top w:val="single" w:sz="12" w:space="0" w:color="3E4451"/>
              <w:right w:val="single" w:sz="12" w:space="0" w:color="3E4451"/>
              <w:bottom w:val="single" w:sz="12" w:space="0" w:color="3E445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ABB2BF"/>
                <w:sz w:val="18"/>
              </w:rPr>
              <w:t>server {</w:t>
              <w:br/>
              <w:t xml:space="preserve">    listen 80;</w:t>
              <w:br/>
              <w:t xml:space="preserve">    server_name _;</w:t>
              <w:br/>
              <w:t xml:space="preserve">    root /usr/share/nginx/html;</w:t>
              <w:br/>
              <w:t xml:space="preserve">    index index.html;</w:t>
              <w:br/>
              <w:br/>
              <w:t xml:space="preserve">    location / {</w:t>
              <w:br/>
              <w:t xml:space="preserve">        try_files $uri $uri/ /index.html;</w:t>
              <w:br/>
              <w:t xml:space="preserve">    }</w:t>
              <w:br/>
              <w:br/>
              <w:t xml:space="preserve">    location ~* \.(js|css|png|jpg|jpeg|gif|ico|svg|woff2)$ {</w:t>
              <w:br/>
              <w:t xml:space="preserve">        expires 30d;</w:t>
              <w:br/>
              <w:t xml:space="preserve">        add_header Cache-Control "public, no-transform";</w:t>
              <w:br/>
              <w:t xml:space="preserve">    }</w:t>
              <w:br/>
              <w:br/>
              <w:t xml:space="preserve">    location ~* (sw\.js|manifest\.webmanifest)$ {</w:t>
              <w:br/>
              <w:t xml:space="preserve">        expires -1;</w:t>
              <w:br/>
              <w:t xml:space="preserve">        add_header Cache-Control "no-store, no-cache, must-revalidate";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rPr>
          <w:rFonts w:ascii="Arial" w:hAnsi="Arial"/>
          <w:color w:val="172A52"/>
        </w:rPr>
        <w:t>4. Configuração de Rede Local e Acesso</w:t>
      </w:r>
    </w:p>
    <w:p>
      <w:pPr>
        <w:pStyle w:val="ListBullet"/>
        <w:spacing w:before="20" w:after="60"/>
      </w:pPr>
      <w:r>
        <w:rPr>
          <w:rFonts w:ascii="Arial" w:hAnsi="Arial"/>
          <w:b/>
          <w:sz w:val="19"/>
        </w:rPr>
        <w:t>IP Estático no NAS:</w:t>
      </w:r>
      <w:r>
        <w:rPr>
          <w:rFonts w:ascii="Arial" w:hAnsi="Arial"/>
          <w:sz w:val="19"/>
        </w:rPr>
        <w:t xml:space="preserve"> Defina um IP fixo em Painel de Controlo &gt; Rede &gt; Interface (ex: 192.168.1.100).</w:t>
      </w:r>
    </w:p>
    <w:p>
      <w:pPr>
        <w:pStyle w:val="ListBullet"/>
        <w:spacing w:before="20" w:after="60"/>
      </w:pPr>
      <w:r>
        <w:rPr>
          <w:rFonts w:ascii="Arial" w:hAnsi="Arial"/>
          <w:b/>
          <w:sz w:val="19"/>
        </w:rPr>
        <w:t>DNS Local:</w:t>
      </w:r>
      <w:r>
        <w:rPr>
          <w:rFonts w:ascii="Arial" w:hAnsi="Arial"/>
          <w:sz w:val="19"/>
        </w:rPr>
        <w:t xml:space="preserve"> Crie um registo A no router/DNS interno apontando gestor.esagrada.local para o IP do NAS.</w:t>
      </w:r>
    </w:p>
    <w:p>
      <w:pPr>
        <w:pStyle w:val="ListBullet"/>
        <w:spacing w:before="20" w:after="60"/>
      </w:pPr>
      <w:r>
        <w:rPr>
          <w:rFonts w:ascii="Arial" w:hAnsi="Arial"/>
          <w:b/>
          <w:sz w:val="19"/>
        </w:rPr>
        <w:t>Acesso dos Utilizadores:</w:t>
      </w:r>
      <w:r>
        <w:rPr>
          <w:rFonts w:ascii="Arial" w:hAnsi="Arial"/>
          <w:sz w:val="19"/>
        </w:rPr>
        <w:t xml:space="preserve"> Os professores acedem via https://gestor.esagrada.local ou https://192.168.1.100:8443.</w:t>
      </w:r>
    </w:p>
    <w:p>
      <w:pPr>
        <w:spacing w:after="80"/>
      </w:pPr>
    </w:p>
    <w:p>
      <w:pPr>
        <w:pStyle w:val="Heading1"/>
      </w:pPr>
      <w:r>
        <w:rPr>
          <w:rFonts w:ascii="Arial" w:hAnsi="Arial"/>
          <w:color w:val="172A52"/>
        </w:rPr>
        <w:t>5. Procedimento de Atualização (Workflow de Manutenção)</w:t>
      </w:r>
    </w:p>
    <w:p>
      <w:pPr>
        <w:spacing w:before="20" w:after="60"/>
      </w:pPr>
      <w:r>
        <w:rPr>
          <w:rFonts w:ascii="Arial" w:hAnsi="Arial"/>
          <w:sz w:val="19"/>
        </w:rPr>
        <w:t>1. No computador do desenvolvedor: Executar npm run build.</w:t>
      </w:r>
    </w:p>
    <w:p>
      <w:pPr>
        <w:spacing w:before="20" w:after="60"/>
      </w:pPr>
      <w:r>
        <w:rPr>
          <w:rFonts w:ascii="Arial" w:hAnsi="Arial"/>
          <w:sz w:val="19"/>
        </w:rPr>
        <w:t>2. No File Station do Synology: Substituir o conteúdo de /web/esagrada/ pelos novos ficheiros da pasta dist/.</w:t>
      </w:r>
    </w:p>
    <w:p>
      <w:pPr>
        <w:spacing w:before="20" w:after="60"/>
      </w:pPr>
      <w:r>
        <w:rPr>
          <w:rFonts w:ascii="Arial" w:hAnsi="Arial"/>
          <w:sz w:val="19"/>
        </w:rPr>
        <w:t>3. Nos telemóveis/PCs dos professores: Clicar no botão '🔄 atualizar' no rodapé da barra lateral da app para purgar a cache do Service Worker instantaneamente.</w:t>
      </w:r>
    </w:p>
    <w:p>
      <w:pPr>
        <w:spacing w:after="120"/>
      </w:pPr>
    </w:p>
    <w:p>
      <w:pPr>
        <w:pStyle w:val="Heading1"/>
      </w:pPr>
      <w:r>
        <w:rPr>
          <w:rFonts w:ascii="Arial" w:hAnsi="Arial"/>
          <w:color w:val="172A52"/>
        </w:rPr>
        <w:t>6. Lista de Verificação Final (Checklist de TI)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72A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Item de Verificação</w:t>
            </w:r>
          </w:p>
        </w:tc>
        <w:tc>
          <w:tcPr>
            <w:tcW w:type="dxa" w:w="4896"/>
            <w:shd w:fill="172A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Estado Esperado</w:t>
            </w:r>
          </w:p>
        </w:tc>
        <w:tc>
          <w:tcPr>
            <w:tcW w:type="dxa" w:w="1440"/>
            <w:shd w:fill="172A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31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8"/>
              </w:rPr>
              <w:t>Ficheiros no NAS</w:t>
            </w:r>
          </w:p>
        </w:tc>
        <w:tc>
          <w:tcPr>
            <w:tcW w:type="dxa" w:w="331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Conteúdo da pasta dist/ em /web/esagrada/</w:t>
            </w:r>
          </w:p>
        </w:tc>
        <w:tc>
          <w:tcPr>
            <w:tcW w:type="dxa" w:w="331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✅ OK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8"/>
              </w:rPr>
              <w:t>Permissões de Ficheiro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Utilizador 'http' com permissão de leitura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✅ OK</w:t>
            </w:r>
          </w:p>
        </w:tc>
      </w:tr>
      <w:tr>
        <w:tc>
          <w:tcPr>
            <w:tcW w:type="dxa" w:w="331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8"/>
              </w:rPr>
              <w:t>Serviço HTTPS</w:t>
            </w:r>
          </w:p>
        </w:tc>
        <w:tc>
          <w:tcPr>
            <w:tcW w:type="dxa" w:w="331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Acesso ativo em HTTPS com certificado SSL</w:t>
            </w:r>
          </w:p>
        </w:tc>
        <w:tc>
          <w:tcPr>
            <w:tcW w:type="dxa" w:w="331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✅ OK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8"/>
              </w:rPr>
              <w:t>Instalabilidade PWA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Banner de instalação visível em dispositivos móveis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✅ OK</w:t>
            </w:r>
          </w:p>
        </w:tc>
      </w:tr>
      <w:tr>
        <w:tc>
          <w:tcPr>
            <w:tcW w:type="dxa" w:w="331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8"/>
              </w:rPr>
              <w:t>Modo Offline</w:t>
            </w:r>
          </w:p>
        </w:tc>
        <w:tc>
          <w:tcPr>
            <w:tcW w:type="dxa" w:w="331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App abre normalmente mesmo sem rede após 1º acesso</w:t>
            </w:r>
          </w:p>
        </w:tc>
        <w:tc>
          <w:tcPr>
            <w:tcW w:type="dxa" w:w="3312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✅ OK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333333"/>
                <w:sz w:val="18"/>
              </w:rPr>
              <w:t>Atualização de Dados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Botão '🔄 atualizar' funcional no rodapé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E0E4EC"/>
              <w:top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✅ OK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