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411299a3481054993880a808032b46607e66df"/>
    <w:p>
      <w:pPr>
        <w:spacing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Painted Wolf Optimization: análisis de las ecuaciones de movimiento en el dominio continuo</w:t>
      </w:r>
    </w:p>
    <w:p>
      <w:pPr>
        <w:pStyle w:val="FirstParagraph"/>
        <w:spacing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</w:rPr>
        <w:t xml:space="preserve">Maverick Gayoso, Rogelio González</w:t>
      </w:r>
    </w:p>
    <w:p>
      <w:pPr>
        <w:pStyle w:val="BodyText"/>
        <w:spacing w:after="0"/>
        <w:jc w:val="left"/>
      </w:pPr>
      <w:r>
        <w:rPr>
          <w:rFonts w:ascii="Times New Roman" w:hAnsi="Times New Roman" w:eastAsia="Times New Roman" w:cs="Times New Roman"/>
          <w:color w:val="000000"/>
          <w:sz w:val="19"/>
        </w:rPr>
        <w:t xml:space="preserve">Magíster en Ingeniería Informática, Pontificia Universidad Católica de</w:t>
      </w:r>
      <w:r>
        <w:rPr>
          <w:rFonts w:ascii="Times New Roman" w:hAnsi="Times New Roman" w:eastAsia="Times New Roman" w:cs="Times New Roman"/>
          <w:color w:val="000000"/>
          <w:sz w:val="19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</w:rPr>
        <w:t xml:space="preserve">Valparaíso</w:t>
      </w:r>
      <w:r>
        <w:rPr>
          <w:rFonts w:ascii="Times New Roman" w:hAnsi="Times New Roman" w:eastAsia="Times New Roman" w:cs="Times New Roman"/>
          <w:color w:val="000000"/>
          <w:sz w:val="19"/>
        </w:rPr>
        <w:br/>
      </w:r>
      <w:r>
        <w:rPr>
          <w:rFonts w:ascii="Times New Roman" w:hAnsi="Times New Roman" w:eastAsia="Times New Roman" w:cs="Times New Roman"/>
          <w:color w:val="000000"/>
          <w:sz w:val="19"/>
        </w:rPr>
        <w:t xml:space="preserve">MII902 Optimización Estocástica</w:t>
      </w:r>
      <w:r>
        <w:rPr>
          <w:rFonts w:ascii="Times New Roman" w:hAnsi="Times New Roman" w:eastAsia="Times New Roman" w:cs="Times New Roman"/>
          <w:color w:val="000000"/>
          <w:sz w:val="19"/>
        </w:rPr>
        <w:br/>
      </w:r>
      <w:r>
        <w:rPr>
          <w:rFonts w:ascii="Times New Roman" w:hAnsi="Times New Roman" w:eastAsia="Times New Roman" w:cs="Times New Roman"/>
          <w:color w:val="000000"/>
          <w:sz w:val="19"/>
        </w:rPr>
        <w:t xml:space="preserve">Profesor: Dr. Broderick Crawford Labrín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RESUMEN: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Painted Wolf Optimization (PWO) es una metaheurística poblacional estocástica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propuesta en 2026 e inspirada en la exploración cooperativa, la jerarquía y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rally previo a la caza de los licaones africanos. El presente informe de avance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estudia el mecanismo continuo del algoritmo y, en particular, la forma en 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asigna nuevos valores reales a las variables de decisión. Cada agente representa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una solución candidata y cada dimensión de su posición corresponde a una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variable del problema. En cada iteración, PWO evalúa la población, actualiza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mejor solución observada y calcula una fuerza de rally. La comparación de esa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fuerza con un umbral estocástico selecciona una de tres reglas de movimiento: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dos estrategias de exploración y una de explotación. El trabajo formaliza estas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reglas con una nomenclatura común, presenta un ruteo numérico de una iteración y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contrasta la formulación publicada con las implementaciones en Python y MATLAB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del repositorio de los autores. Una prueba preliminar sobre la función Sphere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muestra que el código Python reduce el fitness en un escenario controlado,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aunque no constituye una reproducción de los resultados del artículo.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análisis también identifica diferencias entre paper, pseudocódigo y código 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requieren decisiones explícitas antes de la fase experimental. La binarización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la aplicación a un problema discreto se reservan para el informe final.</w:t>
      </w:r>
    </w:p>
    <w:p>
      <w:pPr>
        <w:pStyle w:val="BodyText"/>
        <w:spacing w:after="120" w:line="276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Palabras clave: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optimización estocástica, metaheurística poblacional,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Painted Wolf Optimization, ecuación de movimiento, exploración, explotación.</w:t>
      </w:r>
    </w:p>
    <w:bookmarkStart w:id="9" w:name="introducción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Introducción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Los problemas de optimización pueden presentar espacios de búsqueda extensos,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funciones no convexas, múltiples óptimos locales o restricciones que dificultan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 enumeración exhaustiva. Las metaheurísticas abordan estos escenarios mediante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reglas de búsqueda aproximada. En los métodos poblacionales, varias soluciones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candidatas exploran simultáneamente el espacio y comparten información durante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el proceso.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Painted Wolf Optimization (PWO) fue presentado por Sheikhi en 2026 como una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metaheurística poblacional inspirada en el comportamiento social y de caza del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licaón africano [1]. El artículo propone un rally de votación para decidir si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población continúa explorando o activa una actualización con referencia en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mejor solución conocida.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Además de funciones benchmark, el autor reporta aplicaciones en problemas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diseño de ingeniería y en el entrenamiento de un sistema de detección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intrusiones. Estos resultados son antecedentes del método, pero todavía no han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sido reproducidos independientemente en este proyecto.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objetivo de este avance es responder una pregunta operacional:</w:t>
      </w:r>
    </w:p>
    <w:p>
      <w:pPr>
        <w:pStyle w:val="BlockText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¿Cómo obtiene PWO el valor de la variable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 la solución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i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iteración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+</m:t>
        </m:r>
        <m:r>
          <w:rPr>
            <w:sz w:val="20"/>
            <w:szCs w:val="20"/>
          </w:rPr>
          <m:t>1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?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pregunta obliga a separar la metáfora biológica de la mecánica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optimización. En este informe, un lobo es una solución, una posición es un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vector de valores reales, una dimensión es una variable de decisión y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movimiento es una asignación iterativa. Sobre esa base se estudian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inicialización, el rally, las tres reglas de actualización y el manejo del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dominio.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Las contribuciones de este avance son:</w:t>
      </w:r>
    </w:p>
    <w:p>
      <w:pPr>
        <w:pStyle w:val="Compact"/>
        <w:numPr>
          <w:ilvl w:val="0"/>
          <w:numId w:val="1001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una notación unificada para las variables y parámetros de PWO;</w:t>
      </w:r>
    </w:p>
    <w:p>
      <w:pPr>
        <w:pStyle w:val="Compact"/>
        <w:numPr>
          <w:ilvl w:val="0"/>
          <w:numId w:val="1001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una explicación paso a paso de las ecuaciones que generan valores reales;</w:t>
      </w:r>
    </w:p>
    <w:p>
      <w:pPr>
        <w:pStyle w:val="Compact"/>
        <w:numPr>
          <w:ilvl w:val="0"/>
          <w:numId w:val="1001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un ruteo numérico reproducible de una actualización de explotación;</w:t>
      </w:r>
    </w:p>
    <w:p>
      <w:pPr>
        <w:pStyle w:val="Compact"/>
        <w:numPr>
          <w:ilvl w:val="0"/>
          <w:numId w:val="1001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un mapeo entre ecuaciones y código oficial;</w:t>
      </w:r>
    </w:p>
    <w:p>
      <w:pPr>
        <w:pStyle w:val="Compact"/>
        <w:numPr>
          <w:ilvl w:val="0"/>
          <w:numId w:val="1001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una lista de diferencias que requieren decisiones de implementación antes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 la experimentación final.</w:t>
      </w:r>
    </w:p>
    <w:bookmarkEnd w:id="9"/>
    <w:bookmarkStart w:id="14" w:name="antecedentes-y-alcance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Antecedentes y alcance</w:t>
      </w:r>
    </w:p>
    <w:bookmarkStart w:id="10" w:name="metaheurísticas-poblacionales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2.1 Metaheurísticas poblacionales</w:t>
      </w:r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Sea un problema de minimización con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d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variables reales: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lim>
          </m:limLow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sujeto a: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r>
            <m:t>l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u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Un algoritmo poblacional mantiene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N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soluciones: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Cada agente es un vector: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elemento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w:rPr>
                <w:sz w:val="20"/>
                <w:szCs w:val="20"/>
              </w:rPr>
              <m:t>X</m:t>
            </m:r>
          </m:e>
          <m:sub>
            <m:r>
              <w:rPr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sz w:val="20"/>
                <w:szCs w:val="20"/>
              </w:rPr>
              <m:t>,</m:t>
            </m:r>
            <m:r>
              <w:rPr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 el valor real de la variable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solución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i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la iteración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La población se evalúa mediante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f</m:t>
        </m:r>
        <m:r>
          <m:rPr>
            <m:sty m:val="p"/>
          </m:rPr>
          <w:rPr>
            <w:sz w:val="20"/>
            <w:szCs w:val="20"/>
          </w:rPr>
          <m:t>(</m:t>
        </m:r>
        <m:sSub>
          <m:e>
            <m:r>
              <m:rPr>
                <m:sty m:val="bi"/>
              </m:rPr>
              <w:rPr>
                <w:sz w:val="20"/>
                <w:szCs w:val="20"/>
              </w:rPr>
              <m:t>X</m:t>
            </m:r>
          </m:e>
          <m:sub>
            <m:r>
              <w:rPr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El paper denomina alfa a la mejor solución encontrada.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Las implementaciones conservan ese registro entre iteraciones, por lo que en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este informe el alfa se trata como el mejor histórico y no necesariamente como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el mejor agente de la población actual.</w:t>
      </w:r>
    </w:p>
    <w:bookmarkEnd w:id="10"/>
    <w:bookmarkStart w:id="11" w:name="contexto-del-algoritmo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2.2 Contexto del algoritmo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paper se inspira en la búsqueda cooperativa y en el rally previo a la caza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 los licaones africanos. Durante ese rally, los integrantes de la manada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expresan su disposición a participar y la influencia del alfa modifica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decisión colectiva [1]. El autor traduce este comportamiento a una selección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entre dos modos: continuar buscando, representado como exploración, o iniciar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una actualización con referencia en el alfa, representada como explotación.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correspondencia computacional es directa: la manada es una población, cada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licaón es una solución, su posición es un vector de variables, el alfa es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mejor solución registrada y el rally selecciona la ecuación de movimiento. Esta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traducción permite conservar el contexto del método sin confundir la metáfora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con el mecanismo matemático.</w:t>
      </w:r>
    </w:p>
    <w:bookmarkEnd w:id="11"/>
    <w:bookmarkStart w:id="12" w:name="trabajo-seleccionado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2.3 Trabajo seleccionado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trabajo principal 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1"/>
        </w:rPr>
        <w:t xml:space="preserve">Painted Wolf Optimization: A Novel Nature-Inspired</w:t>
      </w:r>
      <w:r>
        <w:rPr>
          <w:rFonts w:ascii="Times New Roman" w:hAnsi="Times New Roman" w:eastAsia="Times New Roman" w:cs="Times New Roman"/>
          <w:i/>
          <w:iCs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1"/>
        </w:rPr>
        <w:t xml:space="preserve">Metaheuristic Algorithm for Real-World Optimization Problems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, publicado el 12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 marzo de 2026 [1]. La selección se justificó por su actualidad,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disponibilidad de código oficial en Python y MATLAB [2] y la presencia explícita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 ecuaciones de movimiento en el dominio continuo.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En este informe,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PWO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se refiere exclusivamente a la metaheurística continua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estocástica estudiada en [1].</w:t>
      </w:r>
    </w:p>
    <w:bookmarkEnd w:id="12"/>
    <w:bookmarkStart w:id="13" w:name="alcance-del-avance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2.4 Alcance del avance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Este informe se concentra en el dominio de los reales. No se propone todavía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una función de transferencia binaria, un operador discreto ni una estrategia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reparación para problemas combinatorios. La fase experimental también 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preliminar: se verifica que una implementación se ejecuta y reduce el fitness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una función sencilla, pero no se pretende validar aún la superioridad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estadística reportada por el autor.</w:t>
      </w:r>
    </w:p>
    <w:bookmarkEnd w:id="13"/>
    <w:bookmarkEnd w:id="14"/>
    <w:bookmarkStart w:id="23" w:name="método-painted-wolf-optimization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Método Painted Wolf Optimization</w:t>
      </w:r>
    </w:p>
    <w:bookmarkStart w:id="15" w:name="inicialización-de-la-población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3.1 Inicialización de la población</w:t>
      </w:r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pseudocódigo del paper indica que la población se inicializa con posiciones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aleatorias. Las implementaciones concretan esa instrucción, para cada agente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i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cada variable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mediante: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0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r>
                <w:rPr>
                  <w:sz w:val="20"/>
                  <w:szCs w:val="20"/>
                </w:rPr>
                <m:t>l</m:t>
              </m:r>
              <m:sSub>
                <m:e>
                  <m:r>
                    <w:rPr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+</m:t>
              </m:r>
              <m:sSub>
                <m:e>
                  <m:r>
                    <w:rPr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u</m:t>
              </m:r>
              <m:sSub>
                <m:e>
                  <m:r>
                    <w:rPr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−</m:t>
              </m:r>
              <m:r>
                <w:rPr>
                  <w:sz w:val="20"/>
                  <w:szCs w:val="20"/>
                </w:rPr>
                <m:t>l</m:t>
              </m:r>
              <m:sSub>
                <m:e>
                  <m:r>
                    <w:rPr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  <m:r>
                <w:rPr>
                  <w:sz w:val="20"/>
                  <w:szCs w:val="20"/>
                </w:rPr>
                <m:t>  </m:t>
              </m:r>
              <m:sSub>
                <m:e>
                  <m:r>
                    <w:rPr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∼</m:t>
              </m:r>
              <m:r>
                <w:rPr>
                  <w:sz w:val="20"/>
                  <w:szCs w:val="20"/>
                </w:rPr>
                <m:t>U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0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  <m:r>
                <w:rPr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(1)</w:t>
            </w:r>
          </w:p>
        </w:tc>
      </w:tr>
    </w:tbl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Esta es la primera asignación de valores a las variables. Si los límites son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escalares, se repiten en todas las dimensiones; si son vectores, cada variable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utiliza su propio intervalo.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Después de inicializar, el algoritmo evalúa: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r>
                <w:rPr>
                  <w:sz w:val="20"/>
                  <w:szCs w:val="20"/>
                </w:rPr>
                <m:t>f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sSub>
                <m:e>
                  <m:r>
                    <m:rPr>
                      <m:sty m:val="bi"/>
                    </m:rP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(2)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mejor solución histórica hasta la iteración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se define como: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sSup>
                <m:e>
                  <m:r>
                    <w:rPr>
                      <w:sz w:val="20"/>
                      <w:szCs w:val="20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  <m:sSup>
                <m:e>
                  <m:r>
                    <w:rPr>
                      <w:sz w:val="20"/>
                      <w:szCs w:val="20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∈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arg</m:t>
              </m:r>
              <m:limLow>
                <m:e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min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sz w:val="20"/>
                            <w:szCs w:val="20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≤</m:t>
                        </m:r>
                        <m:r>
                          <w:rPr>
                            <w:sz w:val="20"/>
                            <w:szCs w:val="2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≤</m:t>
                        </m:r>
                        <m:r>
                          <w:rPr>
                            <w:sz w:val="20"/>
                            <w:szCs w:val="20"/>
                          </w:rPr>
                          <m:t>t</m:t>
                        </m:r>
                      </m:e>
                    </m:mr>
                    <m:mr>
                      <m:e>
                        <m:r>
                          <w:rPr>
                            <w:sz w:val="20"/>
                            <w:szCs w:val="20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≤</m:t>
                        </m:r>
                        <m:r>
                          <w:rPr>
                            <w:sz w:val="20"/>
                            <w:szCs w:val="2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≤</m:t>
                        </m:r>
                        <m:r>
                          <w:rPr>
                            <w:sz w:val="20"/>
                            <w:szCs w:val="20"/>
                          </w:rPr>
                          <m:t>N</m:t>
                        </m:r>
                      </m:e>
                    </m:mr>
                  </m:m>
                </m:lim>
              </m:limLow>
              <m:sSub>
                <m:e>
                  <m:r>
                    <w:rPr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τ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  <m:r>
                <w:rPr>
                  <w:sz w:val="20"/>
                  <w:szCs w:val="20"/>
                </w:rPr>
                <m:t>  </m:t>
              </m:r>
              <m:sSub>
                <m:e>
                  <m:r>
                    <m:rPr>
                      <m:sty m:val="bi"/>
                    </m:rP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sSub>
                <m:e>
                  <m:r>
                    <m:rPr>
                      <m:sty m:val="bi"/>
                    </m:rPr>
                    <w:rPr>
                      <w:sz w:val="20"/>
                      <w:szCs w:val="20"/>
                    </w:rPr>
                    <m:t>X</m:t>
                  </m:r>
                </m:e>
                <m:sub>
                  <m:sSup>
                    <m:e>
                      <m:r>
                        <w:rPr>
                          <w:sz w:val="20"/>
                          <w:szCs w:val="20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sSup>
                <m:e>
                  <m:r>
                    <w:rPr>
                      <w:sz w:val="20"/>
                      <w:szCs w:val="20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(3)</w:t>
            </w:r>
          </w:p>
        </w:tc>
      </w:tr>
    </w:tbl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código conserva el valor correspondiente en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Alpha_score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, su vector en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Alpha_pos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el índice del agente que obtuvo el registro en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Alpha_index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Después de un movimiento,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Alpha_pos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puede dejar de coincidir con la posición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actual de ese agente.</w:t>
      </w:r>
    </w:p>
    <w:bookmarkEnd w:id="15"/>
    <w:bookmarkStart w:id="16" w:name="X2e87385cdbc28590b3dd89d97dc691e671c91bf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3.2 Parámetro de control e influencia del alfa</w:t>
      </w:r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artículo señala que el parámetro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a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decrece linealmente desde 2 hasta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0. El código Python implementa esa variación como: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r>
                <w:rPr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r>
                <w:rPr>
                  <w:sz w:val="20"/>
                  <w:szCs w:val="20"/>
                </w:rP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sz w:val="20"/>
                          <w:szCs w:val="20"/>
                        </w:rPr>
                        <m:t>t</m:t>
                      </m:r>
                    </m:num>
                    <m:den>
                      <m:r>
                        <w:rPr>
                          <w:sz w:val="20"/>
                          <w:szCs w:val="20"/>
                        </w:rP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(4)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donde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 el máximo de iteraciones.</w:t>
      </w:r>
    </w:p>
    <w:p>
      <w:pPr>
        <w:pStyle w:val="BodyText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Con una constante de voto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c</m:t>
        </m:r>
        <m:r>
          <m:rPr>
            <m:sty m:val="p"/>
          </m:rPr>
          <w:rPr>
            <w:sz w:val="20"/>
            <w:szCs w:val="20"/>
          </w:rPr>
          <m:t>=</m:t>
        </m:r>
        <m:r>
          <m:rPr>
            <m:nor/>
            <m:scr m:val="monospace"/>
            <m:sty m:val="p"/>
          </m:rPr>
          <w:rPr>
            <w:sz w:val="20"/>
            <w:szCs w:val="20"/>
          </w:rPr>
          <m:t>VOTE_INCREMENT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0.04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la influencia del alfa es: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r>
                <w:rPr>
                  <w:sz w:val="20"/>
                  <w:szCs w:val="20"/>
                </w:rPr>
                <m:t>L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sz w:val="20"/>
                          <w:szCs w:val="20"/>
                        </w:rPr>
                        <m:t>c</m:t>
                      </m:r>
                    </m:num>
                    <m:den>
                      <m:r>
                        <w:rPr>
                          <w:sz w:val="20"/>
                          <w:szCs w:val="20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sz w:val="20"/>
                          <w:szCs w:val="20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)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(5)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Este valor participa tanto en la votación como en las ecuaciones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movimiento. A medida 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a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disminuye,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L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aumenta. Por ello no debe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interpretarse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a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aisladamente como un simple tamaño de paso: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comportamiento resulta de su interacción con el resto de los términos.</w:t>
      </w:r>
    </w:p>
    <w:bookmarkEnd w:id="16"/>
    <w:bookmarkStart w:id="17" w:name="rally-y-selección-del-modo-de-búsqueda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3.3 Rally y selección del modo de búsqueda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formulación indica que cada agente no alfa emite un voto si: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−</m:t>
              </m:r>
              <m:r>
                <w:rPr>
                  <w:sz w:val="20"/>
                  <w:szCs w:val="20"/>
                </w:rPr>
                <m:t>L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sSub>
                <m:e>
                  <m:r>
                    <w:rPr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sz w:val="20"/>
                      <w:szCs w:val="20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≤</m:t>
              </m:r>
              <m:sSub>
                <m:e>
                  <m:r>
                    <w:rPr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sz w:val="20"/>
                      <w:szCs w:val="20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(6)</w:t>
            </w:r>
          </w:p>
        </w:tc>
      </w:tr>
    </w:tbl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fuerza del rally es: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r>
                <w:rPr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r>
                <w:rPr>
                  <w:sz w:val="20"/>
                  <w:szCs w:val="20"/>
                </w:rP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≠</m:t>
                  </m:r>
                  <m:r>
                    <w:rPr>
                      <w:sz w:val="20"/>
                      <w:szCs w:val="20"/>
                    </w:rPr>
                    <m:t>α</m:t>
                  </m:r>
                </m:sub>
                <m:sup>
                  <m:r>
                    <w:rPr>
                      <w:sz w:val="20"/>
                      <w:szCs w:val="20"/>
                    </w:rP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w:rPr>
                      <w:sz w:val="20"/>
                      <w:szCs w:val="20"/>
                    </w:rPr>
                    <m:t>I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w:rPr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−</m:t>
                  </m:r>
                  <m:r>
                    <w:rPr>
                      <w:sz w:val="20"/>
                      <w:szCs w:val="20"/>
                    </w:rPr>
                    <m:t>L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α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≤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α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(7)</w:t>
            </w:r>
          </w:p>
        </w:tc>
      </w:tr>
    </w:tbl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umbral publicado, con r₃ y r₄ uniformes en [0,1], es: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r>
                <w:rPr>
                  <w:sz w:val="20"/>
                  <w:szCs w:val="20"/>
                </w:rPr>
                <m:t>H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round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sz w:val="20"/>
                          <w:szCs w:val="20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sz w:val="20"/>
                          <w:szCs w:val="20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sz w:val="20"/>
                          <w:szCs w:val="20"/>
                        </w:rPr>
                        <m:t>2</m:t>
                      </m:r>
                      <m:sSub>
                        <m:e>
                          <m:r>
                            <w:rPr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−</m:t>
                      </m:r>
                      <m:sSub>
                        <m:e>
                          <m:r>
                            <w:rPr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sz w:val="20"/>
                              <w:szCs w:val="20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)</m:t>
                      </m:r>
                    </m:num>
                    <m:den>
                      <m:r>
                        <w:rPr>
                          <w:sz w:val="20"/>
                          <w:szCs w:val="20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sz w:val="20"/>
                          <w:szCs w:val="20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)</m:t>
                      </m:r>
                    </m:den>
                  </m:f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+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4</m:t>
                      </m:r>
                    </m:sub>
                  </m:sSub>
                </m:e>
              </m:d>
              <m: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(8)</w:t>
            </w:r>
          </w:p>
        </w:tc>
      </w:tr>
    </w:tbl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decisión es global para la iteración: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sz w:val="20"/>
                            <w:szCs w:val="20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(</m:t>
                        </m:r>
                        <m:r>
                          <w:rPr>
                            <w:sz w:val="20"/>
                            <w:szCs w:val="2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&lt;</m:t>
                        </m:r>
                        <m:r>
                          <w:rPr>
                            <w:sz w:val="20"/>
                            <w:szCs w:val="20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(</m:t>
                        </m:r>
                        <m:r>
                          <w:rPr>
                            <w:sz w:val="20"/>
                            <w:szCs w:val="2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exploración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sz w:val="20"/>
                            <w:szCs w:val="20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(</m:t>
                        </m:r>
                        <m:r>
                          <w:rPr>
                            <w:sz w:val="20"/>
                            <w:szCs w:val="2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≥</m:t>
                        </m:r>
                        <m:r>
                          <w:rPr>
                            <w:sz w:val="20"/>
                            <w:szCs w:val="20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(</m:t>
                        </m:r>
                        <m:r>
                          <w:rPr>
                            <w:sz w:val="20"/>
                            <w:szCs w:val="2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explotación</m:t>
                        </m:r>
                        <m:r>
                          <m:rPr>
                            <m:sty m:val="p"/>
                          </m:rPr>
                          <w:rPr>
                            <w:sz w:val="20"/>
                            <w:szCs w:val="20"/>
                          </w:rPr>
                          <m:t>.</m:t>
                        </m:r>
                      </m:e>
                    </m:mr>
                  </m:m>
                </m:e>
              </m:d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(9)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Cuando corresponde explorar, un número aleatorio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q</m:t>
        </m:r>
        <m:r>
          <m:rPr>
            <m:sty m:val="p"/>
          </m:rPr>
          <w:rPr>
            <w:sz w:val="20"/>
            <w:szCs w:val="20"/>
          </w:rPr>
          <m:t>∼</m:t>
        </m:r>
        <m:r>
          <w:rPr>
            <w:sz w:val="20"/>
            <w:szCs w:val="20"/>
          </w:rPr>
          <m:t>U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0</m:t>
        </m:r>
        <m:r>
          <m:rPr>
            <m:sty m:val="p"/>
          </m:rPr>
          <w:rPr>
            <w:sz w:val="20"/>
            <w:szCs w:val="20"/>
          </w:rPr>
          <m:t>,</m:t>
        </m:r>
        <m:r>
          <w:rPr>
            <w:sz w:val="20"/>
            <w:szCs w:val="20"/>
          </w:rPr>
          <m:t>1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selecciona una de dos estrategias con probabilidad 0.5. En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pseudocódigo, esta selección ocurre dentro de la actualización de cada agente;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las implementaciones,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q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se vuelve a generar dentro del ciclo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dimensiones.</w:t>
      </w:r>
    </w:p>
    <w:bookmarkEnd w:id="17"/>
    <w:bookmarkStart w:id="18" w:name="X333c68c949740d60da88ebbf8625a6c3dbb5f3f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3.4 Exploración 1: seguimiento de un agente aleatorio</w:t>
      </w:r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selecciona aleatoriamente una solución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m:rPr>
                <m:sty m:val="bi"/>
              </m:rPr>
              <w:rPr>
                <w:sz w:val="20"/>
                <w:szCs w:val="20"/>
              </w:rPr>
              <m:t>X</m:t>
            </m:r>
          </m:e>
          <m:sub>
            <m:r>
              <w:rPr>
                <w:sz w:val="20"/>
                <w:szCs w:val="20"/>
              </w:rPr>
              <m:t>r</m:t>
            </m:r>
            <m:r>
              <w:rPr>
                <w:sz w:val="20"/>
                <w:szCs w:val="20"/>
              </w:rPr>
              <m:t>a</m:t>
            </m:r>
            <m:r>
              <w:rPr>
                <w:sz w:val="20"/>
                <w:szCs w:val="20"/>
              </w:rPr>
              <m:t>n</m:t>
            </m:r>
            <m:r>
              <w:rPr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Para cada dimensión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se calcula: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Sup>
                <m:e>
                  <m:r>
                    <w:rPr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  <m:sup>
                  <m:r>
                    <w:rPr>
                      <w:sz w:val="20"/>
                      <w:szCs w:val="20"/>
                    </w:rPr>
                    <m:t>r</m:t>
                  </m:r>
                  <m:r>
                    <w:rPr>
                      <w:sz w:val="20"/>
                      <w:szCs w:val="20"/>
                    </w:rPr>
                    <m:t>a</m:t>
                  </m:r>
                  <m:r>
                    <w:rPr>
                      <w:sz w:val="20"/>
                      <w:szCs w:val="20"/>
                    </w:rPr>
                    <m:t>n</m:t>
                  </m:r>
                  <m:r>
                    <w:rPr>
                      <w:sz w:val="20"/>
                      <w:szCs w:val="20"/>
                    </w:rPr>
                    <m:t>d</m:t>
                  </m:r>
                </m:sup>
              </m:sSubSup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w:rPr>
                          <w:sz w:val="20"/>
                          <w:szCs w:val="20"/>
                        </w:rPr>
                        <m:t>2</m:t>
                      </m:r>
                      <m:r>
                        <w:rPr>
                          <w:sz w:val="20"/>
                          <w:szCs w:val="20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sz w:val="20"/>
                          <w:szCs w:val="20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)</m:t>
                      </m:r>
                      <m:sSub>
                        <m:e>
                          <m:r>
                            <w:rPr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+</m:t>
                      </m:r>
                      <m:sSub>
                        <m:e>
                          <m:r>
                            <w:rPr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e>
                      <m: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r</m:t>
                      </m:r>
                      <m:r>
                        <w:rPr>
                          <w:sz w:val="20"/>
                          <w:szCs w:val="20"/>
                        </w:rPr>
                        <m:t>a</m:t>
                      </m:r>
                      <m:r>
                        <w:rPr>
                          <w:sz w:val="20"/>
                          <w:szCs w:val="20"/>
                        </w:rPr>
                        <m:t>n</m:t>
                      </m:r>
                      <m:r>
                        <w:rPr>
                          <w:sz w:val="20"/>
                          <w:szCs w:val="20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−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(10)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con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w:rPr>
                <w:sz w:val="20"/>
                <w:szCs w:val="20"/>
              </w:rPr>
              <m:t>r</m:t>
            </m:r>
          </m:e>
          <m:sub>
            <m:r>
              <w:rPr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sz w:val="20"/>
            <w:szCs w:val="20"/>
          </w:rPr>
          <m:t>,</m:t>
        </m:r>
        <m:sSub>
          <m:e>
            <m:r>
              <w:rPr>
                <w:sz w:val="20"/>
                <w:szCs w:val="20"/>
              </w:rPr>
              <m:t>r</m:t>
            </m:r>
          </m:e>
          <m:sub>
            <m:r>
              <w:rPr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sz w:val="20"/>
            <w:szCs w:val="20"/>
          </w:rPr>
          <m:t>∼</m:t>
        </m:r>
        <m:r>
          <w:rPr>
            <w:sz w:val="20"/>
            <w:szCs w:val="20"/>
          </w:rPr>
          <m:t>U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0</m:t>
        </m:r>
        <m:r>
          <m:rPr>
            <m:sty m:val="p"/>
          </m:rPr>
          <w:rPr>
            <w:sz w:val="20"/>
            <w:szCs w:val="20"/>
          </w:rPr>
          <m:t>,</m:t>
        </m:r>
        <m:r>
          <w:rPr>
            <w:sz w:val="20"/>
            <w:szCs w:val="20"/>
          </w:rPr>
          <m:t>1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Luego: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sSub>
                <m:e>
                  <m:r>
                    <m:rPr>
                      <m:sty m:val="bi"/>
                    </m:rP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+</m:t>
              </m:r>
              <m:r>
                <w:rPr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sSub>
                <m:e>
                  <m: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r</m:t>
                  </m:r>
                  <m:r>
                    <w:rPr>
                      <w:sz w:val="20"/>
                      <w:szCs w:val="20"/>
                    </w:rPr>
                    <m:t>a</m:t>
                  </m:r>
                  <m:r>
                    <w:rPr>
                      <w:sz w:val="20"/>
                      <w:szCs w:val="20"/>
                    </w:rPr>
                    <m:t>n</m:t>
                  </m:r>
                  <m:r>
                    <w:rPr>
                      <w:sz w:val="20"/>
                      <w:szCs w:val="20"/>
                    </w:rPr>
                    <m:t>d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0"/>
                      <w:szCs w:val="20"/>
                    </w:rPr>
                    <m:t>2</m:t>
                  </m:r>
                  <m:r>
                    <w:rPr>
                      <w:sz w:val="20"/>
                      <w:szCs w:val="20"/>
                    </w:rPr>
                    <m:t>a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−</m:t>
                  </m:r>
                  <m:r>
                    <w:rPr>
                      <w:sz w:val="20"/>
                      <w:szCs w:val="20"/>
                    </w:rPr>
                    <m:t>a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</m:e>
              </m:d>
              <m:sSubSup>
                <m:e>
                  <m:r>
                    <w:rPr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  <m:sup>
                  <m:r>
                    <w:rPr>
                      <w:sz w:val="20"/>
                      <w:szCs w:val="20"/>
                    </w:rPr>
                    <m:t>r</m:t>
                  </m:r>
                  <m:r>
                    <w:rPr>
                      <w:sz w:val="20"/>
                      <w:szCs w:val="20"/>
                    </w:rPr>
                    <m:t>a</m:t>
                  </m:r>
                  <m:r>
                    <w:rPr>
                      <w:sz w:val="20"/>
                      <w:szCs w:val="20"/>
                    </w:rPr>
                    <m:t>n</m:t>
                  </m:r>
                  <m:r>
                    <w:rPr>
                      <w:sz w:val="20"/>
                      <w:szCs w:val="20"/>
                    </w:rPr>
                    <m:t>d</m:t>
                  </m:r>
                </m:sup>
              </m:sSubSup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(11)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ecuación (11) produce un escalar a partir de la dimensión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lo asigna al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vector completo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m:rPr>
                <m:sty m:val="bi"/>
              </m:rPr>
              <w:rPr>
                <w:sz w:val="20"/>
                <w:szCs w:val="20"/>
              </w:rPr>
              <m:t>X</m:t>
            </m:r>
          </m:e>
          <m:sub>
            <m:r>
              <w:rPr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El paper describe esta actualización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escalar-a-vector como un mecanismo para que la información de una dimensión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influya en la dirección global de búsqueda. En una lectura literal, todas las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variables del agente reciben el mismo valor escalar en cada ejecución de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ecuación.</w:t>
      </w:r>
    </w:p>
    <w:bookmarkEnd w:id="18"/>
    <w:bookmarkStart w:id="19" w:name="X74988d3ec699aeb625d5a913860fe544a9cd891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3.5 Exploración 2: coordinación con alfa y media poblacional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segunda estrategia usa el alfa y la media de la población: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sSub>
                <m:e>
                  <m:r>
                    <m:rPr>
                      <m:sty m:val="bi"/>
                    </m:rP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+</m:t>
              </m:r>
              <m:r>
                <w:rPr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α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−</m:t>
                  </m:r>
                  <m:bar>
                    <m:barPr>
                      <m:pos m:val="top"/>
                    </m:barPr>
                    <m:e>
                      <m:r>
                        <m:rPr>
                          <m:sty m:val="bi"/>
                        </m:rPr>
                        <w:rPr>
                          <w:sz w:val="20"/>
                          <w:szCs w:val="20"/>
                        </w:rPr>
                        <m:t>X</m:t>
                      </m:r>
                    </m:e>
                  </m:ba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−</m:t>
              </m:r>
              <m:r>
                <w:rPr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α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(12)</w:t>
            </w:r>
          </w:p>
        </w:tc>
      </w:tr>
    </w:tbl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donde: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bar>
                <m:barPr>
                  <m:pos m:val="top"/>
                </m:barPr>
                <m:e>
                  <m:r>
                    <m:rPr>
                      <m:sty m:val="bi"/>
                    </m:rPr>
                    <w:rPr>
                      <w:sz w:val="20"/>
                      <w:szCs w:val="20"/>
                    </w:rPr>
                    <m:t>X</m:t>
                  </m:r>
                </m:e>
              </m:ba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=</m:t>
                  </m:r>
                  <m:r>
                    <w:rPr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sz w:val="20"/>
                      <w:szCs w:val="20"/>
                    </w:rPr>
                    <m:t>N</m:t>
                  </m:r>
                </m:sup>
                <m:e>
                  <m:sSub>
                    <m:e>
                      <m:r>
                        <m:rPr>
                          <m:sty m:val="bi"/>
                        </m:rP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(13)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resta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m:rPr>
                <m:sty m:val="bi"/>
              </m:rPr>
              <w:rPr>
                <w:sz w:val="20"/>
                <w:szCs w:val="20"/>
              </w:rPr>
              <m:t>X</m:t>
            </m:r>
          </m:e>
          <m:sub>
            <m:r>
              <w:rPr>
                <w:sz w:val="20"/>
                <w:szCs w:val="20"/>
              </w:rPr>
              <m:t>α</m:t>
            </m:r>
          </m:sub>
        </m:sSub>
        <m:r>
          <m:rPr>
            <m:sty m:val="p"/>
          </m:rPr>
          <w:rPr>
            <w:sz w:val="20"/>
            <w:szCs w:val="20"/>
          </w:rPr>
          <m:t>−</m:t>
        </m:r>
        <m:bar>
          <m:barPr>
            <m:pos m:val="top"/>
          </m:barPr>
          <m:e>
            <m:r>
              <m:rPr>
                <m:sty m:val="bi"/>
              </m:rPr>
              <w:rPr>
                <w:sz w:val="20"/>
                <w:szCs w:val="20"/>
              </w:rPr>
              <m:t>X</m:t>
            </m:r>
          </m:e>
        </m:ba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puede interpretarse como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una dirección global entre el mejor registro y el centro de la población.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segundo término ajusta cada componente según la distancia absoluta del agente al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alfa, ponderada por la fuerza del rally. Esta lectura geométrica es una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interpretación del equipo a partir de la ecuación (12).</w:t>
      </w:r>
    </w:p>
    <w:bookmarkEnd w:id="19"/>
    <w:bookmarkStart w:id="20" w:name="X7e963ed929e6692fa8a0fb4739942edbc1519c2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3.6 Explotación: actualización con referencia en el alfa</w:t>
      </w:r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paper denomina explotación a la rama activada cuando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R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  <m:r>
          <m:rPr>
            <m:sty m:val="p"/>
          </m:rPr>
          <w:rPr>
            <w:sz w:val="20"/>
            <w:szCs w:val="20"/>
          </w:rPr>
          <m:t>≥</m:t>
        </m:r>
        <m:r>
          <w:rPr>
            <w:sz w:val="20"/>
            <w:szCs w:val="20"/>
          </w:rPr>
          <m:t>H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describe como una convergencia hacia el alfa. La ecuación toma el alfa como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referencia, aunque un movimiento individual no tiene garantizado reducir su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distancia: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Sup>
                <m:e>
                  <m:r>
                    <w:rPr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  <m:sup>
                  <m:r>
                    <w:rPr>
                      <w:sz w:val="20"/>
                      <w:szCs w:val="20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−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(14)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r>
                <w:rPr>
                  <w:sz w:val="20"/>
                  <w:szCs w:val="20"/>
                </w:rPr>
                <m:t>2</m:t>
              </m:r>
              <m:r>
                <w:rPr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sSub>
                <m:e>
                  <m:r>
                    <w:rPr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−</m:t>
              </m:r>
              <m:r>
                <w:rPr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(15)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r>
                <w:rPr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+</m:t>
              </m:r>
              <m:r>
                <w:rPr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sSub>
                <m:e>
                  <m:r>
                    <w:rPr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w:rPr>
                  <w:sz w:val="20"/>
                  <w:szCs w:val="20"/>
                </w:rPr>
                <m:t>L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(16)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+</m:t>
              </m:r>
              <m:r>
                <w:rPr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sSub>
                <m:e>
                  <m: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α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−</m:t>
              </m:r>
              <m:sSub>
                <m:e>
                  <m:r>
                    <w:rPr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sSubSup>
                <m:e>
                  <m:r>
                    <w:rPr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  <m:sup>
                  <m:r>
                    <w:rPr>
                      <w:sz w:val="20"/>
                      <w:szCs w:val="20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w:rPr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(17)</w:t>
            </w:r>
          </w:p>
        </w:tc>
      </w:tr>
    </w:tbl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ecuación (17) muestra directamente la asignación requerida:</w:t>
      </w:r>
    </w:p>
    <w:p>
      <w:pPr>
        <w:pStyle w:val="Compact"/>
        <w:numPr>
          <w:ilvl w:val="0"/>
          <w:numId w:val="1002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toma el valor de la variable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 la mejor solución;</w:t>
      </w:r>
    </w:p>
    <w:p>
      <w:pPr>
        <w:pStyle w:val="Compact"/>
        <w:numPr>
          <w:ilvl w:val="0"/>
          <w:numId w:val="1002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calcula la distancia entre ese valor y el del agente;</w:t>
      </w:r>
    </w:p>
    <w:p>
      <w:pPr>
        <w:pStyle w:val="Compact"/>
        <w:numPr>
          <w:ilvl w:val="0"/>
          <w:numId w:val="1002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pondera la distancia mediante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w:rPr>
                <w:sz w:val="20"/>
                <w:szCs w:val="20"/>
              </w:rPr>
              <m:t>A</m:t>
            </m:r>
          </m:e>
          <m:sub>
            <m:r>
              <w:rPr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;</w:t>
      </w:r>
    </w:p>
    <w:p>
      <w:pPr>
        <w:pStyle w:val="Compact"/>
        <w:numPr>
          <w:ilvl w:val="0"/>
          <w:numId w:val="1002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resta la perturbación al valor del alfa.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actualización se repite para todas las dimensiones y agentes.</w:t>
      </w:r>
    </w:p>
    <w:bookmarkEnd w:id="20"/>
    <w:bookmarkStart w:id="21" w:name="factibilidad-y-reparación-del-dominio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3.7 Factibilidad y reparación del dominio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Las ecuaciones pueden producir valores fuera del intervalo permitido.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implementación oficial utiliza saturación: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w:rPr>
                      <w:sz w:val="20"/>
                      <w:szCs w:val="2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sz w:val="20"/>
                  <w:szCs w:val="20"/>
                </w:rPr>
                <m:t>←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0"/>
                      <w:szCs w:val="20"/>
                    </w:rPr>
                    <m:t>u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max</m:t>
                  </m:r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(</m:t>
                  </m:r>
                  <m:r>
                    <w:rPr>
                      <w:sz w:val="20"/>
                      <w:szCs w:val="20"/>
                    </w:rPr>
                    <m:t>l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,</m:t>
                  </m:r>
                  <m:sSub>
                    <m:e>
                      <m:r>
                        <w:rPr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  <w:szCs w:val="2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(18)</w:t>
            </w:r>
          </w:p>
        </w:tc>
      </w:tr>
    </w:tbl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Si una variable excede el límite superior, se reemplaza por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u</m:t>
        </m:r>
        <m:sSub>
          <m:e>
            <m:r>
              <w:rPr>
                <w:sz w:val="20"/>
                <w:szCs w:val="20"/>
              </w:rPr>
              <m:t>b</m:t>
            </m:r>
          </m:e>
          <m:sub>
            <m:r>
              <w:rPr>
                <w:sz w:val="20"/>
                <w:szCs w:val="20"/>
              </w:rPr>
              <m:t>j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; si cae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por debajo del límite inferior, se reemplaza por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l</m:t>
        </m:r>
        <m:sSub>
          <m:e>
            <m:r>
              <w:rPr>
                <w:sz w:val="20"/>
                <w:szCs w:val="20"/>
              </w:rPr>
              <m:t>b</m:t>
            </m:r>
          </m:e>
          <m:sub>
            <m:r>
              <w:rPr>
                <w:sz w:val="20"/>
                <w:szCs w:val="20"/>
              </w:rPr>
              <m:t>j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Para las funciones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continuas sin otras restricciones, esta operación recupera la factibilidad.</w:t>
      </w:r>
    </w:p>
    <w:bookmarkEnd w:id="21"/>
    <w:bookmarkStart w:id="22" w:name="pseudocódigo-operacional-de-referencia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3.8 Pseudocódigo operacional de referencia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Algoritmo 1 resume el orden común observado en las implementaciones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revisadas. Mantiene el ciclo interno sobre las variables: las ramas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exploración escriben el vector completo desde ese ciclo, mientras la explotación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actualiza una componente. Las diferencias con el pseudocódigo publicado y entre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los índices de Python y MATLAB se detallan en la sección 5.2.</w:t>
      </w:r>
    </w:p>
    <w:p>
      <w:pPr>
        <w:pStyle w:val="BodyText"/>
        <w:keepNext/>
        <w:spacing w:after="0" w:line="276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Algoritmo 1. Pseudocódigo operacional de PWO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blGrid>
        <w:gridCol w:w="430"/>
        <w:gridCol w:w="8074"/>
      </w:tblGrid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Inicializar N soluciones reales dentro de [lb, ub]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Inicializar Alpha_score como infinito y Alpha_pos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3: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Para cada iteración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hacer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4: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Para cada agente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hacer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5: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Reparar X_i(t) dentro de [lb, ub]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6: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Evaluar F_i(t) como f(X_i(t))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7: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Si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F_i(t) &lt; Alpha_score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8: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Actualizar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17"/>
              </w:rPr>
              <w:t xml:space="preserve">Alpha_score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17"/>
              </w:rPr>
              <w:t xml:space="preserve">Alpha_pos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17"/>
              </w:rPr>
              <w:t xml:space="preserve">Alpha_index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9: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Fin si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10: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Fin para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11: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Calcular a(t) y L(t)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12: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Calcular los votos y la fuerza R(t)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13: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Generar el umbral H(t)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14: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Para cada agente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hacer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15: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Para cada variable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j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hacer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16: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Generar r_1, r_2 y calcular A_1(t)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17: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Si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R(t) &lt; H(t)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18: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    Generar q ~ U(0, 1)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19: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Si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q &lt; 0.5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20: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        Actualizar X_i completa mediante exploración 1, ecuaciones (10) y (11)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21: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En otro caso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22: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        Actualizar X_i completa mediante exploración 2, ecuación (12)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23: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Fin si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24: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En otro caso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25: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    Actualizar X_i,j mediante explotación, ecuaciones (14) a (17)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26: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Fin si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27: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Fin para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28: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Fin para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29: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    Registrar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17"/>
              </w:rPr>
              <w:t xml:space="preserve">Alpha_score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en la curva de convergencia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30: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7"/>
              </w:rPr>
              <w:t xml:space="preserve">Fin para</w:t>
            </w:r>
          </w:p>
        </w:tc>
      </w:tr>
      <w:tr>
        <w:trPr>
          <w:cantSplit/>
        </w:trPr>
        <w:tc>
          <w:tcPr>
            <w:tcW w:type="dxa" w:w="430"/>
            <w:vAlign w:val="center"/>
            <w:tcMar>
              <w:top w:w="10" w:type="dxa"/>
              <w:start w:w="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31:</w:t>
            </w:r>
          </w:p>
        </w:tc>
        <w:tc>
          <w:tcPr>
            <w:tcW w:type="dxa" w:w="8074"/>
            <w:vAlign w:val="center"/>
            <w:tcMar>
              <w:top w:w="10" w:type="dxa"/>
              <w:start w:w="40" w:type="dxa"/>
              <w:bottom w:w="10" w:type="dxa"/>
              <w:end w:w="4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Retornar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17"/>
              </w:rPr>
              <w:t xml:space="preserve">Alpha_pos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17"/>
              </w:rPr>
              <w:t xml:space="preserve">Alpha_score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y la curva de convergencia</w:t>
            </w:r>
          </w:p>
        </w:tc>
      </w:tr>
    </w:tbl>
    <w:bookmarkEnd w:id="22"/>
    <w:bookmarkEnd w:id="23"/>
    <w:bookmarkStart w:id="24" w:name="ruteo-numérico-de-una-iteración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Ruteo numérico de una iteración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considera la función Sphere:</w:t>
      </w:r>
    </w:p>
    <w:tbl>
      <w:tblPr>
        <w:tblW w:type="dxa" w:w="974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96"/>
        <w:gridCol w:w="650"/>
      </w:tblGrid>
      <w:tr>
        <w:trPr>
          <w:cantSplit/>
        </w:trPr>
        <w:tc>
          <w:tcPr>
            <w:tcW w:type="dxa" w:w="9096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center"/>
            </w:pPr>
            <m:oMath>
              <m:r>
                <w:rPr>
                  <w:sz w:val="20"/>
                  <w:szCs w:val="20"/>
                </w:rPr>
                <m:t>f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(</m:t>
              </m:r>
              <m:r>
                <m:rPr>
                  <m:sty m:val="bi"/>
                </m:rPr>
                <w:rPr>
                  <w:sz w:val="20"/>
                  <w:szCs w:val="20"/>
                </w:rPr>
                <m:t>x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=</m:t>
              </m:r>
              <m:sSubSup>
                <m:e>
                  <m: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sz w:val="20"/>
                      <w:szCs w:val="2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sz w:val="20"/>
                  <w:szCs w:val="20"/>
                </w:rPr>
                <m:t>+</m:t>
              </m:r>
              <m:sSubSup>
                <m:e>
                  <m:r>
                    <w:rPr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sz w:val="20"/>
                      <w:szCs w:val="2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  <m:r>
                <w:rPr>
                  <w:sz w:val="20"/>
                  <w:szCs w:val="20"/>
                </w:rPr>
                <m:t>  </m:t>
              </m:r>
              <m:r>
                <m:rPr>
                  <m:sty m:val="bi"/>
                </m:rPr>
                <w:rPr>
                  <w:sz w:val="20"/>
                  <w:szCs w:val="20"/>
                </w:rPr>
                <m:t>x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∈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[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−</m:t>
              </m:r>
              <m:r>
                <w:rPr>
                  <w:sz w:val="20"/>
                  <w:szCs w:val="20"/>
                </w:rPr>
                <m:t>10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,</m:t>
              </m:r>
              <m:r>
                <w:rPr>
                  <w:sz w:val="20"/>
                  <w:szCs w:val="20"/>
                </w:rPr>
                <m:t>10</m:t>
              </m:r>
              <m:sSup>
                <m:e>
                  <m:r>
                    <m:rPr>
                      <m:sty m:val="p"/>
                    </m:rPr>
                    <w:rPr>
                      <w:sz w:val="20"/>
                      <w:szCs w:val="20"/>
                    </w:rPr>
                    <m:t>]</m:t>
                  </m:r>
                </m:e>
                <m:sup>
                  <m:r>
                    <w:rPr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sz w:val="20"/>
                  <w:szCs w:val="20"/>
                </w:rPr>
                <m:t>.</m:t>
              </m:r>
            </m:oMath>
          </w:p>
        </w:tc>
        <w:tc>
          <w:tcPr>
            <w:tcW w:type="dxa" w:w="650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(19)</w:t>
            </w:r>
          </w:p>
        </w:tc>
      </w:tr>
    </w:tbl>
    <w:p>
      <w:pPr>
        <w:pStyle w:val="FirstParagraph"/>
        <w:keepNext/>
        <w:spacing w:after="0" w:line="276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Tabla 1</w:t>
      </w:r>
    </w:p>
    <w:p>
      <w:pPr>
        <w:pStyle w:val="BodyText"/>
        <w:keepNext/>
        <w:spacing w:after="60" w:line="276" w:lineRule="auto"/>
        <w:jc w:val="left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Población inicial utilizada en el ruteo numérico.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blGrid>
        <w:gridCol w:w="1417"/>
        <w:gridCol w:w="4535"/>
        <w:gridCol w:w="2551"/>
      </w:tblGrid>
      <w:tr>
        <w:trPr>
          <w:tblHeader w:val="on"/>
          <w:cantSplit/>
        </w:trP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bottom w:val="single" w:sz="8" w:space="0" w:color="000000"/>
            </w:tcBorders>
          </w:tcPr>
          <w:p>
            <w:pPr>
              <w:pStyle w:val="Compact"/>
              <w:spacing w:after="0" w:line="240" w:lineRule="auto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  <w:szCs w:val="19"/>
              </w:rPr>
              <w:t xml:space="preserve">Agente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bottom w:val="single" w:sz="8" w:space="0" w:color="000000"/>
            </w:tcBorders>
          </w:tcPr>
          <w:p>
            <w:pPr>
              <w:pStyle w:val="Compact"/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>X</w:t>
            </w:r>
            <w:r>
              <w:rPr>
                <w:i/>
                <w:sz w:val="19"/>
                <w:vertAlign w:val="subscript"/>
                <w:szCs w:val="19"/>
              </w:rPr>
              <w:t>i</w:t>
            </w:r>
            <w:r>
              <w:rPr>
                <w:sz w:val="19"/>
                <w:szCs w:val="19"/>
              </w:rPr>
              <w:t>(</w:t>
            </w:r>
            <w:r>
              <w:rPr>
                <w:i/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bottom w:val="single" w:sz="8" w:space="0" w:color="000000"/>
            </w:tcBorders>
          </w:tcPr>
          <w:p>
            <w:pPr>
              <w:pStyle w:val="Compact"/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  <w:szCs w:val="19"/>
              </w:rPr>
              <w:t xml:space="preserve">Fitness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(1.01,1.00)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2.0201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(0.99,1.01)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2.0002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(1.00,0.99)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0" w:line="240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1.9801</w:t>
            </w:r>
          </w:p>
        </w:tc>
      </w:tr>
    </w:tbl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agente 3 es el alfa: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1.00</m:t>
          </m:r>
          <m:r>
            <m:rPr>
              <m:sty m:val="p"/>
            </m:rPr>
            <m:t>,</m:t>
          </m:r>
          <m:r>
            <m:t>0.99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fija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10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1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c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0.04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after="60" w:line="276" w:lineRule="auto"/>
        <w:jc w:val="bot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0.04</m:t>
              </m:r>
            </m:num>
            <m:den>
              <m:r>
                <m:t>1.8</m:t>
              </m:r>
            </m:den>
          </m:f>
          <m:r>
            <m:rPr>
              <m:sty m:val="p"/>
            </m:rPr>
            <m:t>=</m:t>
          </m:r>
          <m:r>
            <m:t>0.022222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condición de voto equivale a: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2.024102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Los agentes 1 y 2 votan, por lo que: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0.04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Para hacer el ejemplo reproducible se fijan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w:rPr>
                <w:sz w:val="20"/>
                <w:szCs w:val="20"/>
              </w:rPr>
              <m:t>r</m:t>
            </m:r>
          </m:e>
          <m:sub>
            <m:r>
              <w:rPr>
                <w:sz w:val="20"/>
                <w:szCs w:val="20"/>
              </w:rPr>
              <m:t>3</m:t>
            </m:r>
          </m:sub>
        </m:sSub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0.2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w:rPr>
                <w:sz w:val="20"/>
                <w:szCs w:val="20"/>
              </w:rPr>
              <m:t>r</m:t>
            </m:r>
          </m:e>
          <m:sub>
            <m:r>
              <w:rPr>
                <w:sz w:val="20"/>
                <w:szCs w:val="20"/>
              </w:rPr>
              <m:t>4</m:t>
            </m:r>
          </m:sub>
        </m:sSub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0.4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r>
            <m:t>2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round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Como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R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0.08</m:t>
        </m:r>
        <m:r>
          <m:rPr>
            <m:sty m:val="p"/>
          </m:rPr>
          <w:rPr>
            <w:sz w:val="20"/>
            <w:szCs w:val="20"/>
          </w:rPr>
          <m:t>≥</m:t>
        </m:r>
        <m:r>
          <w:rPr>
            <w:sz w:val="20"/>
            <w:szCs w:val="20"/>
          </w:rPr>
          <m:t>H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se selecciona explotación.</w:t>
      </w:r>
    </w:p>
    <w:p>
      <w:pPr>
        <w:pStyle w:val="BodyText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Para actualizar el agente 1 se fija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w:rPr>
                <w:sz w:val="20"/>
                <w:szCs w:val="20"/>
              </w:rPr>
              <m:t>r</m:t>
            </m:r>
          </m:e>
          <m:sub>
            <m:r>
              <w:rPr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0.7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1.8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1.8</m:t>
          </m:r>
          <m:r>
            <m:rPr>
              <m:sty m:val="p"/>
            </m:rPr>
            <m:t>=</m:t>
          </m:r>
          <m:r>
            <m:t>0.72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0.08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1.8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0.022222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0.1088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Primera variable: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α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1.00</m:t>
          </m:r>
          <m:r>
            <m:rPr>
              <m:sty m:val="p"/>
            </m:rPr>
            <m:t>−</m:t>
          </m:r>
          <m:r>
            <m:t>1.01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0.1088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0.998912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Segunda variable: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t>α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0.99</m:t>
          </m:r>
          <m:r>
            <m:rPr>
              <m:sty m:val="p"/>
            </m:rPr>
            <m:t>−</m:t>
          </m:r>
          <m:r>
            <m:t>1.00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0.1088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0.988912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nueva solución es: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0.998912</m:t>
          </m:r>
          <m:r>
            <m:rPr>
              <m:sty m:val="p"/>
            </m:rPr>
            <m:t>,</m:t>
          </m:r>
          <m:r>
            <m:t>0.988912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Su fitness es:</w:t>
      </w:r>
    </w:p>
    <w:p>
      <w:pPr>
        <w:pStyle w:val="BodyText"/>
        <w:spacing w:after="60" w:line="276" w:lineRule="auto"/>
        <w:jc w:val="bot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1.975772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valor mejora tanto el fitness previo del agente 1,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2.0201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como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fitness del alfa previo,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1.9801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En la siguiente evaluación, el agente 1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pasaría a ser la mejor solución. Ninguna variable requiere reparación porque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ambas permanecen en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m:rPr>
            <m:sty m:val="p"/>
          </m:rPr>
          <w:rPr>
            <w:sz w:val="20"/>
            <w:szCs w:val="20"/>
          </w:rPr>
          <m:t>[</m:t>
        </m:r>
        <m:r>
          <m:rPr>
            <m:sty m:val="p"/>
          </m:rPr>
          <w:rPr>
            <w:sz w:val="20"/>
            <w:szCs w:val="20"/>
          </w:rPr>
          <m:t>−</m:t>
        </m:r>
        <m:r>
          <w:rPr>
            <w:sz w:val="20"/>
            <w:szCs w:val="20"/>
          </w:rPr>
          <m:t>10</m:t>
        </m:r>
        <m:r>
          <m:rPr>
            <m:sty m:val="p"/>
          </m:rPr>
          <w:rPr>
            <w:sz w:val="20"/>
            <w:szCs w:val="20"/>
          </w:rPr>
          <m:t>,</m:t>
        </m:r>
        <m:r>
          <w:rPr>
            <w:sz w:val="20"/>
            <w:szCs w:val="20"/>
          </w:rPr>
          <m:t>10</m:t>
        </m:r>
        <m:r>
          <m:rPr>
            <m:sty m:val="p"/>
          </m:rPr>
          <w:rPr>
            <w:sz w:val="20"/>
            <w:szCs w:val="20"/>
          </w:rPr>
          <m:t>]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bookmarkEnd w:id="24"/>
    <w:bookmarkStart w:id="28" w:name="X27bc3817295212c0fa1ffb97d0e378debe013bf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Resultados preliminares y reproducibilidad</w:t>
      </w:r>
    </w:p>
    <w:bookmarkStart w:id="25" w:name="prueba-de-funcionamiento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5.1 Prueba de funcionamiento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ejecutó la implementación Python oficial con:</w:t>
      </w:r>
    </w:p>
    <w:p>
      <w:pPr>
        <w:pStyle w:val="Compact"/>
        <w:numPr>
          <w:ilvl w:val="0"/>
          <w:numId w:val="1003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función Sphere;</w:t>
      </w:r>
    </w:p>
    <w:p>
      <w:pPr>
        <w:pStyle w:val="Compact"/>
        <w:numPr>
          <w:ilvl w:val="0"/>
          <w:numId w:val="1003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dimensión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d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3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;</w:t>
      </w:r>
    </w:p>
    <w:p>
      <w:pPr>
        <w:pStyle w:val="Compact"/>
        <w:numPr>
          <w:ilvl w:val="0"/>
          <w:numId w:val="1003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dominio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m:rPr>
            <m:sty m:val="p"/>
          </m:rPr>
          <w:rPr>
            <w:sz w:val="20"/>
            <w:szCs w:val="20"/>
          </w:rPr>
          <m:t>[</m:t>
        </m:r>
        <m:r>
          <m:rPr>
            <m:sty m:val="p"/>
          </m:rPr>
          <w:rPr>
            <w:sz w:val="20"/>
            <w:szCs w:val="20"/>
          </w:rPr>
          <m:t>−</m:t>
        </m:r>
        <m:r>
          <w:rPr>
            <w:sz w:val="20"/>
            <w:szCs w:val="20"/>
          </w:rPr>
          <m:t>100</m:t>
        </m:r>
        <m:r>
          <m:rPr>
            <m:sty m:val="p"/>
          </m:rPr>
          <w:rPr>
            <w:sz w:val="20"/>
            <w:szCs w:val="20"/>
          </w:rPr>
          <m:t>,</m:t>
        </m:r>
        <m:r>
          <w:rPr>
            <w:sz w:val="20"/>
            <w:szCs w:val="20"/>
          </w:rPr>
          <m:t>100</m:t>
        </m:r>
        <m:sSup>
          <m:e>
            <m:r>
              <m:rPr>
                <m:sty m:val="p"/>
              </m:rPr>
              <w:rPr>
                <w:sz w:val="20"/>
                <w:szCs w:val="20"/>
              </w:rPr>
              <m:t>]</m:t>
            </m:r>
          </m:e>
          <m:sup>
            <m:r>
              <w:rPr>
                <w:sz w:val="20"/>
                <w:szCs w:val="20"/>
              </w:rPr>
              <m:t>3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;</w:t>
      </w:r>
    </w:p>
    <w:p>
      <w:pPr>
        <w:pStyle w:val="Compact"/>
        <w:numPr>
          <w:ilvl w:val="0"/>
          <w:numId w:val="1003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20 agentes;</w:t>
      </w:r>
    </w:p>
    <w:p>
      <w:pPr>
        <w:pStyle w:val="Compact"/>
        <w:numPr>
          <w:ilvl w:val="0"/>
          <w:numId w:val="1003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100 iteraciones;</w:t>
      </w:r>
    </w:p>
    <w:p>
      <w:pPr>
        <w:pStyle w:val="Compact"/>
        <w:numPr>
          <w:ilvl w:val="0"/>
          <w:numId w:val="1003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semilla NumPy 20260728.</w:t>
      </w:r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mejor fitness registrado disminuyó desde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4281.3964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la primera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evaluación hasta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2.5198</m:t>
        </m:r>
        <m:r>
          <m:rPr>
            <m:sty m:val="p"/>
          </m:rPr>
          <w:rPr>
            <w:sz w:val="20"/>
            <w:szCs w:val="20"/>
          </w:rPr>
          <m:t>×</m:t>
        </m:r>
        <m:sSup>
          <m:e>
            <m:r>
              <w:rPr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sz w:val="20"/>
                <w:szCs w:val="20"/>
              </w:rPr>
              <m:t>−</m:t>
            </m:r>
            <m:r>
              <w:rPr>
                <w:sz w:val="20"/>
                <w:szCs w:val="20"/>
              </w:rPr>
              <m:t>92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la iteración 100. La curva fue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monótona no creciente porque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Alpha_score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conserva el mejor valor histórico.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Una nueva ejecución interna con la misma configuración reprodujo ambos valores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confirmó que el fitness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best_position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coincide con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best_score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Este resultado solo demuestra que el código Python se ejecuta y reduce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fitness en una función sencilla con una semilla concreta. No permite afirmar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que PWO supere a otros métodos ni reproduce el conjunto de experimentos del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artículo.</w:t>
      </w:r>
    </w:p>
    <w:bookmarkEnd w:id="25"/>
    <w:bookmarkStart w:id="26" w:name="diferencias-entre-paper-y-código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5.2 Diferencias entre paper y código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inspección del paper y del repositorio oficial identificó los siguientes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puntos:</w:t>
      </w:r>
    </w:p>
    <w:p>
      <w:pPr>
        <w:pStyle w:val="Compact"/>
        <w:numPr>
          <w:ilvl w:val="0"/>
          <w:numId w:val="1004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Umbral del rally.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 ecuación (8) usa dos números aleatorios y reutiliza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w:rPr>
                <w:sz w:val="20"/>
                <w:szCs w:val="20"/>
              </w:rPr>
              <m:t>r</m:t>
            </m:r>
          </m:e>
          <m:sub>
            <m:r>
              <w:rPr>
                <w:sz w:val="20"/>
                <w:szCs w:val="20"/>
              </w:rPr>
              <m:t>4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Python y MATLAB generan dos números para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E0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un tercer número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independiente para el término sumado antes de redondear.</w:t>
      </w:r>
    </w:p>
    <w:p>
      <w:pPr>
        <w:pStyle w:val="Compact"/>
        <w:numPr>
          <w:ilvl w:val="0"/>
          <w:numId w:val="1004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Último valor de</w:t>
      </w: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a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Python recorre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</m:t>
        </m:r>
        <m:r>
          <m:rPr>
            <m:sty m:val="p"/>
          </m:rPr>
          <w:rPr>
            <w:sz w:val="20"/>
            <w:szCs w:val="20"/>
          </w:rPr>
          <m:t>,</m:t>
        </m:r>
        <m:r>
          <m:rPr>
            <m:sty m:val="p"/>
          </m:rPr>
          <w:rPr>
            <w:sz w:val="20"/>
            <w:szCs w:val="20"/>
          </w:rPr>
          <m:t>…</m:t>
        </m:r>
        <m:r>
          <m:rPr>
            <m:sty m:val="p"/>
          </m:rPr>
          <w:rPr>
            <w:sz w:val="20"/>
            <w:szCs w:val="20"/>
          </w:rPr>
          <m:t>,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−</m:t>
        </m:r>
        <m:r>
          <w:rPr>
            <w:sz w:val="20"/>
            <w:szCs w:val="20"/>
          </w:rPr>
          <m:t>1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por lo 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a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no llega exactamente a cero. MATLAB recorre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1</m:t>
        </m:r>
        <m:r>
          <m:rPr>
            <m:sty m:val="p"/>
          </m:rPr>
          <w:rPr>
            <w:sz w:val="20"/>
            <w:szCs w:val="20"/>
          </w:rPr>
          <m:t>,</m:t>
        </m:r>
        <m:r>
          <m:rPr>
            <m:sty m:val="p"/>
          </m:rPr>
          <w:rPr>
            <w:sz w:val="20"/>
            <w:szCs w:val="20"/>
          </w:rPr>
          <m:t>…</m:t>
        </m:r>
        <m:r>
          <m:rPr>
            <m:sty m:val="p"/>
          </m:rPr>
          <w:rPr>
            <w:sz w:val="20"/>
            <w:szCs w:val="20"/>
          </w:rPr>
          <m:t>,</m:t>
        </m:r>
        <m:r>
          <w:rPr>
            <w:sz w:val="20"/>
            <w:szCs w:val="20"/>
          </w:rPr>
          <m:t>T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haciendo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a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  <m:r>
          <m:rPr>
            <m:sty m:val="p"/>
          </m:rPr>
          <w:rPr>
            <w:sz w:val="20"/>
            <w:szCs w:val="20"/>
          </w:rPr>
          <m:t>=</m:t>
        </m:r>
        <m:r>
          <w:rPr>
            <w:sz w:val="20"/>
            <w:szCs w:val="20"/>
          </w:rPr>
          <m:t>0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exponiendo la última iteración a una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división por cero.</w:t>
      </w:r>
    </w:p>
    <w:p>
      <w:pPr>
        <w:pStyle w:val="Compact"/>
        <w:numPr>
          <w:ilvl w:val="0"/>
          <w:numId w:val="1004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Parámetro de influencia.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 ecuación de explotación escribe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m:rPr>
            <m:sty m:val="p"/>
          </m:rPr>
          <w:rPr>
            <w:sz w:val="20"/>
            <w:szCs w:val="20"/>
          </w:rPr>
          <m:t>L</m:t>
        </m:r>
        <m:r>
          <m:rPr>
            <m:sty m:val="p"/>
          </m:rPr>
          <w:rPr>
            <w:sz w:val="20"/>
            <w:szCs w:val="20"/>
          </w:rPr>
          <m:t>i</m:t>
        </m:r>
        <m:r>
          <m:rPr>
            <m:sty m:val="p"/>
          </m:rPr>
          <w:rPr>
            <w:sz w:val="20"/>
            <w:szCs w:val="20"/>
          </w:rPr>
          <m:t>n</m:t>
        </m:r>
        <m:r>
          <m:rPr>
            <m:sty m:val="p"/>
          </m:rPr>
          <w:rPr>
            <w:sz w:val="20"/>
            <w:szCs w:val="20"/>
          </w:rPr>
          <m:t>f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sin definirlo. La tabla de parámetros del paper registra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Linf = 0.05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, mientras la sección del rally fija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VOTE_INCREMENT = 0.04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. El código calcula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Alpha_influence = abs(0.04/a)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usa ese valor en la explotación; el informe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lo representa como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L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Momento de evaluación.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El pseudocódigo evalúa después del movimiento.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Las implementaciones evalúan al comienzo de la iteración siguiente; por ello,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 última población generada no vuelve a evaluarse.</w:t>
      </w:r>
    </w:p>
    <w:p>
      <w:pPr>
        <w:pStyle w:val="Compact"/>
        <w:numPr>
          <w:ilvl w:val="0"/>
          <w:numId w:val="1004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Actualización vectorial y selección de estrategia.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Las dos ramas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exploración escriben el vector completo dentro del ciclo sobre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segunda estrategia no utiliza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j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pero puede ejecutarse repetidamente.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Además, el código vuelve a generar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q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cada dimensión, por lo que un mismo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agente puede alternar entre ambas estrategias dentro de una iteración.</w:t>
      </w:r>
    </w:p>
    <w:p>
      <w:pPr>
        <w:pStyle w:val="Compact"/>
        <w:numPr>
          <w:ilvl w:val="0"/>
          <w:numId w:val="1004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Alfa histórico e índice excluido.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Alpha_pos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conserva el mejor vector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histórico y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Alpha_index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identifica al agente que lo encontró. Ese agente se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excluye de la votación incluso si una exploración posterior separó su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posición actual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Alpha_pos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Reparación.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Los límites se aplican antes de evaluar, no inmediatamente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después de cada movimiento.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Estas diferencias no se corrigen silenciosamente en el avance. El paper y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código se tratan como fuentes distintas: las ecuaciones publicadas describen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formulación y la versión Python permite observar una ejecución concreta.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versión definitiva del proyecto deberá declarar cada decisión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implementación.</w:t>
      </w:r>
    </w:p>
    <w:bookmarkEnd w:id="26"/>
    <w:bookmarkStart w:id="27" w:name="límites-de-la-verificación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5.3 Límites de la verificación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corpus permite revisar por completo el paper principal, inspeccionar las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implementaciones en Python y MATLAB y reproducir la prueba Python sobre Sphere.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 implementación MATLAB no se ejecutó porque el entorno local no dispone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MATLAB ni Octave. Por esta razón, la equivalencia numérica entre ambas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implementaciones queda fuera del alcance de esta verificación.</w:t>
      </w:r>
    </w:p>
    <w:bookmarkEnd w:id="27"/>
    <w:bookmarkEnd w:id="28"/>
    <w:bookmarkStart w:id="29" w:name="discusión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Discusión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PWO combina una decisión poblacional con tres perturbaciones diferentes.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fuerza y el umbral del rally no asignan directamente valores a las variables;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seleccionan la regla que realizará esa asignación. La primera regla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exploración se apoya en una solución aleatoria y puede separar la búsqueda de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mejor solución actual. La segunda combina información global, mediante alfa y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la media, con la distancia individual. La explotación actualiza cada variable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respecto del alfa y es la regla más fácil de seguir en un ruteo manual.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actualización escalar-a-vector de la primera exploración difiere de una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actualización componente a componente. También plantea una pregunta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reproducibilidad porque el código ejecuta esa escritura dentro del ciclo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dimensiones. La experimentación futura deberá comparar al menos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interpretación literal del código con una versión que ejecute cada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actualización vectorial una vez por agente.</w:t>
      </w:r>
    </w:p>
    <w:p>
      <w:pPr>
        <w:pStyle w:val="BodyText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Del análisis algebraico del rally se infiere que, debido a la división por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L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, el umbral puede tomar valores positivos o negativos de magnitud elevada.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Además,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1"/>
        </w:rPr>
        <w:t xml:space="preserve">Alpha_score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participa directamente en la condición de voto, por lo 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una transformación de signo o escala de la función objetivo puede modificar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decisión entre exploración y explotación. Estas son inferencias del equipo y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requieren evaluación experimental.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Estas observaciones delimitan el trabajo requerido para una reproducción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rigurosa. Antes de binarizar PWO conviene estabilizar una especificación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continua, probarla sobre funciones de referencia y registrar semillas,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parámetros y número de evaluaciones.</w:t>
      </w:r>
    </w:p>
    <w:bookmarkEnd w:id="29"/>
    <w:bookmarkStart w:id="30" w:name="trabajo-futuro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Trabajo futuro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Para el informe final se proponen cuatro etapas:</w:t>
      </w:r>
    </w:p>
    <w:p>
      <w:pPr>
        <w:pStyle w:val="Compact"/>
        <w:numPr>
          <w:ilvl w:val="0"/>
          <w:numId w:val="1005"/>
        </w:numPr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Estabilización continua.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Elegir y documentar una interpretación del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umbral, del calendario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r>
          <w:rPr>
            <w:sz w:val="20"/>
            <w:szCs w:val="20"/>
          </w:rPr>
          <m:t>a</m:t>
        </m:r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y de las actualizaciones vectoriales.</w:t>
      </w:r>
    </w:p>
    <w:p>
      <w:pPr>
        <w:pStyle w:val="Compact"/>
        <w:numPr>
          <w:ilvl w:val="0"/>
          <w:numId w:val="1005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Reproducción.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Comparar resultados básicos con el código oficial sobre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funciones Sphere, Rastrigin, Ackley y un subconjunto de las funciones usadas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en el artículo.</w:t>
      </w:r>
    </w:p>
    <w:p>
      <w:pPr>
        <w:pStyle w:val="Compact"/>
        <w:numPr>
          <w:ilvl w:val="0"/>
          <w:numId w:val="1005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Binarización.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Transformar las posiciones reales en probabilidades 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decisiones binarias mediante una función de transferencia y una regla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muestreo.</w:t>
      </w:r>
    </w:p>
    <w:p>
      <w:pPr>
        <w:pStyle w:val="Compact"/>
        <w:numPr>
          <w:ilvl w:val="0"/>
          <w:numId w:val="1005"/>
        </w:numPr>
        <w:spacing w:after="6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 xml:space="preserve">Problema discreto.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Definir función objetivo, factibilidad y reparación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para un problema como Set Covering Problem o mochila, y comparar contra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baselines.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La binarización deberá preservar la separación entre metaheurística y problema: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PWO generará perturbaciones; el mecanismo binario representará decisiones; y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solver evaluará y reparará soluciones según las restricciones específicas.</w:t>
      </w:r>
    </w:p>
    <w:bookmarkEnd w:id="30"/>
    <w:bookmarkStart w:id="31" w:name="conclusiones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 Conclusiones</w:t>
      </w:r>
    </w:p>
    <w:p>
      <w:pPr>
        <w:pStyle w:val="FirstParagraph"/>
        <w:spacing w:after="6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avance permitió traducir PWO desde su metáfora biológica a un proceso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asignación de valores. Cada lobo corresponde a una solución real, el alfa es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mejor solución histórica y el rally selecciona entre dos movimientos de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exploración y uno de explotación. Las ecuaciones (11), (12) y (17) son el núcleo 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genera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m:oMath>
        <m:sSub>
          <m:e>
            <m:r>
              <m:rPr>
                <m:sty m:val="bi"/>
              </m:rPr>
              <w:rPr>
                <w:sz w:val="20"/>
                <w:szCs w:val="20"/>
              </w:rPr>
              <m:t>X</m:t>
            </m:r>
          </m:e>
          <m:sub>
            <m:r>
              <w:rPr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sz w:val="20"/>
            <w:szCs w:val="20"/>
          </w:rPr>
          <m:t>(</m:t>
        </m:r>
        <m:r>
          <w:rPr>
            <w:sz w:val="20"/>
            <w:szCs w:val="20"/>
          </w:rPr>
          <m:t>t</m:t>
        </m:r>
        <m:r>
          <m:rPr>
            <m:sty m:val="p"/>
          </m:rPr>
          <w:rPr>
            <w:sz w:val="20"/>
            <w:szCs w:val="20"/>
          </w:rPr>
          <m:t>+</m:t>
        </m:r>
        <m:r>
          <w:rPr>
            <w:sz w:val="20"/>
            <w:szCs w:val="20"/>
          </w:rPr>
          <m:t>1</m:t>
        </m:r>
        <m:r>
          <m:rPr>
            <m:sty m:val="p"/>
          </m:rPr>
          <w:rPr>
            <w:sz w:val="20"/>
            <w:szCs w:val="20"/>
          </w:rPr>
          <m:t>)</m:t>
        </m:r>
      </m:oMath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El ruteo muestra que la actualización de explotación puede seguirse variable por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variable y que, en el ejemplo construido, mejora el fitness. La ejecución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preliminar reproduce una reducción del mejor fitness en Sphere. Sin embargo,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contraste entre paper, pseudocódigo, Python y MATLAB revela diferencias que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requieren decisiones antes de presentar resultados experimentales comparativos.</w:t>
      </w:r>
    </w:p>
    <w:p>
      <w:pPr>
        <w:pStyle w:val="BodyText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Por tanto, el resultado principal del avance no es todavía una versión binaria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ni una afirmación de superioridad, sino una comprensión operacional y trazable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del mecanismo continuo. Esta base permite abordar la implementación,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reproducción y binarización con decisiones explícitas.</w:t>
      </w:r>
    </w:p>
    <w:bookmarkEnd w:id="31"/>
    <w:bookmarkStart w:id="32" w:name="Xb3ce92cf076ad0a87a4cf016d9443c1702993e5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Declaración de uso de inteligencia artificial</w:t>
      </w:r>
    </w:p>
    <w:p>
      <w:pPr>
        <w:pStyle w:val="FirstParagraph"/>
        <w:spacing w:after="6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Se utilizaron herramientas de inteligencia artificial generativa como apoyo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para organizar antecedentes, estructurar borradores y revisar la claridad del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texto. Las ecuaciones del método se contrastaron con el paper principal y el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código disponible; los resultados de Sphere se reprodujeron con la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implementación Python. La versión MATLAB se inspeccionó, pero no se ejecutó en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esta revisión. Los autores son responsables de la revisión final y del contenido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presentado.</w:t>
      </w:r>
    </w:p>
    <w:bookmarkEnd w:id="32"/>
    <w:bookmarkStart w:id="35" w:name="referencias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Referencias</w:t>
      </w:r>
    </w:p>
    <w:p>
      <w:pPr>
        <w:pStyle w:val="Compact"/>
        <w:numPr>
          <w:ilvl w:val="0"/>
          <w:numId w:val="1006"/>
        </w:numPr>
        <w:spacing w:after="60" w:line="276" w:lineRule="auto"/>
        <w:jc w:val="left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Sheikhi S. Painted wolf optimization: a novel nature-inspired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metaheuristic algorithm for real-world optimization problems.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1"/>
        </w:rPr>
        <w:t xml:space="preserve">Comput Mater</w:t>
      </w:r>
      <w:r>
        <w:rPr>
          <w:rFonts w:ascii="Times New Roman" w:hAnsi="Times New Roman" w:eastAsia="Times New Roman" w:cs="Times New Roman"/>
          <w:i/>
          <w:iCs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1"/>
        </w:rPr>
        <w:t xml:space="preserve">Contin.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2026;87(2). doi:</w:t>
      </w:r>
      <w:hyperlink r:id="rId33">
        <w:r>
          <w:rPr>
            <w:rStyle w:val="Hyperlink"/>
          </w:rPr>
          <w:t xml:space="preserve">10.32604/cmc.2026.077788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p>
      <w:pPr>
        <w:pStyle w:val="Compact"/>
        <w:numPr>
          <w:ilvl w:val="0"/>
          <w:numId w:val="1006"/>
        </w:numPr>
        <w:spacing w:after="60" w:line="276" w:lineRule="auto"/>
        <w:jc w:val="left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Sheikhi S. Painted-Wolf-Optimization [Internet]. GitHub; 2026. Disponible en: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hyperlink r:id="rId34">
        <w:r>
          <w:rPr>
            <w:rStyle w:val="Hyperlink"/>
          </w:rPr>
          <w:t xml:space="preserve">https://github.com/saeidsheikhi/Painted-Wolf-Optimization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.</w:t>
      </w:r>
    </w:p>
    <w:bookmarkEnd w:id="35"/>
    <w:bookmarkEnd w:id="36"/>
    <w:sectPr>
      <w:footerReference w:type="default" r:id="rId9"/>
      <w:footnotePr>
        <w:numRestart w:val="eachSect"/>
      </w:footnotePr>
      <w:pgSz w:w="11906" w:h="16838"/>
      <w:pgMar w:top="1247" w:bottom="1247" w:left="1080" w:right="1080" w:header="709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76" w:lineRule="auto"/>
    </w:pPr>
    <w:rPr>
      <w:rFonts w:ascii="Times New Roman" w:hAnsi="Times New Roman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 w:ascii="Times New Roman" w:hAnsi="Times New Roman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rFonts w:cstheme="majorBidi" w:eastAsiaTheme="majorEastAsia" w:ascii="Times New Roman" w:hAnsi="Times New Roman"/>
      <w:b/>
      <w:i w:val="0"/>
      <w:color w:val="000000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doi.org/10.32604/cmc.2026.077788" TargetMode="External"/><Relationship Id="rId34" Type="http://schemas.openxmlformats.org/officeDocument/2006/relationships/hyperlink" Target="https://github.com/saeidsheikhi/Painted-Wolf-Optimization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doi.org/10.32604/cmc.2026.077788" TargetMode="External"/><Relationship Id="rId34" Type="http://schemas.openxmlformats.org/officeDocument/2006/relationships/hyperlink" Target="https://github.com/saeidsheikhi/Painted-Wolf-Optim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- Painted Wolf Optimization</dc:title>
  <dc:creator>Maverick Gayoso; Rogelio González</dc:creator>
  <cp:keywords/>
  <dcterms:created xsi:type="dcterms:W3CDTF">2026-07-31T17:26:10Z</dcterms:created>
  <dcterms:modified xsi:type="dcterms:W3CDTF">2026-07-31T17:26:10Z</dcterms:modified>
  <dc:subject>MII902 Optimización Estocástica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