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574B" w14:textId="77777777" w:rsidR="0023755C" w:rsidRDefault="0023755C" w:rsidP="0023755C">
      <w:pPr>
        <w:pStyle w:val="a"/>
        <w:spacing w:after="0"/>
      </w:pPr>
      <w:bookmarkStart w:id="0" w:name="_Toc320612865"/>
      <w:r w:rsidRPr="009E46AC">
        <w:t>ВВЕДЕНИЕ</w:t>
      </w:r>
      <w:bookmarkEnd w:id="0"/>
    </w:p>
    <w:p w14:paraId="28949C82" w14:textId="77777777" w:rsidR="0023755C" w:rsidRPr="00A56D75" w:rsidRDefault="0023755C" w:rsidP="0023755C">
      <w:pPr>
        <w:rPr>
          <w:lang w:eastAsia="en-US"/>
        </w:rPr>
      </w:pPr>
    </w:p>
    <w:p w14:paraId="6844ECE8" w14:textId="0B65C721" w:rsidR="007E0E98" w:rsidRDefault="0023755C" w:rsidP="00F11B85">
      <w:pPr>
        <w:ind w:firstLine="709"/>
        <w:contextualSpacing/>
        <w:jc w:val="both"/>
      </w:pPr>
      <w:r>
        <w:t xml:space="preserve">Физический движок является важной частью большинства современных компьютерных игр. </w:t>
      </w:r>
      <w:r w:rsidR="001F496C">
        <w:t xml:space="preserve">В реальном мире твердые тела </w:t>
      </w:r>
      <w:r w:rsidR="007E0E98">
        <w:t xml:space="preserve">не ведут себя странно, например, не проходят друг через друга сами по себе. Но в виртуальном пространстве игры объекты ничего не делают, </w:t>
      </w:r>
      <w:r w:rsidR="007E0E98" w:rsidRPr="001F496C">
        <w:t>е</w:t>
      </w:r>
      <w:r w:rsidR="007E0E98">
        <w:t xml:space="preserve">сли мы не говорим им об этом, и </w:t>
      </w:r>
      <w:r w:rsidR="007E0E98" w:rsidRPr="001F496C">
        <w:t xml:space="preserve">программисты должны </w:t>
      </w:r>
      <w:r w:rsidR="007E0E98">
        <w:t>постараться</w:t>
      </w:r>
      <w:r w:rsidR="007E0E98" w:rsidRPr="001F496C">
        <w:t>, чтобы гарантировать, что объекты не проходят друг через друга. Это роль одного из</w:t>
      </w:r>
      <w:r w:rsidR="007E0E98">
        <w:t xml:space="preserve"> центральных комп</w:t>
      </w:r>
      <w:r w:rsidR="003C5C65">
        <w:t>онентов любого игрового движка –</w:t>
      </w:r>
      <w:r w:rsidR="007E0E98">
        <w:t xml:space="preserve"> системы обнаружения столкновений.</w:t>
      </w:r>
    </w:p>
    <w:p w14:paraId="37417DA3" w14:textId="165ACB83" w:rsidR="007E0E98" w:rsidRDefault="007E0E98" w:rsidP="007E0E98">
      <w:pPr>
        <w:ind w:firstLine="720"/>
        <w:jc w:val="both"/>
      </w:pPr>
      <w:r>
        <w:t xml:space="preserve">Система столкновения игрового движка часто тесно связана с физическим движком. Конечно, область физики обширна, и то, что большинство сегодняшних игровых движков называют «физикой», более точно описывается как моделирование динамики твердого тела. Твердое тело – идеализированный, бесконечно твердый, недеформируемый </w:t>
      </w:r>
      <w:bookmarkStart w:id="1" w:name="_GoBack"/>
      <w:bookmarkEnd w:id="1"/>
      <w:r>
        <w:t xml:space="preserve">объект. Термин динамика относится к процессу определения того, как эти жесткие тела движутся и взаимодействуют во времени под воздействием сил. Моделирование динамики твердого тела позволяет передавать движения объектам в игре с высокой степенью интерактивности и естественным хаотическим образом – эффект, который намного сложнее достичь при использовании </w:t>
      </w:r>
      <w:r w:rsidR="00205B27">
        <w:t>заранее подготовленных</w:t>
      </w:r>
      <w:r>
        <w:t xml:space="preserve"> анимационных треков для перемещения объектов.</w:t>
      </w:r>
    </w:p>
    <w:p w14:paraId="667DABA2" w14:textId="77777777" w:rsidR="007E0E98" w:rsidRDefault="007E0E98" w:rsidP="007E0E98">
      <w:pPr>
        <w:ind w:firstLine="720"/>
        <w:jc w:val="both"/>
      </w:pPr>
      <w:r w:rsidRPr="007E0E98">
        <w:t xml:space="preserve">Динамическое моделирование активно использует систему обнаружения столкновений, чтобы правильно </w:t>
      </w:r>
      <w:r w:rsidR="00205B27">
        <w:t>имитировать</w:t>
      </w:r>
      <w:r w:rsidRPr="007E0E98">
        <w:t xml:space="preserve"> различные физические модели поведения объектов в </w:t>
      </w:r>
      <w:r w:rsidR="00205B27">
        <w:t>системе</w:t>
      </w:r>
      <w:r w:rsidRPr="007E0E98">
        <w:t>, включая отскакивание друг от друга, скольжение при трении, вращение и остановку. Конечно, система обнаружения столкновений может использоваться автоном</w:t>
      </w:r>
      <w:r w:rsidR="00205B27">
        <w:t>но, без моделирования динамики –</w:t>
      </w:r>
      <w:r w:rsidRPr="007E0E98">
        <w:t xml:space="preserve"> во многих играх нет системы «физики» вообще. Но все игры, которые связаны с объектами, движущимися в двух- или трехмерном пространстве, имеют некотору</w:t>
      </w:r>
      <w:r w:rsidR="00205B27">
        <w:t>ю форму обнаружения столкновений</w:t>
      </w:r>
      <w:r w:rsidRPr="007E0E98">
        <w:t>.</w:t>
      </w:r>
    </w:p>
    <w:p w14:paraId="7E2E4262" w14:textId="77777777" w:rsidR="00AF4F81" w:rsidRDefault="00AF4F81" w:rsidP="00AF4F81">
      <w:pPr>
        <w:ind w:firstLine="720"/>
        <w:jc w:val="both"/>
      </w:pPr>
      <w:r>
        <w:t>О</w:t>
      </w:r>
      <w:r w:rsidRPr="00C53955">
        <w:t xml:space="preserve">сновная цель системы обнаружения столкновений </w:t>
      </w:r>
      <w:r>
        <w:t>–</w:t>
      </w:r>
      <w:r w:rsidRPr="007E0E98">
        <w:t xml:space="preserve"> </w:t>
      </w:r>
      <w:r w:rsidRPr="00C53955">
        <w:t>определить, контактировал ли какой-либо из объектов в игровом мире.</w:t>
      </w:r>
      <w:r>
        <w:t xml:space="preserve"> </w:t>
      </w:r>
      <w:r w:rsidRPr="00AF4F81">
        <w:t xml:space="preserve">Чтобы ответить на этот вопрос, каждый логический объект представлен одной или более геометрическими фигурами. Эти формы обычно довольно просты, такие как </w:t>
      </w:r>
      <w:r>
        <w:t>окружности</w:t>
      </w:r>
      <w:r w:rsidRPr="00AF4F81">
        <w:t xml:space="preserve">, </w:t>
      </w:r>
      <w:r>
        <w:t>прямоугольники</w:t>
      </w:r>
      <w:r w:rsidRPr="00AF4F81">
        <w:t xml:space="preserve"> и капсулы. Однако могут использоваться и более сложные формы. Система столкновений определяет, пересекаются ли какие-либо из фигур (то есть перекрываются) в любой данный момент времени. </w:t>
      </w:r>
    </w:p>
    <w:p w14:paraId="4FB5B651" w14:textId="77777777" w:rsidR="00205B27" w:rsidRDefault="00205B27" w:rsidP="007E0E98">
      <w:pPr>
        <w:ind w:firstLine="720"/>
        <w:jc w:val="both"/>
      </w:pPr>
      <w:r w:rsidRPr="00205B27">
        <w:t xml:space="preserve">В настоящее время большинство игровых движков обладают определенными возможностями физического моделирования. Некоторые физические эффекты, такие как </w:t>
      </w:r>
      <w:r>
        <w:t>реалистичное поведение тел</w:t>
      </w:r>
      <w:r w:rsidRPr="00205B27">
        <w:t xml:space="preserve">, просто ожидаются </w:t>
      </w:r>
      <w:r>
        <w:t>игроками</w:t>
      </w:r>
      <w:r w:rsidRPr="00205B27">
        <w:t xml:space="preserve">. Другие эффекты, такие как веревки, </w:t>
      </w:r>
      <w:r>
        <w:t>одежда</w:t>
      </w:r>
      <w:r w:rsidRPr="00205B27">
        <w:t>, волосы или сложн</w:t>
      </w:r>
      <w:r>
        <w:t>ые механизмы, управляемые физикой</w:t>
      </w:r>
      <w:r w:rsidRPr="00205B27">
        <w:t xml:space="preserve">, могут </w:t>
      </w:r>
      <w:r>
        <w:t>поднять игру на абсолютно иной уровень</w:t>
      </w:r>
      <w:r w:rsidRPr="00205B27">
        <w:t xml:space="preserve">. В последние годы некоторые игровые студии начали </w:t>
      </w:r>
      <w:r w:rsidRPr="00205B27">
        <w:lastRenderedPageBreak/>
        <w:t xml:space="preserve">экспериментировать с продвинутыми физическими симуляторами, включая </w:t>
      </w:r>
      <w:r>
        <w:t xml:space="preserve">моделирование </w:t>
      </w:r>
      <w:r w:rsidR="00C53955">
        <w:t xml:space="preserve">жидкости и </w:t>
      </w:r>
      <w:r w:rsidR="00C53955" w:rsidRPr="00205B27">
        <w:t>деформируемых тел</w:t>
      </w:r>
      <w:r w:rsidR="00C53955">
        <w:t xml:space="preserve"> в реальном времени.</w:t>
      </w:r>
    </w:p>
    <w:p w14:paraId="09202010" w14:textId="77777777" w:rsidR="0023755C" w:rsidRDefault="00AF4F81" w:rsidP="0023755C">
      <w:pPr>
        <w:ind w:firstLine="720"/>
        <w:jc w:val="both"/>
      </w:pPr>
      <w:r>
        <w:t>Задача данного дипломного проекта состоит в разработке программного обеспечения, реализующего физи</w:t>
      </w:r>
      <w:r w:rsidR="00AE640D">
        <w:t>ческий движок реального времени, осуществляющий моделирование физики твердых тел в виртуальном пространстве.</w:t>
      </w:r>
    </w:p>
    <w:p w14:paraId="307AC919" w14:textId="77777777" w:rsidR="00AE640D" w:rsidRDefault="00AE640D" w:rsidP="00AE640D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соответствии с поставленной целью были определены следующие задачи:</w:t>
      </w:r>
    </w:p>
    <w:p w14:paraId="7181A244" w14:textId="77777777" w:rsidR="00AE640D" w:rsidRPr="009E46AC" w:rsidRDefault="00AE640D" w:rsidP="00AE640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AE640D">
        <w:rPr>
          <w:rFonts w:cs="Times New Roman"/>
          <w:szCs w:val="28"/>
        </w:rPr>
        <w:t>бнаружение столкновений между динамическими объектами</w:t>
      </w:r>
      <w:r>
        <w:rPr>
          <w:rFonts w:cs="Times New Roman"/>
          <w:szCs w:val="28"/>
        </w:rPr>
        <w:t xml:space="preserve"> и геометрией статического мира</w:t>
      </w:r>
      <w:r w:rsidRPr="009E46AC">
        <w:rPr>
          <w:rFonts w:cs="Times New Roman"/>
          <w:szCs w:val="28"/>
        </w:rPr>
        <w:t>;</w:t>
      </w:r>
    </w:p>
    <w:p w14:paraId="153AF0E9" w14:textId="77777777" w:rsidR="00AE640D" w:rsidRPr="009E46AC" w:rsidRDefault="00AE640D" w:rsidP="00AE640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поведения</w:t>
      </w:r>
      <w:r w:rsidRPr="00AE64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твердых</w:t>
      </w:r>
      <w:r w:rsidRPr="00AE640D">
        <w:rPr>
          <w:rFonts w:cs="Times New Roman"/>
          <w:szCs w:val="28"/>
        </w:rPr>
        <w:t xml:space="preserve"> тела под дейс</w:t>
      </w:r>
      <w:r>
        <w:rPr>
          <w:rFonts w:cs="Times New Roman"/>
          <w:szCs w:val="28"/>
        </w:rPr>
        <w:t>твием силы тяжести и других сил</w:t>
      </w:r>
      <w:r w:rsidRPr="009E46AC">
        <w:rPr>
          <w:rFonts w:cs="Times New Roman"/>
          <w:szCs w:val="28"/>
        </w:rPr>
        <w:t>;</w:t>
      </w:r>
    </w:p>
    <w:p w14:paraId="1138C4D5" w14:textId="77777777" w:rsidR="00AE640D" w:rsidRPr="009E46AC" w:rsidRDefault="00AE640D" w:rsidP="00AE640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AE640D">
        <w:rPr>
          <w:rFonts w:cs="Times New Roman"/>
          <w:szCs w:val="28"/>
        </w:rPr>
        <w:t xml:space="preserve">риггерные </w:t>
      </w:r>
      <w:r>
        <w:rPr>
          <w:rFonts w:cs="Times New Roman"/>
          <w:szCs w:val="28"/>
        </w:rPr>
        <w:t xml:space="preserve">объекты </w:t>
      </w:r>
      <w:r w:rsidRPr="00AE640D">
        <w:rPr>
          <w:rFonts w:cs="Times New Roman"/>
          <w:szCs w:val="28"/>
        </w:rPr>
        <w:t>(определяют, когда объекты входят, покидают или находятся внутри предварительно опреде</w:t>
      </w:r>
      <w:r>
        <w:rPr>
          <w:rFonts w:cs="Times New Roman"/>
          <w:szCs w:val="28"/>
        </w:rPr>
        <w:t>ленных областей в игровом мире)</w:t>
      </w:r>
      <w:r w:rsidRPr="009E46AC">
        <w:rPr>
          <w:rFonts w:cs="Times New Roman"/>
          <w:szCs w:val="28"/>
        </w:rPr>
        <w:t>;</w:t>
      </w:r>
    </w:p>
    <w:p w14:paraId="49E3DCF8" w14:textId="77777777" w:rsidR="007E0E98" w:rsidRPr="00AE640D" w:rsidRDefault="00AE640D" w:rsidP="00AE640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моделирование моментов сил </w:t>
      </w:r>
      <w:r w:rsidR="00802302"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</w:rPr>
        <w:t>столкно</w:t>
      </w:r>
      <w:r w:rsidR="00802302">
        <w:rPr>
          <w:rFonts w:cs="Times New Roman"/>
          <w:szCs w:val="28"/>
        </w:rPr>
        <w:t>вении</w:t>
      </w:r>
      <w:r>
        <w:rPr>
          <w:rFonts w:cs="Times New Roman"/>
          <w:szCs w:val="28"/>
        </w:rPr>
        <w:t xml:space="preserve"> тел.</w:t>
      </w:r>
    </w:p>
    <w:p w14:paraId="45A0FBC5" w14:textId="77777777" w:rsidR="007E0E98" w:rsidRDefault="007E0E98" w:rsidP="0023755C">
      <w:pPr>
        <w:ind w:firstLine="720"/>
        <w:jc w:val="both"/>
      </w:pPr>
    </w:p>
    <w:p w14:paraId="4BE7A110" w14:textId="77777777" w:rsidR="0023755C" w:rsidRDefault="0023755C" w:rsidP="0023755C"/>
    <w:p w14:paraId="101ABD41" w14:textId="77777777" w:rsidR="0023755C" w:rsidRDefault="0023755C" w:rsidP="0023755C"/>
    <w:p w14:paraId="6CDB234E" w14:textId="77777777" w:rsidR="005544CB" w:rsidRPr="00802302" w:rsidRDefault="00BC0951">
      <w:pPr>
        <w:rPr>
          <w:lang w:val="en-US"/>
        </w:rPr>
      </w:pPr>
    </w:p>
    <w:sectPr w:rsidR="005544CB" w:rsidRPr="00802302" w:rsidSect="00555E42">
      <w:footerReference w:type="even" r:id="rId8"/>
      <w:footerReference w:type="default" r:id="rId9"/>
      <w:pgSz w:w="11906" w:h="16838"/>
      <w:pgMar w:top="1134" w:right="851" w:bottom="1531" w:left="1701" w:header="709" w:footer="96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87103" w14:textId="77777777" w:rsidR="00BC0951" w:rsidRDefault="00BC0951" w:rsidP="00802302">
      <w:r>
        <w:separator/>
      </w:r>
    </w:p>
  </w:endnote>
  <w:endnote w:type="continuationSeparator" w:id="0">
    <w:p w14:paraId="70722D45" w14:textId="77777777" w:rsidR="00BC0951" w:rsidRDefault="00BC0951" w:rsidP="0080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52E76" w14:textId="77777777" w:rsidR="00802302" w:rsidRDefault="00802302" w:rsidP="00555E4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4382F" w14:textId="77777777" w:rsidR="00802302" w:rsidRDefault="00802302" w:rsidP="008023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593A9" w14:textId="77777777" w:rsidR="00555E42" w:rsidRDefault="00555E42" w:rsidP="006021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951">
      <w:rPr>
        <w:rStyle w:val="PageNumber"/>
        <w:noProof/>
      </w:rPr>
      <w:t>6</w:t>
    </w:r>
    <w:r>
      <w:rPr>
        <w:rStyle w:val="PageNumber"/>
      </w:rPr>
      <w:fldChar w:fldCharType="end"/>
    </w:r>
  </w:p>
  <w:p w14:paraId="681E9561" w14:textId="77777777" w:rsidR="00555E42" w:rsidRDefault="00555E42" w:rsidP="00555E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BCF25" w14:textId="77777777" w:rsidR="00BC0951" w:rsidRDefault="00BC0951" w:rsidP="00802302">
      <w:r>
        <w:separator/>
      </w:r>
    </w:p>
  </w:footnote>
  <w:footnote w:type="continuationSeparator" w:id="0">
    <w:p w14:paraId="75D3E97F" w14:textId="77777777" w:rsidR="00BC0951" w:rsidRDefault="00BC0951" w:rsidP="0080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5C"/>
    <w:rsid w:val="000644FB"/>
    <w:rsid w:val="001C666C"/>
    <w:rsid w:val="001F496C"/>
    <w:rsid w:val="00205B27"/>
    <w:rsid w:val="0023755C"/>
    <w:rsid w:val="00282951"/>
    <w:rsid w:val="002B748A"/>
    <w:rsid w:val="00396225"/>
    <w:rsid w:val="003C4D29"/>
    <w:rsid w:val="003C5C65"/>
    <w:rsid w:val="003E4234"/>
    <w:rsid w:val="00507BDB"/>
    <w:rsid w:val="00555E42"/>
    <w:rsid w:val="007E0E98"/>
    <w:rsid w:val="00802302"/>
    <w:rsid w:val="0089534F"/>
    <w:rsid w:val="00AE640D"/>
    <w:rsid w:val="00AF4F81"/>
    <w:rsid w:val="00BC0951"/>
    <w:rsid w:val="00C53955"/>
    <w:rsid w:val="00CF0E6E"/>
    <w:rsid w:val="00F1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5C"/>
    <w:rPr>
      <w:rFonts w:ascii="Times New Roman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23755C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23755C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755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5C"/>
    <w:rPr>
      <w:rFonts w:ascii="Times New Roman" w:hAnsi="Times New Roman"/>
      <w:sz w:val="2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375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02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302"/>
    <w:rPr>
      <w:rFonts w:ascii="Times New Roman" w:hAnsi="Times New Roman"/>
      <w:sz w:val="28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802302"/>
  </w:style>
  <w:style w:type="character" w:styleId="PageNumber">
    <w:name w:val="page number"/>
    <w:basedOn w:val="DefaultParagraphFont"/>
    <w:uiPriority w:val="99"/>
    <w:semiHidden/>
    <w:unhideWhenUsed/>
    <w:rsid w:val="0080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78F8A-1A87-D34A-81E8-17DDF596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508</Words>
  <Characters>2902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ВВЕДЕНИЕ</vt:lpstr>
    </vt:vector>
  </TitlesOfParts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2017-03-09T22:41:00Z</dcterms:created>
  <dcterms:modified xsi:type="dcterms:W3CDTF">2017-03-22T01:06:00Z</dcterms:modified>
</cp:coreProperties>
</file>