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84422" w14:textId="77777777" w:rsidR="00262D25" w:rsidRPr="00262D25" w:rsidRDefault="00262D25" w:rsidP="009373FD">
      <w:pPr>
        <w:pStyle w:val="ListParagraph"/>
        <w:numPr>
          <w:ilvl w:val="0"/>
          <w:numId w:val="10"/>
        </w:numPr>
        <w:suppressAutoHyphens/>
        <w:spacing w:line="276" w:lineRule="auto"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14:paraId="5E6AA284" w14:textId="77777777" w:rsidR="00262D25" w:rsidRPr="00262D25" w:rsidRDefault="00262D25" w:rsidP="009373FD">
      <w:pPr>
        <w:pStyle w:val="ListParagraph"/>
        <w:numPr>
          <w:ilvl w:val="0"/>
          <w:numId w:val="10"/>
        </w:numPr>
        <w:suppressAutoHyphens/>
        <w:spacing w:line="276" w:lineRule="auto"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14:paraId="3BE99DCF" w14:textId="77777777" w:rsidR="00262D25" w:rsidRPr="00262D25" w:rsidRDefault="00262D25" w:rsidP="009373FD">
      <w:pPr>
        <w:pStyle w:val="ListParagraph"/>
        <w:numPr>
          <w:ilvl w:val="0"/>
          <w:numId w:val="10"/>
        </w:numPr>
        <w:suppressAutoHyphens/>
        <w:spacing w:line="276" w:lineRule="auto"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14:paraId="0C57F1B5" w14:textId="77777777" w:rsidR="00262D25" w:rsidRPr="00262D25" w:rsidRDefault="00262D25" w:rsidP="009373FD">
      <w:pPr>
        <w:pStyle w:val="ListParagraph"/>
        <w:numPr>
          <w:ilvl w:val="0"/>
          <w:numId w:val="10"/>
        </w:numPr>
        <w:suppressAutoHyphens/>
        <w:spacing w:line="276" w:lineRule="auto"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14:paraId="24E068A0" w14:textId="77777777" w:rsidR="00262D25" w:rsidRPr="00262D25" w:rsidRDefault="00262D25" w:rsidP="009373FD">
      <w:pPr>
        <w:pStyle w:val="ListParagraph"/>
        <w:numPr>
          <w:ilvl w:val="0"/>
          <w:numId w:val="10"/>
        </w:numPr>
        <w:suppressAutoHyphens/>
        <w:spacing w:line="276" w:lineRule="auto"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14:paraId="501A7A9F" w14:textId="77777777" w:rsidR="00262D25" w:rsidRPr="00262D25" w:rsidRDefault="00262D25" w:rsidP="009373FD">
      <w:pPr>
        <w:pStyle w:val="ListParagraph"/>
        <w:numPr>
          <w:ilvl w:val="0"/>
          <w:numId w:val="10"/>
        </w:numPr>
        <w:suppressAutoHyphens/>
        <w:spacing w:line="276" w:lineRule="auto"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14:paraId="22DEFDF4" w14:textId="77777777" w:rsidR="002004E0" w:rsidRPr="002004E0" w:rsidRDefault="002004E0" w:rsidP="00E00111">
      <w:pPr>
        <w:pStyle w:val="ListParagraph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14:paraId="5FC14B76" w14:textId="77777777" w:rsidR="002004E0" w:rsidRPr="002004E0" w:rsidRDefault="002004E0" w:rsidP="00E00111">
      <w:pPr>
        <w:pStyle w:val="ListParagraph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14:paraId="1578D532" w14:textId="77777777" w:rsidR="002004E0" w:rsidRPr="002004E0" w:rsidRDefault="002004E0" w:rsidP="00E00111">
      <w:pPr>
        <w:pStyle w:val="ListParagraph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14:paraId="5797A525" w14:textId="77777777" w:rsidR="002004E0" w:rsidRPr="002004E0" w:rsidRDefault="002004E0" w:rsidP="00E00111">
      <w:pPr>
        <w:pStyle w:val="ListParagraph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14:paraId="6FA76F4E" w14:textId="77777777" w:rsidR="002004E0" w:rsidRPr="002004E0" w:rsidRDefault="002004E0" w:rsidP="00E00111">
      <w:pPr>
        <w:pStyle w:val="ListParagraph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14:paraId="0565EEA3" w14:textId="53AB4AF0" w:rsidR="00D2712C" w:rsidRPr="00D2712C" w:rsidRDefault="00CF7201" w:rsidP="003D76F5">
      <w:pPr>
        <w:pStyle w:val="a"/>
        <w:numPr>
          <w:ilvl w:val="0"/>
          <w:numId w:val="17"/>
        </w:numPr>
        <w:spacing w:line="240" w:lineRule="auto"/>
        <w:ind w:left="936" w:hanging="227"/>
      </w:pPr>
      <w:r>
        <w:t>ТЕХНИКО-</w:t>
      </w:r>
      <w:r w:rsidR="001E7547">
        <w:t xml:space="preserve">ЭКОНОМИЧЕСКОЕ ОБОСНОВАНИЕ </w:t>
      </w:r>
      <w:r w:rsidR="00A25CFD">
        <w:t>РАЗРА</w:t>
      </w:r>
      <w:r w:rsidR="002E2B26">
        <w:t>Б</w:t>
      </w:r>
      <w:r w:rsidR="00A25CFD">
        <w:t xml:space="preserve">ОТКИ </w:t>
      </w:r>
      <w:r w:rsidR="00721871">
        <w:t>ПРОГРАММНОГО СРЕДСТВА КОМПЬЮТЕРНОГО МОДЕЛИРОВАНИЯ ФИЗИЧЕСКИХ ЗАКОНОВ РЕАЛЬНОГО МИРА В ВИРТУАЛЬНОЙ СРЕДЕ</w:t>
      </w:r>
    </w:p>
    <w:p w14:paraId="32809AE3" w14:textId="77777777" w:rsidR="00D2712C" w:rsidRPr="005674A0" w:rsidRDefault="00D2712C" w:rsidP="00E00111">
      <w:pPr>
        <w:pStyle w:val="a3"/>
        <w:spacing w:line="240" w:lineRule="auto"/>
      </w:pPr>
    </w:p>
    <w:p w14:paraId="0AC2CEBC" w14:textId="77777777" w:rsidR="00D2712C" w:rsidRPr="00D2712C" w:rsidRDefault="001E7547" w:rsidP="00E00111">
      <w:pPr>
        <w:pStyle w:val="a0"/>
        <w:spacing w:line="240" w:lineRule="auto"/>
      </w:pPr>
      <w:r>
        <w:t xml:space="preserve">Описание </w:t>
      </w:r>
      <w:r w:rsidR="00A25CFD">
        <w:t>функций, назначения и потенциальных пользователей ПО</w:t>
      </w:r>
    </w:p>
    <w:p w14:paraId="6E81B4B9" w14:textId="77777777" w:rsidR="001E7547" w:rsidRDefault="001E7547" w:rsidP="00E00111">
      <w:pPr>
        <w:pStyle w:val="a3"/>
        <w:spacing w:line="240" w:lineRule="auto"/>
      </w:pPr>
    </w:p>
    <w:p w14:paraId="75EE0366" w14:textId="47056833" w:rsidR="00AF548F" w:rsidRDefault="00C01948" w:rsidP="00AF548F">
      <w:pPr>
        <w:pStyle w:val="a3"/>
        <w:spacing w:line="240" w:lineRule="auto"/>
      </w:pPr>
      <w:r>
        <w:t>В рамках</w:t>
      </w:r>
      <w:r w:rsidR="007A0700">
        <w:t xml:space="preserve"> дипломного проекта </w:t>
      </w:r>
      <w:r>
        <w:t>был</w:t>
      </w:r>
      <w:r w:rsidR="004E7AF3">
        <w:t>о</w:t>
      </w:r>
      <w:r>
        <w:t xml:space="preserve"> разработан</w:t>
      </w:r>
      <w:r w:rsidR="004E7AF3">
        <w:t>о</w:t>
      </w:r>
      <w:r w:rsidR="007A0700">
        <w:t xml:space="preserve"> </w:t>
      </w:r>
      <w:r w:rsidR="004E7AF3">
        <w:t>приложение</w:t>
      </w:r>
      <w:r w:rsidR="00AF548F">
        <w:t xml:space="preserve"> для моделирования реалистического поведения тел путем ограниченной симуляции некоторых основных физических законов.</w:t>
      </w:r>
    </w:p>
    <w:p w14:paraId="51BFA8DD" w14:textId="77777777" w:rsidR="00C01948" w:rsidRDefault="00C01948" w:rsidP="00E00111">
      <w:pPr>
        <w:pStyle w:val="a3"/>
        <w:spacing w:line="240" w:lineRule="auto"/>
      </w:pPr>
      <w:r>
        <w:t xml:space="preserve">Программный продукт относится к программному обеспечению функционального назначения, предназначено для использования широким кругом пользователей и свободной продажи на рынке </w:t>
      </w:r>
      <w:r>
        <w:rPr>
          <w:lang w:val="en-US"/>
        </w:rPr>
        <w:t>IT</w:t>
      </w:r>
      <w:r w:rsidRPr="00C01948">
        <w:t>.</w:t>
      </w:r>
    </w:p>
    <w:p w14:paraId="40BE15A1" w14:textId="77777777" w:rsidR="00C01948" w:rsidRPr="00C01948" w:rsidRDefault="00C01948" w:rsidP="00E00111">
      <w:pPr>
        <w:pStyle w:val="a3"/>
        <w:spacing w:line="240" w:lineRule="auto"/>
      </w:pPr>
      <w:r>
        <w:t>Актуальность разработки данного ПО у потенциальных пользователей основана на отсутствии большого числа аналогов и наличии значительного спроса среди потребителей.</w:t>
      </w:r>
    </w:p>
    <w:p w14:paraId="5750A3A5" w14:textId="77777777" w:rsidR="006A576A" w:rsidRPr="006A576A" w:rsidRDefault="006A576A" w:rsidP="00E00111">
      <w:pPr>
        <w:pStyle w:val="a3"/>
        <w:spacing w:line="240" w:lineRule="auto"/>
      </w:pPr>
    </w:p>
    <w:p w14:paraId="4BA2C8D5" w14:textId="77777777" w:rsidR="00421610" w:rsidRDefault="00EB6049" w:rsidP="00E00111">
      <w:pPr>
        <w:pStyle w:val="a0"/>
        <w:spacing w:line="240" w:lineRule="auto"/>
      </w:pPr>
      <w:r>
        <w:t xml:space="preserve">Расчёт </w:t>
      </w:r>
      <w:r w:rsidR="00A25CFD">
        <w:t>затрат на разработку ПО</w:t>
      </w:r>
    </w:p>
    <w:p w14:paraId="3EFF6FB1" w14:textId="77777777" w:rsidR="00C01948" w:rsidRDefault="00C01948" w:rsidP="00E00111">
      <w:pPr>
        <w:pStyle w:val="a0"/>
        <w:numPr>
          <w:ilvl w:val="0"/>
          <w:numId w:val="0"/>
        </w:numPr>
        <w:spacing w:line="240" w:lineRule="auto"/>
        <w:ind w:left="709"/>
      </w:pPr>
    </w:p>
    <w:p w14:paraId="686CAABF" w14:textId="77777777" w:rsidR="00C01948" w:rsidRDefault="00C01948" w:rsidP="00E00111">
      <w:pPr>
        <w:pStyle w:val="a0"/>
        <w:numPr>
          <w:ilvl w:val="0"/>
          <w:numId w:val="0"/>
        </w:numPr>
        <w:spacing w:line="240" w:lineRule="auto"/>
        <w:ind w:firstLine="709"/>
      </w:pPr>
      <w:r>
        <w:t>Для осуществления упрощённого расчёта затрат на разработку ПО следует произвести расчёт следующих статей:</w:t>
      </w:r>
    </w:p>
    <w:p w14:paraId="1E762571" w14:textId="1C89CD22" w:rsidR="00BC282C" w:rsidRDefault="00BC282C" w:rsidP="00BC282C">
      <w:pPr>
        <w:pStyle w:val="afb"/>
        <w:numPr>
          <w:ilvl w:val="0"/>
          <w:numId w:val="19"/>
        </w:numPr>
      </w:pPr>
      <w:r>
        <w:t>затраты на основную заработную плату разработчиков</w:t>
      </w:r>
      <w:r>
        <w:rPr>
          <w:lang w:val="en-US"/>
        </w:rPr>
        <w:t>;</w:t>
      </w:r>
    </w:p>
    <w:p w14:paraId="35870F68" w14:textId="23F9BCC3" w:rsidR="00BC282C" w:rsidRDefault="00BC282C" w:rsidP="00BC282C">
      <w:pPr>
        <w:pStyle w:val="afb"/>
        <w:numPr>
          <w:ilvl w:val="0"/>
          <w:numId w:val="19"/>
        </w:numPr>
      </w:pPr>
      <w:r>
        <w:t>затраты на дополнительную заработную плату разработчиков;</w:t>
      </w:r>
    </w:p>
    <w:p w14:paraId="1966DAD5" w14:textId="7DCCCA28" w:rsidR="00BC282C" w:rsidRDefault="00BC282C" w:rsidP="00BC282C">
      <w:pPr>
        <w:pStyle w:val="afb"/>
        <w:numPr>
          <w:ilvl w:val="0"/>
          <w:numId w:val="19"/>
        </w:numPr>
      </w:pPr>
      <w:r>
        <w:t>отчисления на социальные нужды;</w:t>
      </w:r>
    </w:p>
    <w:p w14:paraId="54D434AE" w14:textId="6EBE869E" w:rsidR="00BC282C" w:rsidRDefault="00BC282C" w:rsidP="00BC282C">
      <w:pPr>
        <w:pStyle w:val="afb"/>
        <w:numPr>
          <w:ilvl w:val="0"/>
          <w:numId w:val="19"/>
        </w:numPr>
      </w:pPr>
      <w:r>
        <w:t>прочие затраты (амортизация оборудования, расходы на электроэнергию, командировочные расходы, накладные расходы и т.п.).</w:t>
      </w:r>
    </w:p>
    <w:p w14:paraId="1746F7D0" w14:textId="77777777" w:rsidR="00C01948" w:rsidRDefault="00C01948" w:rsidP="00E00111">
      <w:pPr>
        <w:pStyle w:val="a0"/>
        <w:numPr>
          <w:ilvl w:val="0"/>
          <w:numId w:val="0"/>
        </w:numPr>
        <w:spacing w:line="240" w:lineRule="auto"/>
        <w:ind w:firstLine="709"/>
      </w:pPr>
      <w:r>
        <w:t>Расчёт затрат на основную заработную плату разработчиков осуществляется на численности и состава команды, размеров месячной заработной платы каждого из участников команды, а также общей трудоёмкости разработки программного обеспечения.</w:t>
      </w:r>
    </w:p>
    <w:p w14:paraId="189DB577" w14:textId="77777777" w:rsidR="00C01948" w:rsidRDefault="00C01948" w:rsidP="00E00111">
      <w:pPr>
        <w:pStyle w:val="a0"/>
        <w:numPr>
          <w:ilvl w:val="0"/>
          <w:numId w:val="0"/>
        </w:numPr>
        <w:spacing w:line="240" w:lineRule="auto"/>
        <w:ind w:firstLine="709"/>
      </w:pPr>
      <w:r>
        <w:t>Основная заработная плата исполнителей на конкретное программное средство определяется по формуле:</w:t>
      </w:r>
    </w:p>
    <w:p w14:paraId="754753F8" w14:textId="77777777" w:rsidR="00C01948" w:rsidRDefault="00C01948" w:rsidP="00C01948">
      <w:pPr>
        <w:pStyle w:val="a0"/>
        <w:numPr>
          <w:ilvl w:val="0"/>
          <w:numId w:val="0"/>
        </w:numPr>
        <w:ind w:firstLine="709"/>
        <w:jc w:val="center"/>
      </w:pPr>
    </w:p>
    <w:tbl>
      <w:tblPr>
        <w:tblStyle w:val="1"/>
        <w:tblW w:w="9402" w:type="dxa"/>
        <w:tblLook w:val="04A0" w:firstRow="1" w:lastRow="0" w:firstColumn="1" w:lastColumn="0" w:noHBand="0" w:noVBand="1"/>
      </w:tblPr>
      <w:tblGrid>
        <w:gridCol w:w="8649"/>
        <w:gridCol w:w="753"/>
      </w:tblGrid>
      <w:tr w:rsidR="00C01948" w:rsidRPr="003C319E" w14:paraId="522FDFC9" w14:textId="77777777" w:rsidTr="008162F0"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D44B5" w14:textId="30EA3AD2" w:rsidR="00C01948" w:rsidRPr="003C319E" w:rsidRDefault="00747656" w:rsidP="0097418E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/>
                  </w:rPr>
                  <m:t>,</m:t>
                </m:r>
              </m:oMath>
            </m:oMathPara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1B816" w14:textId="4B6F957F" w:rsidR="00C01948" w:rsidRPr="003C319E" w:rsidRDefault="00C01948" w:rsidP="002004E0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 w:rsidRPr="003C319E">
              <w:rPr>
                <w:rFonts w:eastAsiaTheme="minorEastAsia"/>
                <w:i w:val="0"/>
              </w:rPr>
              <w:t>(</w:t>
            </w:r>
            <w:r w:rsidR="00972D26">
              <w:rPr>
                <w:rFonts w:eastAsiaTheme="minorEastAsia"/>
                <w:i w:val="0"/>
              </w:rPr>
              <w:t>7</w:t>
            </w:r>
            <w:r w:rsidRPr="003C319E">
              <w:rPr>
                <w:rFonts w:eastAsiaTheme="minorEastAsia"/>
                <w:i w:val="0"/>
              </w:rPr>
              <w:t>.</w:t>
            </w:r>
            <w:r>
              <w:rPr>
                <w:rFonts w:eastAsiaTheme="minorEastAsia"/>
                <w:i w:val="0"/>
              </w:rPr>
              <w:t>1</w:t>
            </w:r>
            <w:r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11A8F9EA" w14:textId="77777777" w:rsidR="00C01948" w:rsidRDefault="00C01948" w:rsidP="00C01948">
      <w:pPr>
        <w:pStyle w:val="a0"/>
        <w:numPr>
          <w:ilvl w:val="0"/>
          <w:numId w:val="0"/>
        </w:numPr>
      </w:pPr>
    </w:p>
    <w:p w14:paraId="1A883BF5" w14:textId="77777777" w:rsidR="00C01948" w:rsidRDefault="00C01948" w:rsidP="00E00111">
      <w:pPr>
        <w:pStyle w:val="a0"/>
        <w:numPr>
          <w:ilvl w:val="0"/>
          <w:numId w:val="0"/>
        </w:numPr>
        <w:spacing w:line="240" w:lineRule="auto"/>
      </w:pPr>
      <w:r>
        <w:t xml:space="preserve">где </w:t>
      </w:r>
      <w:r>
        <w:tab/>
      </w:r>
      <w:r w:rsidRPr="00C50D91">
        <w:rPr>
          <w:i/>
        </w:rPr>
        <w:t>n</w:t>
      </w:r>
      <w:r>
        <w:t xml:space="preserve"> – количество исполнителей, занятых разработкой конкретного ПО;</w:t>
      </w:r>
    </w:p>
    <w:p w14:paraId="7770F773" w14:textId="1FA8E8C8" w:rsidR="00C01948" w:rsidRDefault="00747656" w:rsidP="00E00111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ч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C01948">
        <w:rPr>
          <w:rFonts w:eastAsiaTheme="minorHAnsi"/>
          <w:color w:val="auto"/>
          <w:sz w:val="18"/>
          <w:szCs w:val="18"/>
          <w:lang w:eastAsia="en-US"/>
        </w:rPr>
        <w:t xml:space="preserve"> </w:t>
      </w:r>
      <w:r w:rsidR="00C01948">
        <w:rPr>
          <w:rFonts w:eastAsiaTheme="minorHAnsi"/>
          <w:color w:val="auto"/>
          <w:szCs w:val="28"/>
          <w:lang w:eastAsia="en-US"/>
        </w:rPr>
        <w:t xml:space="preserve">– часовая заработная плата </w:t>
      </w:r>
      <w:r w:rsidR="00C01948" w:rsidRPr="00C01948">
        <w:rPr>
          <w:rFonts w:eastAsiaTheme="minorHAnsi"/>
          <w:i/>
          <w:color w:val="auto"/>
          <w:szCs w:val="28"/>
          <w:lang w:eastAsia="en-US"/>
        </w:rPr>
        <w:t>i</w:t>
      </w:r>
      <w:r w:rsidR="00C01948">
        <w:rPr>
          <w:rFonts w:eastAsiaTheme="minorHAnsi"/>
          <w:color w:val="auto"/>
          <w:szCs w:val="28"/>
          <w:lang w:eastAsia="en-US"/>
        </w:rPr>
        <w:t>-</w:t>
      </w:r>
      <w:proofErr w:type="spellStart"/>
      <w:r w:rsidR="00C01948">
        <w:rPr>
          <w:rFonts w:eastAsiaTheme="minorHAnsi"/>
          <w:color w:val="auto"/>
          <w:szCs w:val="28"/>
          <w:lang w:eastAsia="en-US"/>
        </w:rPr>
        <w:t>го</w:t>
      </w:r>
      <w:proofErr w:type="spellEnd"/>
      <w:r w:rsidR="00C01948">
        <w:rPr>
          <w:rFonts w:eastAsiaTheme="minorHAnsi"/>
          <w:color w:val="auto"/>
          <w:szCs w:val="28"/>
          <w:lang w:eastAsia="en-US"/>
        </w:rPr>
        <w:t xml:space="preserve"> исполнителя (руб.);</w:t>
      </w:r>
    </w:p>
    <w:p w14:paraId="43D1E1A0" w14:textId="77777777" w:rsidR="00C01948" w:rsidRDefault="00C01948" w:rsidP="00E00111">
      <w:pPr>
        <w:pStyle w:val="a0"/>
        <w:numPr>
          <w:ilvl w:val="0"/>
          <w:numId w:val="0"/>
        </w:numPr>
        <w:spacing w:line="240" w:lineRule="auto"/>
        <w:ind w:firstLine="709"/>
      </w:pPr>
      <w:proofErr w:type="spellStart"/>
      <w:r w:rsidRPr="00C01948">
        <w:rPr>
          <w:rFonts w:eastAsiaTheme="minorHAnsi"/>
          <w:i/>
          <w:color w:val="auto"/>
          <w:lang w:eastAsia="en-US"/>
        </w:rPr>
        <w:t>t</w:t>
      </w:r>
      <w:r w:rsidRPr="00C01948">
        <w:rPr>
          <w:rFonts w:eastAsiaTheme="minorHAnsi"/>
          <w:i/>
          <w:color w:val="auto"/>
          <w:sz w:val="18"/>
          <w:szCs w:val="18"/>
          <w:lang w:eastAsia="en-US"/>
        </w:rPr>
        <w:t>i</w:t>
      </w:r>
      <w:proofErr w:type="spellEnd"/>
      <w:r>
        <w:rPr>
          <w:rFonts w:eastAsiaTheme="minorHAnsi"/>
          <w:color w:val="auto"/>
          <w:sz w:val="18"/>
          <w:szCs w:val="18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 xml:space="preserve">– трудоемкость работ, выполняемых </w:t>
      </w:r>
      <w:r w:rsidRPr="00C01948">
        <w:rPr>
          <w:rFonts w:eastAsiaTheme="minorHAnsi"/>
          <w:i/>
          <w:color w:val="auto"/>
          <w:lang w:eastAsia="en-US"/>
        </w:rPr>
        <w:t>i</w:t>
      </w:r>
      <w:r>
        <w:rPr>
          <w:rFonts w:eastAsiaTheme="minorHAnsi"/>
          <w:color w:val="auto"/>
          <w:lang w:eastAsia="en-US"/>
        </w:rPr>
        <w:t>-м исполнителем (ч).</w:t>
      </w:r>
    </w:p>
    <w:p w14:paraId="65C991DC" w14:textId="77777777" w:rsidR="00C01948" w:rsidRDefault="002E2B26" w:rsidP="00E00111">
      <w:pPr>
        <w:pStyle w:val="a0"/>
        <w:numPr>
          <w:ilvl w:val="0"/>
          <w:numId w:val="0"/>
        </w:numPr>
        <w:spacing w:line="240" w:lineRule="auto"/>
        <w:ind w:firstLine="709"/>
      </w:pPr>
      <w:r>
        <w:t>В проекте занято два человека: руководитель и разработчик.</w:t>
      </w:r>
    </w:p>
    <w:p w14:paraId="00EDA3DB" w14:textId="77777777" w:rsidR="00C01948" w:rsidRDefault="00C01948" w:rsidP="00E00111">
      <w:pPr>
        <w:pStyle w:val="a0"/>
        <w:numPr>
          <w:ilvl w:val="0"/>
          <w:numId w:val="0"/>
        </w:numPr>
        <w:spacing w:line="240" w:lineRule="auto"/>
        <w:ind w:firstLine="709"/>
      </w:pPr>
      <w:r>
        <w:t xml:space="preserve">Часовая заработная плата определяется на основе месячной заработной планы путём деления на количество рабочих часов в месяце (примем </w:t>
      </w:r>
      <w:r w:rsidR="007109A2">
        <w:t>168</w:t>
      </w:r>
      <w:r>
        <w:t xml:space="preserve"> </w:t>
      </w:r>
      <w:r>
        <w:lastRenderedPageBreak/>
        <w:t>часов).</w:t>
      </w:r>
      <w:r w:rsidRPr="00C01948">
        <w:t xml:space="preserve"> </w:t>
      </w:r>
      <w:r>
        <w:t xml:space="preserve">Для руководителя, при заработной плате равной </w:t>
      </w:r>
      <w:r w:rsidR="007109A2">
        <w:t>15</w:t>
      </w:r>
      <w:r>
        <w:t xml:space="preserve">00 рублей, часовая заработная плата равна </w:t>
      </w:r>
      <w:r w:rsidR="007109A2">
        <w:t>8,93</w:t>
      </w:r>
      <w:r>
        <w:t xml:space="preserve"> рубля. Для разработчика, при заработной плате равно </w:t>
      </w:r>
      <w:r w:rsidR="007109A2">
        <w:t>10</w:t>
      </w:r>
      <w:r w:rsidR="002E2B26">
        <w:t>00</w:t>
      </w:r>
      <w:r>
        <w:t xml:space="preserve"> рублей, часовая заработная плата равна </w:t>
      </w:r>
      <w:r w:rsidR="007109A2">
        <w:t>5,95</w:t>
      </w:r>
      <w:r>
        <w:t xml:space="preserve"> рубля.</w:t>
      </w:r>
    </w:p>
    <w:p w14:paraId="37B3B07F" w14:textId="7BED2857" w:rsidR="00C01948" w:rsidRDefault="00C01948" w:rsidP="00E00111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 xml:space="preserve">Трудоемкость определяется исходя из сложности разработки </w:t>
      </w:r>
      <w:r w:rsidR="002E2B26">
        <w:rPr>
          <w:rFonts w:eastAsiaTheme="minorHAnsi"/>
          <w:color w:val="auto"/>
          <w:szCs w:val="28"/>
          <w:lang w:eastAsia="en-US"/>
        </w:rPr>
        <w:t>п</w:t>
      </w:r>
      <w:r>
        <w:rPr>
          <w:rFonts w:eastAsiaTheme="minorHAnsi"/>
          <w:color w:val="auto"/>
          <w:szCs w:val="28"/>
          <w:lang w:eastAsia="en-US"/>
        </w:rPr>
        <w:t xml:space="preserve">рограммного продукта и объема выполняемых им функций. В нашем случае она составляет </w:t>
      </w:r>
      <w:r w:rsidR="00892085">
        <w:rPr>
          <w:rFonts w:eastAsiaTheme="minorHAnsi"/>
          <w:color w:val="auto"/>
          <w:szCs w:val="28"/>
          <w:lang w:eastAsia="en-US"/>
        </w:rPr>
        <w:t>40</w:t>
      </w:r>
      <w:r>
        <w:rPr>
          <w:rFonts w:eastAsiaTheme="minorHAnsi"/>
          <w:color w:val="auto"/>
          <w:szCs w:val="28"/>
          <w:lang w:eastAsia="en-US"/>
        </w:rPr>
        <w:t xml:space="preserve"> дней или </w:t>
      </w:r>
      <w:r w:rsidR="00892085">
        <w:rPr>
          <w:rFonts w:eastAsiaTheme="minorHAnsi"/>
          <w:color w:val="auto"/>
          <w:szCs w:val="28"/>
          <w:lang w:eastAsia="en-US"/>
        </w:rPr>
        <w:t>3</w:t>
      </w:r>
      <w:r>
        <w:rPr>
          <w:rFonts w:eastAsiaTheme="minorHAnsi"/>
          <w:color w:val="auto"/>
          <w:szCs w:val="28"/>
          <w:lang w:eastAsia="en-US"/>
        </w:rPr>
        <w:t>20 часов.</w:t>
      </w:r>
    </w:p>
    <w:p w14:paraId="0386CADD" w14:textId="77777777" w:rsidR="00C01948" w:rsidRDefault="00C01948" w:rsidP="00E00111">
      <w:pPr>
        <w:pStyle w:val="a0"/>
        <w:numPr>
          <w:ilvl w:val="0"/>
          <w:numId w:val="0"/>
        </w:numPr>
        <w:spacing w:line="240" w:lineRule="auto"/>
        <w:ind w:firstLine="709"/>
      </w:pPr>
      <w:r>
        <w:t>Тогда основная зарплата исполнителей равна:</w:t>
      </w:r>
    </w:p>
    <w:p w14:paraId="65212D3D" w14:textId="77777777" w:rsidR="00C01948" w:rsidRPr="00C01948" w:rsidRDefault="00C01948" w:rsidP="00E00111">
      <w:pPr>
        <w:pStyle w:val="a0"/>
        <w:numPr>
          <w:ilvl w:val="0"/>
          <w:numId w:val="0"/>
        </w:numPr>
        <w:spacing w:line="240" w:lineRule="auto"/>
        <w:ind w:firstLine="709"/>
      </w:pPr>
    </w:p>
    <w:tbl>
      <w:tblPr>
        <w:tblStyle w:val="1"/>
        <w:tblW w:w="9395" w:type="dxa"/>
        <w:tblLook w:val="04A0" w:firstRow="1" w:lastRow="0" w:firstColumn="1" w:lastColumn="0" w:noHBand="0" w:noVBand="1"/>
      </w:tblPr>
      <w:tblGrid>
        <w:gridCol w:w="8642"/>
        <w:gridCol w:w="753"/>
      </w:tblGrid>
      <w:tr w:rsidR="00C01948" w:rsidRPr="003C319E" w14:paraId="6F0D54C4" w14:textId="77777777" w:rsidTr="008162F0">
        <w:trPr>
          <w:trHeight w:val="277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17CC3" w14:textId="03822357" w:rsidR="00C01948" w:rsidRPr="003C319E" w:rsidRDefault="00747656" w:rsidP="00892085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8,93+5,95</m:t>
                    </m:r>
                  </m:e>
                </m:d>
                <m:r>
                  <w:rPr>
                    <w:rFonts w:ascii="Cambria Math" w:hAnsi="Cambria Math"/>
                  </w:rPr>
                  <m:t>*320=4761,6 (руб)</m:t>
                </m:r>
              </m:oMath>
            </m:oMathPara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C2B7E" w14:textId="767F715D" w:rsidR="00C01948" w:rsidRPr="003C319E" w:rsidRDefault="00C01948" w:rsidP="002004E0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 w:rsidRPr="003C319E">
              <w:rPr>
                <w:rFonts w:eastAsiaTheme="minorEastAsia"/>
                <w:i w:val="0"/>
              </w:rPr>
              <w:t>(</w:t>
            </w:r>
            <w:r w:rsidR="00972D26">
              <w:rPr>
                <w:rFonts w:eastAsiaTheme="minorEastAsia"/>
                <w:i w:val="0"/>
              </w:rPr>
              <w:t>7</w:t>
            </w:r>
            <w:r w:rsidRPr="003C319E">
              <w:rPr>
                <w:rFonts w:eastAsiaTheme="minorEastAsia"/>
                <w:i w:val="0"/>
              </w:rPr>
              <w:t>.</w:t>
            </w:r>
            <w:r>
              <w:rPr>
                <w:rFonts w:eastAsiaTheme="minorEastAsia"/>
                <w:i w:val="0"/>
              </w:rPr>
              <w:t>2</w:t>
            </w:r>
            <w:r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6D79D4CB" w14:textId="77777777" w:rsidR="00C01948" w:rsidRDefault="00C01948" w:rsidP="00E00111">
      <w:pPr>
        <w:pStyle w:val="a0"/>
        <w:numPr>
          <w:ilvl w:val="0"/>
          <w:numId w:val="0"/>
        </w:numPr>
        <w:spacing w:line="240" w:lineRule="auto"/>
      </w:pPr>
    </w:p>
    <w:p w14:paraId="75E557AB" w14:textId="6B99A0E1" w:rsidR="00C01948" w:rsidRPr="006A6765" w:rsidRDefault="00C01948" w:rsidP="00C01948">
      <w:pPr>
        <w:pStyle w:val="NoSpacing"/>
      </w:pPr>
      <w:r w:rsidRPr="006A6765">
        <w:t xml:space="preserve">Таблица </w:t>
      </w:r>
      <w:r w:rsidR="00972D26">
        <w:t>7</w:t>
      </w:r>
      <w:r w:rsidRPr="006A6765">
        <w:t>.</w:t>
      </w:r>
      <w:r w:rsidR="002004E0">
        <w:t>1</w:t>
      </w:r>
      <w:r w:rsidRPr="006A6765">
        <w:t xml:space="preserve"> – </w:t>
      </w:r>
      <w:r w:rsidRPr="00C01948">
        <w:t>Расчет затрат на основную заработную плату команды</w:t>
      </w:r>
    </w:p>
    <w:tbl>
      <w:tblPr>
        <w:tblStyle w:val="1"/>
        <w:tblW w:w="9492" w:type="dxa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701"/>
        <w:gridCol w:w="1559"/>
        <w:gridCol w:w="1417"/>
        <w:gridCol w:w="1418"/>
        <w:gridCol w:w="1275"/>
      </w:tblGrid>
      <w:tr w:rsidR="00C01948" w:rsidRPr="00C01948" w14:paraId="20EC069B" w14:textId="77777777" w:rsidTr="008162F0">
        <w:tc>
          <w:tcPr>
            <w:tcW w:w="421" w:type="dxa"/>
            <w:vAlign w:val="center"/>
          </w:tcPr>
          <w:p w14:paraId="7A6138EC" w14:textId="77777777" w:rsidR="00C01948" w:rsidRPr="00C01948" w:rsidRDefault="00C01948" w:rsidP="00C01948">
            <w:pPr>
              <w:ind w:left="-113" w:right="-108" w:firstLine="0"/>
              <w:jc w:val="center"/>
              <w:rPr>
                <w:rFonts w:eastAsiaTheme="minorEastAsia"/>
                <w:i w:val="0"/>
                <w:sz w:val="24"/>
              </w:rPr>
            </w:pPr>
            <w:r w:rsidRPr="00C01948">
              <w:rPr>
                <w:rFonts w:eastAsiaTheme="minorEastAsia"/>
                <w:i w:val="0"/>
                <w:sz w:val="24"/>
              </w:rPr>
              <w:t>№</w:t>
            </w:r>
          </w:p>
        </w:tc>
        <w:tc>
          <w:tcPr>
            <w:tcW w:w="1701" w:type="dxa"/>
            <w:vAlign w:val="center"/>
          </w:tcPr>
          <w:p w14:paraId="7ED1B509" w14:textId="77777777" w:rsidR="00C01948" w:rsidRPr="00C01948" w:rsidRDefault="00C01948" w:rsidP="00C01948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 w:rsidRPr="00C01948">
              <w:rPr>
                <w:rFonts w:eastAsiaTheme="minorEastAsia"/>
                <w:i w:val="0"/>
                <w:sz w:val="24"/>
              </w:rPr>
              <w:t>Участник команды</w:t>
            </w:r>
          </w:p>
        </w:tc>
        <w:tc>
          <w:tcPr>
            <w:tcW w:w="1701" w:type="dxa"/>
            <w:vAlign w:val="center"/>
          </w:tcPr>
          <w:p w14:paraId="4E1B0B7C" w14:textId="77777777" w:rsidR="00C01948" w:rsidRPr="00C01948" w:rsidRDefault="00C01948" w:rsidP="00C01948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 w:rsidRPr="00C01948">
              <w:rPr>
                <w:rFonts w:eastAsiaTheme="minorEastAsia"/>
                <w:i w:val="0"/>
                <w:sz w:val="24"/>
              </w:rPr>
              <w:t>Выполняемые работы</w:t>
            </w:r>
          </w:p>
        </w:tc>
        <w:tc>
          <w:tcPr>
            <w:tcW w:w="1559" w:type="dxa"/>
            <w:vAlign w:val="center"/>
          </w:tcPr>
          <w:p w14:paraId="7E947F91" w14:textId="77777777" w:rsidR="00C01948" w:rsidRPr="00C01948" w:rsidRDefault="00C01948" w:rsidP="00C01948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 w:rsidRPr="00C01948">
              <w:rPr>
                <w:rFonts w:eastAsiaTheme="minorEastAsia"/>
                <w:i w:val="0"/>
                <w:sz w:val="24"/>
              </w:rPr>
              <w:t>Месячная</w:t>
            </w:r>
            <w:r>
              <w:rPr>
                <w:rFonts w:eastAsiaTheme="minorEastAsia"/>
                <w:i w:val="0"/>
                <w:sz w:val="24"/>
              </w:rPr>
              <w:t xml:space="preserve"> з</w:t>
            </w:r>
            <w:r w:rsidRPr="00C01948">
              <w:rPr>
                <w:rFonts w:eastAsiaTheme="minorEastAsia"/>
                <w:i w:val="0"/>
                <w:sz w:val="24"/>
              </w:rPr>
              <w:t xml:space="preserve">аработная </w:t>
            </w:r>
            <w:r>
              <w:rPr>
                <w:rFonts w:eastAsiaTheme="minorEastAsia"/>
                <w:i w:val="0"/>
                <w:sz w:val="24"/>
              </w:rPr>
              <w:t>п</w:t>
            </w:r>
            <w:r w:rsidRPr="00C01948">
              <w:rPr>
                <w:rFonts w:eastAsiaTheme="minorEastAsia"/>
                <w:i w:val="0"/>
                <w:sz w:val="24"/>
              </w:rPr>
              <w:t>лата,</w:t>
            </w:r>
            <w:r>
              <w:rPr>
                <w:rFonts w:eastAsiaTheme="minorEastAsia"/>
                <w:i w:val="0"/>
                <w:sz w:val="24"/>
              </w:rPr>
              <w:t xml:space="preserve"> </w:t>
            </w:r>
            <w:r w:rsidRPr="00C01948">
              <w:rPr>
                <w:rFonts w:eastAsiaTheme="minorEastAsia"/>
                <w:i w:val="0"/>
                <w:sz w:val="24"/>
              </w:rPr>
              <w:t>р.</w:t>
            </w:r>
          </w:p>
        </w:tc>
        <w:tc>
          <w:tcPr>
            <w:tcW w:w="1417" w:type="dxa"/>
            <w:vAlign w:val="center"/>
          </w:tcPr>
          <w:p w14:paraId="21EED09E" w14:textId="77777777" w:rsidR="00C01948" w:rsidRPr="00C01948" w:rsidRDefault="00C01948" w:rsidP="00C01948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HAnsi"/>
                <w:i w:val="0"/>
                <w:color w:val="auto"/>
                <w:sz w:val="24"/>
                <w:szCs w:val="24"/>
                <w:lang w:eastAsia="en-US"/>
              </w:rPr>
            </w:pPr>
            <w:r w:rsidRPr="00C01948">
              <w:rPr>
                <w:rFonts w:eastAsiaTheme="minorHAnsi"/>
                <w:i w:val="0"/>
                <w:color w:val="auto"/>
                <w:sz w:val="24"/>
                <w:szCs w:val="24"/>
                <w:lang w:eastAsia="en-US"/>
              </w:rPr>
              <w:t>Часовая</w:t>
            </w:r>
            <w:r>
              <w:rPr>
                <w:rFonts w:eastAsiaTheme="minorHAnsi"/>
                <w:i w:val="0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C01948">
              <w:rPr>
                <w:rFonts w:eastAsiaTheme="minorHAnsi"/>
                <w:i w:val="0"/>
                <w:color w:val="auto"/>
                <w:sz w:val="24"/>
                <w:szCs w:val="24"/>
                <w:lang w:eastAsia="en-US"/>
              </w:rPr>
              <w:t>заработная</w:t>
            </w:r>
            <w:r>
              <w:rPr>
                <w:rFonts w:eastAsiaTheme="minorHAnsi"/>
                <w:i w:val="0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C01948">
              <w:rPr>
                <w:rFonts w:eastAsiaTheme="minorHAnsi"/>
                <w:i w:val="0"/>
                <w:color w:val="auto"/>
                <w:sz w:val="24"/>
                <w:szCs w:val="24"/>
                <w:lang w:eastAsia="en-US"/>
              </w:rPr>
              <w:t>плата, р.</w:t>
            </w:r>
          </w:p>
        </w:tc>
        <w:tc>
          <w:tcPr>
            <w:tcW w:w="1418" w:type="dxa"/>
            <w:vAlign w:val="center"/>
          </w:tcPr>
          <w:p w14:paraId="61C60973" w14:textId="77777777" w:rsidR="00C01948" w:rsidRPr="00C01948" w:rsidRDefault="00C01948" w:rsidP="00C01948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>
              <w:rPr>
                <w:rFonts w:eastAsiaTheme="minorEastAsia"/>
                <w:i w:val="0"/>
                <w:sz w:val="24"/>
              </w:rPr>
              <w:t>Трудоё</w:t>
            </w:r>
            <w:r w:rsidRPr="00C01948">
              <w:rPr>
                <w:rFonts w:eastAsiaTheme="minorEastAsia"/>
                <w:i w:val="0"/>
                <w:sz w:val="24"/>
              </w:rPr>
              <w:t>мко</w:t>
            </w:r>
            <w:r>
              <w:rPr>
                <w:rFonts w:eastAsiaTheme="minorEastAsia"/>
                <w:i w:val="0"/>
                <w:sz w:val="24"/>
              </w:rPr>
              <w:t xml:space="preserve">сть </w:t>
            </w:r>
            <w:r w:rsidRPr="00C01948">
              <w:rPr>
                <w:rFonts w:eastAsiaTheme="minorEastAsia"/>
                <w:i w:val="0"/>
                <w:sz w:val="24"/>
              </w:rPr>
              <w:t>работ,</w:t>
            </w:r>
            <w:r>
              <w:rPr>
                <w:rFonts w:eastAsiaTheme="minorEastAsia"/>
                <w:i w:val="0"/>
                <w:sz w:val="24"/>
              </w:rPr>
              <w:t xml:space="preserve"> </w:t>
            </w:r>
            <w:r w:rsidRPr="00C01948">
              <w:rPr>
                <w:rFonts w:eastAsiaTheme="minorEastAsia"/>
                <w:i w:val="0"/>
                <w:sz w:val="24"/>
              </w:rPr>
              <w:t>часов</w:t>
            </w:r>
          </w:p>
        </w:tc>
        <w:tc>
          <w:tcPr>
            <w:tcW w:w="1275" w:type="dxa"/>
            <w:vAlign w:val="center"/>
          </w:tcPr>
          <w:p w14:paraId="056568A2" w14:textId="77777777" w:rsidR="00C01948" w:rsidRPr="00C01948" w:rsidRDefault="00C01948" w:rsidP="00C01948">
            <w:pPr>
              <w:ind w:right="-108" w:firstLine="0"/>
              <w:jc w:val="left"/>
              <w:rPr>
                <w:rFonts w:eastAsiaTheme="minorEastAsia"/>
                <w:i w:val="0"/>
                <w:sz w:val="24"/>
              </w:rPr>
            </w:pPr>
            <w:r w:rsidRPr="00C01948">
              <w:rPr>
                <w:rFonts w:eastAsiaTheme="minorEastAsia"/>
                <w:i w:val="0"/>
                <w:sz w:val="24"/>
              </w:rPr>
              <w:t>Основная</w:t>
            </w:r>
          </w:p>
          <w:p w14:paraId="1E6BB8E4" w14:textId="77777777" w:rsidR="00C01948" w:rsidRPr="00C01948" w:rsidRDefault="00C01948" w:rsidP="00C01948">
            <w:pPr>
              <w:ind w:right="-108" w:firstLine="0"/>
              <w:jc w:val="left"/>
              <w:rPr>
                <w:rFonts w:eastAsiaTheme="minorEastAsia"/>
                <w:i w:val="0"/>
                <w:sz w:val="24"/>
              </w:rPr>
            </w:pPr>
            <w:r w:rsidRPr="00C01948">
              <w:rPr>
                <w:rFonts w:eastAsiaTheme="minorEastAsia"/>
                <w:i w:val="0"/>
                <w:sz w:val="24"/>
              </w:rPr>
              <w:t>заработная</w:t>
            </w:r>
          </w:p>
          <w:p w14:paraId="25A0B27C" w14:textId="77777777" w:rsidR="00C01948" w:rsidRPr="00C01948" w:rsidRDefault="00C01948" w:rsidP="00C01948">
            <w:pPr>
              <w:ind w:right="-108" w:firstLine="0"/>
              <w:jc w:val="center"/>
              <w:rPr>
                <w:rFonts w:eastAsiaTheme="minorEastAsia"/>
                <w:i w:val="0"/>
                <w:sz w:val="24"/>
              </w:rPr>
            </w:pPr>
            <w:r>
              <w:rPr>
                <w:rFonts w:eastAsiaTheme="minorEastAsia"/>
                <w:i w:val="0"/>
                <w:sz w:val="24"/>
              </w:rPr>
              <w:t xml:space="preserve">плата, </w:t>
            </w:r>
            <w:r w:rsidRPr="00C01948">
              <w:rPr>
                <w:rFonts w:eastAsiaTheme="minorEastAsia"/>
                <w:i w:val="0"/>
                <w:sz w:val="24"/>
              </w:rPr>
              <w:t>р.</w:t>
            </w:r>
          </w:p>
        </w:tc>
      </w:tr>
      <w:tr w:rsidR="00C01948" w:rsidRPr="00C01948" w14:paraId="46323CB8" w14:textId="77777777" w:rsidTr="008162F0">
        <w:tc>
          <w:tcPr>
            <w:tcW w:w="421" w:type="dxa"/>
            <w:vAlign w:val="center"/>
          </w:tcPr>
          <w:p w14:paraId="19C62DB2" w14:textId="77777777" w:rsidR="00C01948" w:rsidRPr="00C01948" w:rsidRDefault="00C01948" w:rsidP="00C01948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 w:rsidRPr="00C01948">
              <w:rPr>
                <w:rFonts w:eastAsiaTheme="minorEastAsia"/>
                <w:i w:val="0"/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62D3C0C8" w14:textId="77777777" w:rsidR="00C01948" w:rsidRPr="00C01948" w:rsidRDefault="00C01948" w:rsidP="00C01948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 w:rsidRPr="00C01948">
              <w:rPr>
                <w:rFonts w:eastAsiaTheme="minorEastAsia"/>
                <w:i w:val="0"/>
                <w:sz w:val="24"/>
              </w:rPr>
              <w:t>Руководитель проекта</w:t>
            </w:r>
          </w:p>
        </w:tc>
        <w:tc>
          <w:tcPr>
            <w:tcW w:w="1701" w:type="dxa"/>
            <w:vAlign w:val="center"/>
          </w:tcPr>
          <w:p w14:paraId="70979E8E" w14:textId="77777777" w:rsidR="00C01948" w:rsidRPr="00C01948" w:rsidRDefault="00C01948" w:rsidP="00C01948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>
              <w:rPr>
                <w:rFonts w:eastAsiaTheme="minorEastAsia"/>
                <w:i w:val="0"/>
                <w:sz w:val="24"/>
              </w:rPr>
              <w:t>Контроль, помощь</w:t>
            </w:r>
          </w:p>
        </w:tc>
        <w:tc>
          <w:tcPr>
            <w:tcW w:w="1559" w:type="dxa"/>
            <w:vAlign w:val="center"/>
          </w:tcPr>
          <w:p w14:paraId="03AAAEFE" w14:textId="77777777" w:rsidR="00C01948" w:rsidRPr="00C01948" w:rsidRDefault="007109A2" w:rsidP="00C01948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>
              <w:rPr>
                <w:rFonts w:eastAsiaTheme="minorEastAsia"/>
                <w:i w:val="0"/>
                <w:sz w:val="24"/>
              </w:rPr>
              <w:t>1500</w:t>
            </w:r>
          </w:p>
        </w:tc>
        <w:tc>
          <w:tcPr>
            <w:tcW w:w="1417" w:type="dxa"/>
            <w:vAlign w:val="center"/>
          </w:tcPr>
          <w:p w14:paraId="4607EE0F" w14:textId="77777777" w:rsidR="00C01948" w:rsidRPr="00C01948" w:rsidRDefault="007109A2" w:rsidP="00C01948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>
              <w:rPr>
                <w:rFonts w:eastAsiaTheme="minorEastAsia"/>
                <w:i w:val="0"/>
                <w:sz w:val="24"/>
              </w:rPr>
              <w:t>8,93</w:t>
            </w:r>
          </w:p>
        </w:tc>
        <w:tc>
          <w:tcPr>
            <w:tcW w:w="1418" w:type="dxa"/>
            <w:vAlign w:val="center"/>
          </w:tcPr>
          <w:p w14:paraId="3944A099" w14:textId="3534958E" w:rsidR="00C01948" w:rsidRPr="00C01948" w:rsidRDefault="00892085" w:rsidP="00C01948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>
              <w:rPr>
                <w:rFonts w:eastAsiaTheme="minorEastAsia"/>
                <w:i w:val="0"/>
                <w:sz w:val="24"/>
              </w:rPr>
              <w:t>3</w:t>
            </w:r>
            <w:r w:rsidR="00C01948">
              <w:rPr>
                <w:rFonts w:eastAsiaTheme="minorEastAsia"/>
                <w:i w:val="0"/>
                <w:sz w:val="24"/>
              </w:rPr>
              <w:t>20</w:t>
            </w:r>
          </w:p>
        </w:tc>
        <w:tc>
          <w:tcPr>
            <w:tcW w:w="1275" w:type="dxa"/>
            <w:vAlign w:val="center"/>
          </w:tcPr>
          <w:p w14:paraId="18D1DDAF" w14:textId="0E5FCA71" w:rsidR="00C01948" w:rsidRPr="00C01948" w:rsidRDefault="00892085" w:rsidP="00C01948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>
              <w:rPr>
                <w:rFonts w:eastAsiaTheme="minorEastAsia"/>
                <w:i w:val="0"/>
                <w:sz w:val="24"/>
              </w:rPr>
              <w:t>2857,6</w:t>
            </w:r>
          </w:p>
        </w:tc>
      </w:tr>
      <w:tr w:rsidR="00C01948" w:rsidRPr="00C01948" w14:paraId="4DAE55EC" w14:textId="77777777" w:rsidTr="008162F0">
        <w:tblPrEx>
          <w:jc w:val="center"/>
        </w:tblPrEx>
        <w:trPr>
          <w:trHeight w:val="635"/>
          <w:jc w:val="center"/>
        </w:trPr>
        <w:tc>
          <w:tcPr>
            <w:tcW w:w="421" w:type="dxa"/>
            <w:vAlign w:val="center"/>
          </w:tcPr>
          <w:p w14:paraId="105036E3" w14:textId="77777777" w:rsidR="00C01948" w:rsidRPr="00C01948" w:rsidRDefault="00C01948" w:rsidP="0097418E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 w:rsidRPr="00C01948">
              <w:rPr>
                <w:rFonts w:eastAsiaTheme="minorEastAsia"/>
                <w:i w:val="0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70566659" w14:textId="77777777" w:rsidR="00C01948" w:rsidRPr="00C01948" w:rsidRDefault="00C01948" w:rsidP="0097418E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 w:rsidRPr="00C01948">
              <w:rPr>
                <w:rFonts w:eastAsiaTheme="minorEastAsia"/>
                <w:i w:val="0"/>
                <w:sz w:val="24"/>
              </w:rPr>
              <w:t>Программист 1-й категории</w:t>
            </w:r>
          </w:p>
        </w:tc>
        <w:tc>
          <w:tcPr>
            <w:tcW w:w="1701" w:type="dxa"/>
            <w:vAlign w:val="center"/>
          </w:tcPr>
          <w:p w14:paraId="3DA153E7" w14:textId="77777777" w:rsidR="00C01948" w:rsidRPr="00C01948" w:rsidRDefault="00C01948" w:rsidP="0097418E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>
              <w:rPr>
                <w:rFonts w:eastAsiaTheme="minorEastAsia"/>
                <w:i w:val="0"/>
                <w:sz w:val="24"/>
              </w:rPr>
              <w:t>Разработка</w:t>
            </w:r>
          </w:p>
        </w:tc>
        <w:tc>
          <w:tcPr>
            <w:tcW w:w="1559" w:type="dxa"/>
            <w:vAlign w:val="center"/>
          </w:tcPr>
          <w:p w14:paraId="711C8A39" w14:textId="77777777" w:rsidR="00C01948" w:rsidRPr="00C01948" w:rsidRDefault="007109A2" w:rsidP="00C01948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>
              <w:rPr>
                <w:rFonts w:eastAsiaTheme="minorEastAsia"/>
                <w:i w:val="0"/>
                <w:sz w:val="24"/>
              </w:rPr>
              <w:t>1000</w:t>
            </w:r>
          </w:p>
        </w:tc>
        <w:tc>
          <w:tcPr>
            <w:tcW w:w="1417" w:type="dxa"/>
            <w:vAlign w:val="center"/>
          </w:tcPr>
          <w:p w14:paraId="6EEFAD95" w14:textId="77777777" w:rsidR="00C01948" w:rsidRPr="00C01948" w:rsidRDefault="007109A2" w:rsidP="007109A2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>
              <w:rPr>
                <w:rFonts w:eastAsiaTheme="minorEastAsia"/>
                <w:i w:val="0"/>
                <w:sz w:val="24"/>
              </w:rPr>
              <w:t>5,95</w:t>
            </w:r>
          </w:p>
        </w:tc>
        <w:tc>
          <w:tcPr>
            <w:tcW w:w="1418" w:type="dxa"/>
            <w:vAlign w:val="center"/>
          </w:tcPr>
          <w:p w14:paraId="7BE31726" w14:textId="49854ED9" w:rsidR="00C01948" w:rsidRPr="00C01948" w:rsidRDefault="00892085" w:rsidP="0097418E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>
              <w:rPr>
                <w:rFonts w:eastAsiaTheme="minorEastAsia"/>
                <w:i w:val="0"/>
                <w:sz w:val="24"/>
              </w:rPr>
              <w:t>3</w:t>
            </w:r>
            <w:r w:rsidR="00C01948">
              <w:rPr>
                <w:rFonts w:eastAsiaTheme="minorEastAsia"/>
                <w:i w:val="0"/>
                <w:sz w:val="24"/>
              </w:rPr>
              <w:t>20</w:t>
            </w:r>
          </w:p>
        </w:tc>
        <w:tc>
          <w:tcPr>
            <w:tcW w:w="1275" w:type="dxa"/>
            <w:vAlign w:val="center"/>
          </w:tcPr>
          <w:p w14:paraId="51FC0DE8" w14:textId="13D80EBE" w:rsidR="00C01948" w:rsidRPr="00C01948" w:rsidRDefault="00892085" w:rsidP="0097418E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>
              <w:rPr>
                <w:rFonts w:eastAsiaTheme="minorEastAsia"/>
                <w:i w:val="0"/>
                <w:sz w:val="24"/>
              </w:rPr>
              <w:t>1904</w:t>
            </w:r>
          </w:p>
        </w:tc>
      </w:tr>
      <w:tr w:rsidR="00C01948" w:rsidRPr="00C01948" w14:paraId="1C6D23F7" w14:textId="77777777" w:rsidTr="008162F0">
        <w:tblPrEx>
          <w:jc w:val="center"/>
        </w:tblPrEx>
        <w:trPr>
          <w:trHeight w:val="328"/>
          <w:jc w:val="center"/>
        </w:trPr>
        <w:tc>
          <w:tcPr>
            <w:tcW w:w="8217" w:type="dxa"/>
            <w:gridSpan w:val="6"/>
            <w:vAlign w:val="center"/>
          </w:tcPr>
          <w:p w14:paraId="34231401" w14:textId="77777777" w:rsidR="00C01948" w:rsidRPr="00C01948" w:rsidRDefault="00C01948" w:rsidP="00C01948">
            <w:pPr>
              <w:jc w:val="center"/>
              <w:rPr>
                <w:rFonts w:eastAsiaTheme="minorEastAsia"/>
                <w:i w:val="0"/>
                <w:sz w:val="24"/>
              </w:rPr>
            </w:pPr>
            <w:r w:rsidRPr="00C01948">
              <w:rPr>
                <w:rFonts w:eastAsiaTheme="minorHAnsi"/>
                <w:i w:val="0"/>
                <w:color w:val="auto"/>
                <w:sz w:val="24"/>
                <w:szCs w:val="24"/>
                <w:lang w:eastAsia="en-US"/>
              </w:rPr>
              <w:t>ПРЕМИЯ (50%)</w:t>
            </w:r>
          </w:p>
        </w:tc>
        <w:tc>
          <w:tcPr>
            <w:tcW w:w="1275" w:type="dxa"/>
            <w:vAlign w:val="center"/>
          </w:tcPr>
          <w:p w14:paraId="40C338F7" w14:textId="76E99DFA" w:rsidR="00C01948" w:rsidRPr="00C01948" w:rsidRDefault="00892085" w:rsidP="00C01948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>
              <w:rPr>
                <w:rFonts w:eastAsiaTheme="minorEastAsia"/>
                <w:i w:val="0"/>
                <w:sz w:val="24"/>
              </w:rPr>
              <w:t>2380,8</w:t>
            </w:r>
          </w:p>
        </w:tc>
      </w:tr>
      <w:tr w:rsidR="00C01948" w:rsidRPr="00C01948" w14:paraId="2E71B7CE" w14:textId="77777777" w:rsidTr="008162F0">
        <w:tblPrEx>
          <w:jc w:val="center"/>
        </w:tblPrEx>
        <w:trPr>
          <w:trHeight w:val="404"/>
          <w:jc w:val="center"/>
        </w:trPr>
        <w:tc>
          <w:tcPr>
            <w:tcW w:w="8217" w:type="dxa"/>
            <w:gridSpan w:val="6"/>
            <w:vAlign w:val="center"/>
          </w:tcPr>
          <w:p w14:paraId="2209721B" w14:textId="77777777" w:rsidR="00C01948" w:rsidRPr="00C01948" w:rsidRDefault="00C01948" w:rsidP="0097418E">
            <w:pPr>
              <w:jc w:val="center"/>
              <w:rPr>
                <w:rFonts w:eastAsiaTheme="minorEastAsia"/>
                <w:i w:val="0"/>
                <w:sz w:val="24"/>
              </w:rPr>
            </w:pPr>
            <w:r w:rsidRPr="00C01948">
              <w:rPr>
                <w:rFonts w:eastAsiaTheme="minorEastAsia"/>
                <w:i w:val="0"/>
                <w:sz w:val="24"/>
              </w:rPr>
              <w:t>Итого затраты на основную заработную плату разработчиков</w:t>
            </w:r>
          </w:p>
        </w:tc>
        <w:tc>
          <w:tcPr>
            <w:tcW w:w="1275" w:type="dxa"/>
            <w:vAlign w:val="center"/>
          </w:tcPr>
          <w:p w14:paraId="5F6B3233" w14:textId="1EE9566C" w:rsidR="00C01948" w:rsidRPr="00C01948" w:rsidRDefault="00892085" w:rsidP="00C01948">
            <w:pPr>
              <w:ind w:firstLine="0"/>
              <w:jc w:val="center"/>
              <w:rPr>
                <w:rFonts w:eastAsiaTheme="minorEastAsia"/>
                <w:i w:val="0"/>
                <w:sz w:val="24"/>
              </w:rPr>
            </w:pPr>
            <w:r>
              <w:rPr>
                <w:rFonts w:eastAsiaTheme="minorEastAsia"/>
                <w:i w:val="0"/>
                <w:sz w:val="24"/>
              </w:rPr>
              <w:t>7142</w:t>
            </w:r>
            <w:r w:rsidR="007109A2">
              <w:rPr>
                <w:rFonts w:eastAsiaTheme="minorEastAsia"/>
                <w:i w:val="0"/>
                <w:sz w:val="24"/>
              </w:rPr>
              <w:t>,4</w:t>
            </w:r>
          </w:p>
        </w:tc>
      </w:tr>
    </w:tbl>
    <w:p w14:paraId="5BA5152E" w14:textId="77777777" w:rsidR="00C01948" w:rsidRDefault="00C01948" w:rsidP="00C01948">
      <w:pPr>
        <w:pStyle w:val="a0"/>
        <w:numPr>
          <w:ilvl w:val="0"/>
          <w:numId w:val="0"/>
        </w:numPr>
        <w:ind w:firstLine="709"/>
      </w:pPr>
    </w:p>
    <w:p w14:paraId="672A5A27" w14:textId="77777777" w:rsidR="00C01948" w:rsidRDefault="00C01948" w:rsidP="00E00111">
      <w:pPr>
        <w:pStyle w:val="a0"/>
        <w:numPr>
          <w:ilvl w:val="0"/>
          <w:numId w:val="0"/>
        </w:numPr>
        <w:spacing w:line="240" w:lineRule="auto"/>
        <w:ind w:firstLine="709"/>
      </w:pPr>
      <w:r>
        <w:t>Затраты на дополнительную заработную плату команды разработчиков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формуле:</w:t>
      </w:r>
    </w:p>
    <w:p w14:paraId="5ED17F34" w14:textId="77777777" w:rsidR="00C01948" w:rsidRDefault="00C01948" w:rsidP="00C01948">
      <w:pPr>
        <w:pStyle w:val="a0"/>
        <w:numPr>
          <w:ilvl w:val="0"/>
          <w:numId w:val="0"/>
        </w:numPr>
        <w:ind w:firstLine="709"/>
      </w:pPr>
    </w:p>
    <w:tbl>
      <w:tblPr>
        <w:tblStyle w:val="1"/>
        <w:tblW w:w="9589" w:type="dxa"/>
        <w:tblLook w:val="04A0" w:firstRow="1" w:lastRow="0" w:firstColumn="1" w:lastColumn="0" w:noHBand="0" w:noVBand="1"/>
      </w:tblPr>
      <w:tblGrid>
        <w:gridCol w:w="8649"/>
        <w:gridCol w:w="940"/>
      </w:tblGrid>
      <w:tr w:rsidR="00C01948" w:rsidRPr="003C319E" w14:paraId="7941793E" w14:textId="77777777" w:rsidTr="008162F0"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9E374" w14:textId="77777777" w:rsidR="00C01948" w:rsidRPr="003C319E" w:rsidRDefault="00747656" w:rsidP="00C01948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/>
                  </w:rPr>
                  <m:t>,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7B2C1" w14:textId="5F299350" w:rsidR="00C01948" w:rsidRPr="003C319E" w:rsidRDefault="00972D26" w:rsidP="00C01948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(7</w:t>
            </w:r>
            <w:r w:rsidR="00C01948" w:rsidRPr="003C319E">
              <w:rPr>
                <w:rFonts w:eastAsiaTheme="minorEastAsia"/>
                <w:i w:val="0"/>
              </w:rPr>
              <w:t>.</w:t>
            </w:r>
            <w:r w:rsidR="00C01948">
              <w:rPr>
                <w:rFonts w:eastAsiaTheme="minorEastAsia"/>
                <w:i w:val="0"/>
              </w:rPr>
              <w:t>3</w:t>
            </w:r>
            <w:r w:rsidR="00C01948"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5FD52546" w14:textId="77777777" w:rsidR="00C01948" w:rsidRDefault="00C01948" w:rsidP="00C01948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p w14:paraId="0F03E20C" w14:textId="77777777" w:rsidR="00C01948" w:rsidRDefault="00C01948" w:rsidP="00C01948">
      <w:pPr>
        <w:autoSpaceDE w:val="0"/>
        <w:autoSpaceDN w:val="0"/>
        <w:adjustRightInd w:val="0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 xml:space="preserve">где </w:t>
      </w:r>
      <w:r>
        <w:rPr>
          <w:rFonts w:eastAsiaTheme="minorHAnsi"/>
          <w:color w:val="auto"/>
          <w:szCs w:val="28"/>
          <w:lang w:eastAsia="en-US"/>
        </w:rPr>
        <w:tab/>
      </w:r>
      <w:proofErr w:type="spellStart"/>
      <w:r>
        <w:rPr>
          <w:rFonts w:eastAsiaTheme="minorHAnsi"/>
          <w:color w:val="auto"/>
          <w:szCs w:val="28"/>
          <w:lang w:eastAsia="en-US"/>
        </w:rPr>
        <w:t>З</w:t>
      </w:r>
      <w:r w:rsidRPr="00C50D91">
        <w:rPr>
          <w:rFonts w:eastAsiaTheme="minorHAnsi"/>
          <w:color w:val="auto"/>
          <w:sz w:val="18"/>
          <w:szCs w:val="18"/>
          <w:lang w:eastAsia="en-US"/>
        </w:rPr>
        <w:t>о</w:t>
      </w:r>
      <w:proofErr w:type="spellEnd"/>
      <w:r>
        <w:rPr>
          <w:rFonts w:eastAsiaTheme="minorHAnsi"/>
          <w:color w:val="auto"/>
          <w:sz w:val="18"/>
          <w:szCs w:val="1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– затраты на основную заработную плату с учетом премии (руб.);</w:t>
      </w:r>
    </w:p>
    <w:p w14:paraId="2303A441" w14:textId="77777777" w:rsidR="00C01948" w:rsidRDefault="00C01948" w:rsidP="00E333FB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proofErr w:type="spellStart"/>
      <w:r>
        <w:rPr>
          <w:rFonts w:eastAsiaTheme="minorHAnsi"/>
          <w:color w:val="auto"/>
          <w:szCs w:val="28"/>
          <w:lang w:eastAsia="en-US"/>
        </w:rPr>
        <w:t>Н</w:t>
      </w:r>
      <w:r w:rsidRPr="00C50D91">
        <w:rPr>
          <w:rFonts w:ascii="Times New Roman,Italic" w:eastAsiaTheme="minorHAnsi" w:hAnsi="Times New Roman,Italic" w:cs="Times New Roman,Italic"/>
          <w:iCs/>
          <w:color w:val="auto"/>
          <w:sz w:val="18"/>
          <w:szCs w:val="18"/>
          <w:lang w:eastAsia="en-US"/>
        </w:rPr>
        <w:t>д</w:t>
      </w:r>
      <w:proofErr w:type="spellEnd"/>
      <w:r>
        <w:rPr>
          <w:rFonts w:ascii="Times New Roman,Italic" w:eastAsiaTheme="minorHAnsi" w:hAnsi="Times New Roman,Italic" w:cs="Times New Roman,Italic"/>
          <w:i/>
          <w:iCs/>
          <w:color w:val="auto"/>
          <w:sz w:val="18"/>
          <w:szCs w:val="1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– норматив дополнительной заработной платы, 15%.</w:t>
      </w:r>
    </w:p>
    <w:p w14:paraId="5DC10670" w14:textId="77777777" w:rsidR="00C01948" w:rsidRDefault="00C01948" w:rsidP="00C01948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В результате подстановки получим:</w:t>
      </w:r>
    </w:p>
    <w:p w14:paraId="5120D2B3" w14:textId="77777777" w:rsidR="00C01948" w:rsidRDefault="00C01948" w:rsidP="00C01948">
      <w:pPr>
        <w:autoSpaceDE w:val="0"/>
        <w:autoSpaceDN w:val="0"/>
        <w:adjustRightInd w:val="0"/>
        <w:ind w:firstLine="708"/>
        <w:rPr>
          <w:rFonts w:eastAsiaTheme="minorHAnsi"/>
          <w:color w:val="auto"/>
          <w:szCs w:val="28"/>
          <w:lang w:eastAsia="en-US"/>
        </w:rPr>
      </w:pPr>
    </w:p>
    <w:tbl>
      <w:tblPr>
        <w:tblStyle w:val="1"/>
        <w:tblW w:w="9497" w:type="dxa"/>
        <w:tblLook w:val="04A0" w:firstRow="1" w:lastRow="0" w:firstColumn="1" w:lastColumn="0" w:noHBand="0" w:noVBand="1"/>
      </w:tblPr>
      <w:tblGrid>
        <w:gridCol w:w="8649"/>
        <w:gridCol w:w="848"/>
      </w:tblGrid>
      <w:tr w:rsidR="00C01948" w:rsidRPr="003C319E" w14:paraId="21A4DC45" w14:textId="77777777" w:rsidTr="008162F0"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FF8F6" w14:textId="271D7F0F" w:rsidR="00C01948" w:rsidRPr="003C319E" w:rsidRDefault="00747656" w:rsidP="00892085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7142,4*15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=1071,36 (руб)</m:t>
                </m:r>
              </m:oMath>
            </m:oMathPara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EF0B2" w14:textId="3C5213FE" w:rsidR="00C01948" w:rsidRPr="003C319E" w:rsidRDefault="00972D26" w:rsidP="00C01948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(7</w:t>
            </w:r>
            <w:r w:rsidR="00C01948" w:rsidRPr="003C319E">
              <w:rPr>
                <w:rFonts w:eastAsiaTheme="minorEastAsia"/>
                <w:i w:val="0"/>
              </w:rPr>
              <w:t>.</w:t>
            </w:r>
            <w:r w:rsidR="00C01948">
              <w:rPr>
                <w:rFonts w:eastAsiaTheme="minorEastAsia"/>
                <w:i w:val="0"/>
              </w:rPr>
              <w:t>4</w:t>
            </w:r>
            <w:r w:rsidR="00C01948"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4CA3036E" w14:textId="77777777" w:rsidR="00C01948" w:rsidRDefault="00C01948" w:rsidP="00C01948"/>
    <w:p w14:paraId="24C76DED" w14:textId="77777777" w:rsidR="00C01948" w:rsidRDefault="00C01948" w:rsidP="00C01948">
      <w:pPr>
        <w:ind w:firstLine="708"/>
        <w:jc w:val="both"/>
      </w:pPr>
      <w: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14:paraId="11D0E435" w14:textId="77777777" w:rsidR="00C01948" w:rsidRDefault="00C01948" w:rsidP="00C01948">
      <w:pPr>
        <w:ind w:firstLine="708"/>
      </w:pPr>
    </w:p>
    <w:tbl>
      <w:tblPr>
        <w:tblStyle w:val="1"/>
        <w:tblW w:w="9497" w:type="dxa"/>
        <w:tblLook w:val="04A0" w:firstRow="1" w:lastRow="0" w:firstColumn="1" w:lastColumn="0" w:noHBand="0" w:noVBand="1"/>
      </w:tblPr>
      <w:tblGrid>
        <w:gridCol w:w="8744"/>
        <w:gridCol w:w="753"/>
      </w:tblGrid>
      <w:tr w:rsidR="00C01948" w:rsidRPr="003C319E" w14:paraId="1C362664" w14:textId="77777777" w:rsidTr="008162F0"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F8732" w14:textId="77777777" w:rsidR="00C01948" w:rsidRPr="00E333FB" w:rsidRDefault="00747656" w:rsidP="0097418E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/>
                  </w:rPr>
                  <m:t>,</m:t>
                </m:r>
              </m:oMath>
            </m:oMathPara>
          </w:p>
          <w:p w14:paraId="558236A5" w14:textId="77777777" w:rsidR="00E333FB" w:rsidRPr="003C319E" w:rsidRDefault="00E333FB" w:rsidP="0097418E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73B98" w14:textId="2A65927F" w:rsidR="00C01948" w:rsidRPr="003C319E" w:rsidRDefault="00972D26" w:rsidP="00C01948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(7</w:t>
            </w:r>
            <w:r w:rsidR="00C01948" w:rsidRPr="003C319E">
              <w:rPr>
                <w:rFonts w:eastAsiaTheme="minorEastAsia"/>
                <w:i w:val="0"/>
              </w:rPr>
              <w:t>.</w:t>
            </w:r>
            <w:r w:rsidR="00C01948">
              <w:rPr>
                <w:rFonts w:eastAsiaTheme="minorEastAsia"/>
                <w:i w:val="0"/>
              </w:rPr>
              <w:t>5</w:t>
            </w:r>
            <w:r w:rsidR="00C01948"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646B7AA8" w14:textId="77777777" w:rsidR="00C01948" w:rsidRDefault="00C01948" w:rsidP="00C01948">
      <w:pPr>
        <w:autoSpaceDE w:val="0"/>
        <w:autoSpaceDN w:val="0"/>
        <w:adjustRightInd w:val="0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lastRenderedPageBreak/>
        <w:t xml:space="preserve">где </w:t>
      </w:r>
      <w:r>
        <w:rPr>
          <w:rFonts w:eastAsiaTheme="minorHAnsi"/>
          <w:color w:val="auto"/>
          <w:szCs w:val="28"/>
          <w:lang w:eastAsia="en-US"/>
        </w:rPr>
        <w:tab/>
      </w:r>
      <w:proofErr w:type="spellStart"/>
      <w:r>
        <w:rPr>
          <w:rFonts w:eastAsiaTheme="minorHAnsi"/>
          <w:color w:val="auto"/>
          <w:szCs w:val="28"/>
          <w:lang w:eastAsia="en-US"/>
        </w:rPr>
        <w:t>Нсоц</w:t>
      </w:r>
      <w:proofErr w:type="spellEnd"/>
      <w:r>
        <w:rPr>
          <w:rFonts w:eastAsiaTheme="minorHAnsi"/>
          <w:color w:val="auto"/>
          <w:szCs w:val="28"/>
          <w:lang w:eastAsia="en-US"/>
        </w:rPr>
        <w:t xml:space="preserve"> – норматив отчислений на социальные нужды (34%) и обязательное страхование (0,6%).</w:t>
      </w:r>
    </w:p>
    <w:p w14:paraId="0A4D5EF1" w14:textId="77777777" w:rsidR="00C01948" w:rsidRDefault="00C01948" w:rsidP="00C01948">
      <w:pPr>
        <w:autoSpaceDE w:val="0"/>
        <w:autoSpaceDN w:val="0"/>
        <w:adjustRightInd w:val="0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ab/>
      </w:r>
    </w:p>
    <w:tbl>
      <w:tblPr>
        <w:tblStyle w:val="1"/>
        <w:tblW w:w="9497" w:type="dxa"/>
        <w:tblLook w:val="04A0" w:firstRow="1" w:lastRow="0" w:firstColumn="1" w:lastColumn="0" w:noHBand="0" w:noVBand="1"/>
      </w:tblPr>
      <w:tblGrid>
        <w:gridCol w:w="8744"/>
        <w:gridCol w:w="753"/>
      </w:tblGrid>
      <w:tr w:rsidR="00C01948" w:rsidRPr="003C319E" w14:paraId="36109061" w14:textId="77777777" w:rsidTr="008162F0">
        <w:tc>
          <w:tcPr>
            <w:tcW w:w="87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00A35" w14:textId="0696446F" w:rsidR="00C01948" w:rsidRPr="003C319E" w:rsidRDefault="00747656" w:rsidP="00892085">
            <w:pPr>
              <w:pStyle w:val="NoSpacing"/>
              <w:ind w:left="709" w:firstLine="0"/>
              <w:jc w:val="center"/>
              <w:rPr>
                <w:rFonts w:eastAsiaTheme="minorEastAsia"/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соц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(7142,4+1071,36)*34,6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=2841,96</m:t>
              </m:r>
            </m:oMath>
            <w:r w:rsidR="00E333FB">
              <w:rPr>
                <w:rFonts w:eastAsiaTheme="minorEastAsia"/>
                <w:i w:val="0"/>
                <w:szCs w:val="28"/>
              </w:rPr>
              <w:t xml:space="preserve"> (руб)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4781C" w14:textId="63B9DE62" w:rsidR="00C01948" w:rsidRPr="003C319E" w:rsidRDefault="00C01948" w:rsidP="002004E0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 w:rsidRPr="003C319E">
              <w:rPr>
                <w:rFonts w:eastAsiaTheme="minorEastAsia"/>
                <w:i w:val="0"/>
              </w:rPr>
              <w:t>(</w:t>
            </w:r>
            <w:r w:rsidR="00972D26">
              <w:rPr>
                <w:rFonts w:eastAsiaTheme="minorEastAsia"/>
                <w:i w:val="0"/>
              </w:rPr>
              <w:t>7</w:t>
            </w:r>
            <w:r w:rsidRPr="003C319E">
              <w:rPr>
                <w:rFonts w:eastAsiaTheme="minorEastAsia"/>
                <w:i w:val="0"/>
              </w:rPr>
              <w:t>.</w:t>
            </w:r>
            <w:r>
              <w:rPr>
                <w:rFonts w:eastAsiaTheme="minorEastAsia"/>
                <w:i w:val="0"/>
              </w:rPr>
              <w:t>6</w:t>
            </w:r>
            <w:r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347FBAA5" w14:textId="77777777" w:rsidR="00C01948" w:rsidRDefault="00C01948" w:rsidP="00C01948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p w14:paraId="23282AE1" w14:textId="2DD06FCE" w:rsidR="00C01948" w:rsidRDefault="00C01948" w:rsidP="00E00111">
      <w:pPr>
        <w:autoSpaceDE w:val="0"/>
        <w:autoSpaceDN w:val="0"/>
        <w:adjustRightInd w:val="0"/>
        <w:ind w:firstLine="709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Расчет прочих затрат осуществляется в процентах от затрат на основную</w:t>
      </w:r>
      <w:r w:rsidR="00E00111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заработную плату команды разра</w:t>
      </w:r>
      <w:r w:rsidR="00972D26">
        <w:rPr>
          <w:rFonts w:eastAsiaTheme="minorHAnsi"/>
          <w:color w:val="auto"/>
          <w:szCs w:val="28"/>
          <w:lang w:eastAsia="en-US"/>
        </w:rPr>
        <w:t>ботчи</w:t>
      </w:r>
      <w:bookmarkStart w:id="0" w:name="_GoBack"/>
      <w:bookmarkEnd w:id="0"/>
      <w:r w:rsidR="00972D26">
        <w:rPr>
          <w:rFonts w:eastAsiaTheme="minorHAnsi"/>
          <w:color w:val="auto"/>
          <w:szCs w:val="28"/>
          <w:lang w:eastAsia="en-US"/>
        </w:rPr>
        <w:t>ков с учетом премии (табл.7</w:t>
      </w:r>
      <w:r>
        <w:rPr>
          <w:rFonts w:eastAsiaTheme="minorHAnsi"/>
          <w:color w:val="auto"/>
          <w:szCs w:val="28"/>
          <w:lang w:eastAsia="en-US"/>
        </w:rPr>
        <w:t>.1) по</w:t>
      </w:r>
      <w:r w:rsidR="00E00111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формуле:</w:t>
      </w:r>
    </w:p>
    <w:p w14:paraId="5701B288" w14:textId="77777777" w:rsidR="00C01948" w:rsidRDefault="00C01948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tbl>
      <w:tblPr>
        <w:tblStyle w:val="1"/>
        <w:tblW w:w="9504" w:type="dxa"/>
        <w:tblLook w:val="04A0" w:firstRow="1" w:lastRow="0" w:firstColumn="1" w:lastColumn="0" w:noHBand="0" w:noVBand="1"/>
      </w:tblPr>
      <w:tblGrid>
        <w:gridCol w:w="8751"/>
        <w:gridCol w:w="753"/>
      </w:tblGrid>
      <w:tr w:rsidR="00C01948" w:rsidRPr="003C319E" w14:paraId="1B07D413" w14:textId="77777777" w:rsidTr="008162F0">
        <w:trPr>
          <w:trHeight w:val="585"/>
        </w:trPr>
        <w:tc>
          <w:tcPr>
            <w:tcW w:w="8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AFF78" w14:textId="77777777" w:rsidR="00C01948" w:rsidRPr="003C319E" w:rsidRDefault="00747656" w:rsidP="00E00111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/>
                  </w:rPr>
                  <m:t>,</m:t>
                </m:r>
              </m:oMath>
            </m:oMathPara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7864B" w14:textId="324CB398" w:rsidR="00C01948" w:rsidRPr="003C319E" w:rsidRDefault="00C01948" w:rsidP="002004E0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 w:rsidRPr="003C319E">
              <w:rPr>
                <w:rFonts w:eastAsiaTheme="minorEastAsia"/>
                <w:i w:val="0"/>
              </w:rPr>
              <w:t>(</w:t>
            </w:r>
            <w:r w:rsidR="00972D26">
              <w:rPr>
                <w:rFonts w:eastAsiaTheme="minorEastAsia"/>
                <w:i w:val="0"/>
              </w:rPr>
              <w:t>7</w:t>
            </w:r>
            <w:r w:rsidRPr="003C319E">
              <w:rPr>
                <w:rFonts w:eastAsiaTheme="minorEastAsia"/>
                <w:i w:val="0"/>
              </w:rPr>
              <w:t>.</w:t>
            </w:r>
            <w:r w:rsidR="0097418E">
              <w:rPr>
                <w:rFonts w:eastAsiaTheme="minorEastAsia"/>
                <w:i w:val="0"/>
              </w:rPr>
              <w:t>7</w:t>
            </w:r>
            <w:r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165F94CD" w14:textId="77777777" w:rsidR="00C01948" w:rsidRDefault="00C01948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p w14:paraId="6BDC4347" w14:textId="77777777" w:rsidR="00C01948" w:rsidRDefault="00C01948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 xml:space="preserve">где </w:t>
      </w:r>
      <w:r>
        <w:rPr>
          <w:rFonts w:eastAsiaTheme="minorHAnsi"/>
          <w:color w:val="auto"/>
          <w:szCs w:val="28"/>
          <w:lang w:eastAsia="en-US"/>
        </w:rPr>
        <w:tab/>
      </w:r>
      <w:proofErr w:type="spellStart"/>
      <w:r>
        <w:rPr>
          <w:rFonts w:eastAsiaTheme="minorHAnsi"/>
          <w:color w:val="auto"/>
          <w:szCs w:val="28"/>
          <w:lang w:eastAsia="en-US"/>
        </w:rPr>
        <w:t>Н</w:t>
      </w:r>
      <w:r>
        <w:rPr>
          <w:rFonts w:eastAsiaTheme="minorHAnsi"/>
          <w:color w:val="auto"/>
          <w:sz w:val="18"/>
          <w:szCs w:val="18"/>
          <w:lang w:eastAsia="en-US"/>
        </w:rPr>
        <w:t>пз</w:t>
      </w:r>
      <w:proofErr w:type="spellEnd"/>
      <w:r>
        <w:rPr>
          <w:rFonts w:eastAsiaTheme="minorHAnsi"/>
          <w:color w:val="auto"/>
          <w:sz w:val="18"/>
          <w:szCs w:val="1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– норматив прочих затрат, 100%.</w:t>
      </w:r>
    </w:p>
    <w:p w14:paraId="7C0DED94" w14:textId="77777777" w:rsidR="00C01948" w:rsidRDefault="00C01948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tbl>
      <w:tblPr>
        <w:tblStyle w:val="1"/>
        <w:tblW w:w="9621" w:type="dxa"/>
        <w:tblLook w:val="04A0" w:firstRow="1" w:lastRow="0" w:firstColumn="1" w:lastColumn="0" w:noHBand="0" w:noVBand="1"/>
      </w:tblPr>
      <w:tblGrid>
        <w:gridCol w:w="8641"/>
        <w:gridCol w:w="980"/>
      </w:tblGrid>
      <w:tr w:rsidR="008162F0" w:rsidRPr="003C319E" w14:paraId="345E2628" w14:textId="77777777" w:rsidTr="008162F0">
        <w:tc>
          <w:tcPr>
            <w:tcW w:w="86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05175" w14:textId="1B2651D3" w:rsidR="00C01948" w:rsidRPr="003C319E" w:rsidRDefault="00747656" w:rsidP="0004136A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7142,4*100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=7142,4 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руб</m:t>
                    </m:r>
                  </m:e>
                </m:d>
              </m:oMath>
            </m:oMathPara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1D7BC" w14:textId="54CB61AB" w:rsidR="00C01948" w:rsidRPr="003C319E" w:rsidRDefault="00C01948" w:rsidP="00972D26">
            <w:pPr>
              <w:pStyle w:val="NoSpacing"/>
              <w:ind w:firstLine="0"/>
              <w:jc w:val="center"/>
              <w:rPr>
                <w:rFonts w:eastAsiaTheme="minorEastAsia"/>
                <w:i w:val="0"/>
              </w:rPr>
            </w:pPr>
            <w:r w:rsidRPr="003C319E">
              <w:rPr>
                <w:rFonts w:eastAsiaTheme="minorEastAsia"/>
                <w:i w:val="0"/>
              </w:rPr>
              <w:t>(</w:t>
            </w:r>
            <w:r w:rsidR="00972D26">
              <w:rPr>
                <w:rFonts w:eastAsiaTheme="minorEastAsia"/>
                <w:i w:val="0"/>
              </w:rPr>
              <w:t>7</w:t>
            </w:r>
            <w:r w:rsidRPr="003C319E">
              <w:rPr>
                <w:rFonts w:eastAsiaTheme="minorEastAsia"/>
                <w:i w:val="0"/>
              </w:rPr>
              <w:t>.</w:t>
            </w:r>
            <w:r w:rsidR="0097418E">
              <w:rPr>
                <w:rFonts w:eastAsiaTheme="minorEastAsia"/>
                <w:i w:val="0"/>
              </w:rPr>
              <w:t>8</w:t>
            </w:r>
            <w:r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1AEAA4B9" w14:textId="77777777" w:rsidR="00C01948" w:rsidRDefault="00C01948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p w14:paraId="36BE1F08" w14:textId="1F102A45" w:rsidR="00C01948" w:rsidRDefault="00C01948" w:rsidP="00E00111">
      <w:pPr>
        <w:autoSpaceDE w:val="0"/>
        <w:autoSpaceDN w:val="0"/>
        <w:adjustRightInd w:val="0"/>
        <w:ind w:firstLine="708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 xml:space="preserve">Полная сумма затрат на разработку программного обеспечения находится путем суммирования всех рассчитанных статей затрат (см. таблицу </w:t>
      </w:r>
      <w:r w:rsidR="00972D26">
        <w:rPr>
          <w:rFonts w:eastAsiaTheme="minorHAnsi"/>
          <w:color w:val="auto"/>
          <w:szCs w:val="28"/>
          <w:lang w:eastAsia="en-US"/>
        </w:rPr>
        <w:t>7</w:t>
      </w:r>
      <w:r>
        <w:rPr>
          <w:rFonts w:eastAsiaTheme="minorHAnsi"/>
          <w:color w:val="auto"/>
          <w:szCs w:val="28"/>
          <w:lang w:eastAsia="en-US"/>
        </w:rPr>
        <w:t>.</w:t>
      </w:r>
      <w:r w:rsidR="002004E0">
        <w:rPr>
          <w:rFonts w:eastAsiaTheme="minorHAnsi"/>
          <w:color w:val="auto"/>
          <w:szCs w:val="28"/>
          <w:lang w:eastAsia="en-US"/>
        </w:rPr>
        <w:t>2</w:t>
      </w:r>
      <w:r>
        <w:rPr>
          <w:rFonts w:eastAsiaTheme="minorHAnsi"/>
          <w:color w:val="auto"/>
          <w:szCs w:val="28"/>
          <w:lang w:eastAsia="en-US"/>
        </w:rPr>
        <w:t>).</w:t>
      </w:r>
    </w:p>
    <w:p w14:paraId="36B936DF" w14:textId="77777777" w:rsidR="00C01948" w:rsidRDefault="00C01948" w:rsidP="00C01948">
      <w:pPr>
        <w:autoSpaceDE w:val="0"/>
        <w:autoSpaceDN w:val="0"/>
        <w:adjustRightInd w:val="0"/>
        <w:ind w:firstLine="708"/>
        <w:rPr>
          <w:rFonts w:eastAsiaTheme="minorHAnsi"/>
          <w:color w:val="auto"/>
          <w:szCs w:val="28"/>
          <w:lang w:eastAsia="en-US"/>
        </w:rPr>
      </w:pPr>
    </w:p>
    <w:p w14:paraId="7A7ACEFE" w14:textId="079537D3" w:rsidR="00C01948" w:rsidRPr="006A6765" w:rsidRDefault="00C01948" w:rsidP="00C01948">
      <w:pPr>
        <w:pStyle w:val="NoSpacing"/>
      </w:pPr>
      <w:r w:rsidRPr="006A6765">
        <w:t xml:space="preserve">Таблица </w:t>
      </w:r>
      <w:r w:rsidR="00972D26">
        <w:t>7</w:t>
      </w:r>
      <w:r w:rsidRPr="006A6765">
        <w:t>.</w:t>
      </w:r>
      <w:r w:rsidR="002004E0">
        <w:t>2</w:t>
      </w:r>
      <w:r w:rsidRPr="006A6765">
        <w:t xml:space="preserve"> – </w:t>
      </w:r>
      <w:r>
        <w:rPr>
          <w:rFonts w:eastAsiaTheme="minorHAnsi"/>
          <w:color w:val="auto"/>
          <w:szCs w:val="28"/>
          <w:lang w:eastAsia="en-US"/>
        </w:rPr>
        <w:t>Затраты на разработку программного обеспечения</w:t>
      </w:r>
    </w:p>
    <w:tbl>
      <w:tblPr>
        <w:tblStyle w:val="1"/>
        <w:tblW w:w="9367" w:type="dxa"/>
        <w:jc w:val="center"/>
        <w:tblLook w:val="04A0" w:firstRow="1" w:lastRow="0" w:firstColumn="1" w:lastColumn="0" w:noHBand="0" w:noVBand="1"/>
      </w:tblPr>
      <w:tblGrid>
        <w:gridCol w:w="7458"/>
        <w:gridCol w:w="1909"/>
      </w:tblGrid>
      <w:tr w:rsidR="00C01948" w:rsidRPr="00C01948" w14:paraId="037FD400" w14:textId="77777777" w:rsidTr="00C01948">
        <w:trPr>
          <w:jc w:val="center"/>
        </w:trPr>
        <w:tc>
          <w:tcPr>
            <w:tcW w:w="7458" w:type="dxa"/>
            <w:vAlign w:val="center"/>
          </w:tcPr>
          <w:p w14:paraId="5463D923" w14:textId="77777777" w:rsidR="00C01948" w:rsidRPr="00C01948" w:rsidRDefault="00C01948" w:rsidP="0097418E">
            <w:pPr>
              <w:ind w:firstLine="0"/>
              <w:jc w:val="center"/>
              <w:rPr>
                <w:rFonts w:eastAsiaTheme="minorEastAsia"/>
                <w:i w:val="0"/>
              </w:rPr>
            </w:pPr>
            <w:r w:rsidRPr="00C01948">
              <w:rPr>
                <w:rFonts w:eastAsiaTheme="minorEastAsia"/>
                <w:i w:val="0"/>
              </w:rPr>
              <w:t>Статья затрат</w:t>
            </w:r>
          </w:p>
        </w:tc>
        <w:tc>
          <w:tcPr>
            <w:tcW w:w="1909" w:type="dxa"/>
            <w:vAlign w:val="center"/>
          </w:tcPr>
          <w:p w14:paraId="158DFF17" w14:textId="77777777" w:rsidR="00C01948" w:rsidRPr="00C01948" w:rsidRDefault="00C01948" w:rsidP="0097418E">
            <w:pPr>
              <w:ind w:firstLine="0"/>
              <w:jc w:val="center"/>
              <w:rPr>
                <w:rFonts w:eastAsiaTheme="minorEastAsia"/>
                <w:i w:val="0"/>
              </w:rPr>
            </w:pPr>
            <w:r w:rsidRPr="00C01948">
              <w:rPr>
                <w:rFonts w:eastAsiaTheme="minorEastAsia"/>
                <w:i w:val="0"/>
              </w:rPr>
              <w:t>Сумма, руб.</w:t>
            </w:r>
          </w:p>
        </w:tc>
      </w:tr>
      <w:tr w:rsidR="00C01948" w:rsidRPr="00C01948" w14:paraId="2B8C3DF9" w14:textId="77777777" w:rsidTr="00C01948">
        <w:trPr>
          <w:jc w:val="center"/>
        </w:trPr>
        <w:tc>
          <w:tcPr>
            <w:tcW w:w="7458" w:type="dxa"/>
          </w:tcPr>
          <w:p w14:paraId="59F4B1C8" w14:textId="77777777" w:rsidR="00C01948" w:rsidRPr="00C01948" w:rsidRDefault="00C01948" w:rsidP="00C01948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HAnsi"/>
                <w:i w:val="0"/>
                <w:szCs w:val="28"/>
                <w:lang w:eastAsia="en-US"/>
              </w:rPr>
            </w:pPr>
            <w:r w:rsidRPr="00C01948">
              <w:rPr>
                <w:rFonts w:eastAsiaTheme="minorHAnsi"/>
                <w:i w:val="0"/>
                <w:color w:val="auto"/>
                <w:szCs w:val="28"/>
                <w:lang w:eastAsia="en-US"/>
              </w:rPr>
              <w:t>Основная заработная плата команды разработчиков</w:t>
            </w:r>
          </w:p>
        </w:tc>
        <w:tc>
          <w:tcPr>
            <w:tcW w:w="1909" w:type="dxa"/>
            <w:vAlign w:val="center"/>
          </w:tcPr>
          <w:p w14:paraId="1B551ED3" w14:textId="19091D5A" w:rsidR="00C01948" w:rsidRPr="00C01948" w:rsidRDefault="00892085" w:rsidP="00C01948">
            <w:pPr>
              <w:ind w:firstLine="0"/>
              <w:jc w:val="center"/>
              <w:rPr>
                <w:i w:val="0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7142,4</m:t>
                </m:r>
              </m:oMath>
            </m:oMathPara>
          </w:p>
        </w:tc>
      </w:tr>
      <w:tr w:rsidR="00E333FB" w:rsidRPr="00C01948" w14:paraId="0C378C10" w14:textId="77777777" w:rsidTr="00E31A07">
        <w:trPr>
          <w:trHeight w:val="232"/>
          <w:jc w:val="center"/>
        </w:trPr>
        <w:tc>
          <w:tcPr>
            <w:tcW w:w="7458" w:type="dxa"/>
          </w:tcPr>
          <w:p w14:paraId="3E325193" w14:textId="77777777" w:rsidR="00E333FB" w:rsidRPr="00C01948" w:rsidRDefault="00E333FB" w:rsidP="00E333F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HAnsi"/>
                <w:i w:val="0"/>
                <w:szCs w:val="28"/>
                <w:lang w:eastAsia="en-US"/>
              </w:rPr>
            </w:pPr>
            <w:r w:rsidRPr="00C01948">
              <w:rPr>
                <w:rFonts w:eastAsiaTheme="minorHAnsi"/>
                <w:i w:val="0"/>
                <w:color w:val="auto"/>
                <w:szCs w:val="28"/>
                <w:lang w:eastAsia="en-US"/>
              </w:rPr>
              <w:t>Дополнительная заработная плата команды разработчиков</w:t>
            </w:r>
          </w:p>
        </w:tc>
        <w:tc>
          <w:tcPr>
            <w:tcW w:w="1909" w:type="dxa"/>
            <w:vAlign w:val="center"/>
          </w:tcPr>
          <w:p w14:paraId="2B703F42" w14:textId="4844ACA7" w:rsidR="00E333FB" w:rsidRPr="00C01948" w:rsidRDefault="00892085" w:rsidP="00E333FB">
            <w:pPr>
              <w:ind w:firstLine="0"/>
              <w:jc w:val="center"/>
              <w:rPr>
                <w:rFonts w:eastAsiaTheme="minorEastAsia"/>
                <w:i w:val="0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 xml:space="preserve">1071,36 </m:t>
                </m:r>
              </m:oMath>
            </m:oMathPara>
          </w:p>
        </w:tc>
      </w:tr>
      <w:tr w:rsidR="00E333FB" w:rsidRPr="00C01948" w14:paraId="4F96DF84" w14:textId="77777777" w:rsidTr="00E31A07">
        <w:trPr>
          <w:trHeight w:val="232"/>
          <w:jc w:val="center"/>
        </w:trPr>
        <w:tc>
          <w:tcPr>
            <w:tcW w:w="7458" w:type="dxa"/>
          </w:tcPr>
          <w:p w14:paraId="4A05076C" w14:textId="77777777" w:rsidR="00E333FB" w:rsidRPr="00C01948" w:rsidRDefault="00E333FB" w:rsidP="00E31A0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HAnsi"/>
                <w:i w:val="0"/>
                <w:szCs w:val="28"/>
                <w:lang w:eastAsia="en-US"/>
              </w:rPr>
            </w:pPr>
            <w:r w:rsidRPr="00C01948">
              <w:rPr>
                <w:rFonts w:eastAsiaTheme="minorHAnsi"/>
                <w:i w:val="0"/>
                <w:color w:val="auto"/>
                <w:szCs w:val="28"/>
                <w:lang w:eastAsia="en-US"/>
              </w:rPr>
              <w:t>Отчисления на социальные нужды</w:t>
            </w:r>
          </w:p>
        </w:tc>
        <w:tc>
          <w:tcPr>
            <w:tcW w:w="1909" w:type="dxa"/>
            <w:vAlign w:val="center"/>
          </w:tcPr>
          <w:p w14:paraId="3DFA8A42" w14:textId="5834DC89" w:rsidR="00E333FB" w:rsidRPr="00C01948" w:rsidRDefault="00892085" w:rsidP="00E31A07">
            <w:pPr>
              <w:ind w:firstLine="0"/>
              <w:jc w:val="center"/>
              <w:rPr>
                <w:rFonts w:eastAsiaTheme="minorEastAsia"/>
                <w:i w:val="0"/>
              </w:rPr>
            </w:pPr>
            <m:oMath>
              <m:r>
                <w:rPr>
                  <w:rFonts w:ascii="Cambria Math" w:hAnsi="Cambria Math"/>
                  <w:szCs w:val="28"/>
                </w:rPr>
                <m:t>2841,96</m:t>
              </m:r>
            </m:oMath>
            <w:r>
              <w:rPr>
                <w:rFonts w:eastAsiaTheme="minorEastAsia"/>
                <w:i w:val="0"/>
                <w:szCs w:val="28"/>
              </w:rPr>
              <w:t xml:space="preserve"> </w:t>
            </w:r>
          </w:p>
        </w:tc>
      </w:tr>
      <w:tr w:rsidR="00E333FB" w:rsidRPr="00C01948" w14:paraId="7B0CA1DE" w14:textId="77777777" w:rsidTr="00E31A07">
        <w:trPr>
          <w:trHeight w:val="284"/>
          <w:jc w:val="center"/>
        </w:trPr>
        <w:tc>
          <w:tcPr>
            <w:tcW w:w="7458" w:type="dxa"/>
          </w:tcPr>
          <w:p w14:paraId="6A09A71D" w14:textId="77777777" w:rsidR="00E333FB" w:rsidRPr="00C01948" w:rsidRDefault="00E333FB" w:rsidP="00E31A0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HAnsi"/>
                <w:i w:val="0"/>
                <w:szCs w:val="28"/>
                <w:lang w:eastAsia="en-US"/>
              </w:rPr>
            </w:pPr>
            <w:r w:rsidRPr="00C01948">
              <w:rPr>
                <w:rFonts w:eastAsiaTheme="minorHAnsi"/>
                <w:i w:val="0"/>
                <w:color w:val="auto"/>
                <w:szCs w:val="28"/>
                <w:lang w:eastAsia="en-US"/>
              </w:rPr>
              <w:t>Прочие затраты</w:t>
            </w:r>
          </w:p>
        </w:tc>
        <w:tc>
          <w:tcPr>
            <w:tcW w:w="1909" w:type="dxa"/>
            <w:vAlign w:val="center"/>
          </w:tcPr>
          <w:p w14:paraId="0F5CED6A" w14:textId="38B3434C" w:rsidR="00E333FB" w:rsidRPr="00C01948" w:rsidRDefault="00892085" w:rsidP="00E31A07">
            <w:pPr>
              <w:ind w:firstLine="0"/>
              <w:jc w:val="center"/>
              <w:rPr>
                <w:rFonts w:eastAsiaTheme="minorEastAsia"/>
                <w:i w:val="0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 xml:space="preserve">7142,4 </m:t>
                </m:r>
              </m:oMath>
            </m:oMathPara>
          </w:p>
        </w:tc>
      </w:tr>
      <w:tr w:rsidR="00E333FB" w:rsidRPr="00C01948" w14:paraId="6EAD92E8" w14:textId="77777777" w:rsidTr="00E31A07">
        <w:trPr>
          <w:trHeight w:val="349"/>
          <w:jc w:val="center"/>
        </w:trPr>
        <w:tc>
          <w:tcPr>
            <w:tcW w:w="7458" w:type="dxa"/>
          </w:tcPr>
          <w:p w14:paraId="2EAAC1DA" w14:textId="77777777" w:rsidR="00E333FB" w:rsidRPr="00C01948" w:rsidRDefault="00E333FB" w:rsidP="00E31A07">
            <w:pPr>
              <w:ind w:firstLine="0"/>
              <w:jc w:val="center"/>
              <w:rPr>
                <w:i w:val="0"/>
              </w:rPr>
            </w:pPr>
            <w:r w:rsidRPr="00C01948">
              <w:rPr>
                <w:rFonts w:eastAsiaTheme="minorHAnsi"/>
                <w:i w:val="0"/>
                <w:color w:val="auto"/>
                <w:szCs w:val="28"/>
                <w:lang w:eastAsia="en-US"/>
              </w:rPr>
              <w:t>Общая сумма затрат на разработку</w:t>
            </w:r>
          </w:p>
        </w:tc>
        <w:tc>
          <w:tcPr>
            <w:tcW w:w="1909" w:type="dxa"/>
            <w:vAlign w:val="center"/>
          </w:tcPr>
          <w:p w14:paraId="67DB99F1" w14:textId="661412BE" w:rsidR="00E333FB" w:rsidRPr="00C01948" w:rsidRDefault="00892085" w:rsidP="00E31A07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18198,12</w:t>
            </w:r>
          </w:p>
        </w:tc>
      </w:tr>
    </w:tbl>
    <w:p w14:paraId="13E9BEC0" w14:textId="77777777" w:rsidR="00C01948" w:rsidRDefault="00C01948" w:rsidP="00E00111"/>
    <w:p w14:paraId="094797F5" w14:textId="7D69D2C4" w:rsidR="00F67357" w:rsidRDefault="00A25CFD" w:rsidP="00E00111">
      <w:pPr>
        <w:pStyle w:val="a0"/>
        <w:spacing w:line="240" w:lineRule="auto"/>
      </w:pPr>
      <w:r>
        <w:t>Оценка результата от продажи ПО</w:t>
      </w:r>
    </w:p>
    <w:p w14:paraId="1A9D3B11" w14:textId="77777777" w:rsidR="00E00111" w:rsidRDefault="00E00111" w:rsidP="00E00111">
      <w:pPr>
        <w:pStyle w:val="a0"/>
        <w:numPr>
          <w:ilvl w:val="0"/>
          <w:numId w:val="0"/>
        </w:numPr>
        <w:spacing w:line="240" w:lineRule="auto"/>
        <w:ind w:left="709"/>
      </w:pPr>
    </w:p>
    <w:p w14:paraId="1CEFC356" w14:textId="77777777" w:rsidR="00BD3DE7" w:rsidRDefault="00BD3DE7" w:rsidP="00E00111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Экономический эффект представляет собой прирост чистой прибыли,</w:t>
      </w:r>
    </w:p>
    <w:p w14:paraId="35256AA6" w14:textId="77777777" w:rsidR="00BD3DE7" w:rsidRDefault="00BD3DE7" w:rsidP="00E00111">
      <w:pPr>
        <w:autoSpaceDE w:val="0"/>
        <w:autoSpaceDN w:val="0"/>
        <w:adjustRightInd w:val="0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полученный организацией в результате использования разработанного ПО. Как правило, он может быть достигнут за счет:</w:t>
      </w:r>
    </w:p>
    <w:p w14:paraId="777922D1" w14:textId="77777777" w:rsidR="00BD3DE7" w:rsidRDefault="00BD3DE7" w:rsidP="00E00111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– уменьшения (экономии) затрат на заработную плату за счет замены</w:t>
      </w:r>
    </w:p>
    <w:p w14:paraId="7D3994D2" w14:textId="77777777" w:rsidR="00BD3DE7" w:rsidRDefault="00BD3DE7" w:rsidP="00E00111">
      <w:pPr>
        <w:autoSpaceDE w:val="0"/>
        <w:autoSpaceDN w:val="0"/>
        <w:adjustRightInd w:val="0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«ручных» операций и бизнес-процессов информационной системой;</w:t>
      </w:r>
    </w:p>
    <w:p w14:paraId="250F47E2" w14:textId="77777777" w:rsidR="00BD3DE7" w:rsidRDefault="00BD3DE7" w:rsidP="00E00111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– ускорения скорости обслуживания клиентов и рост возможности обслуживания большего их количества в единицу времени, т.е. рост производительности труда;</w:t>
      </w:r>
    </w:p>
    <w:p w14:paraId="56456BDD" w14:textId="77777777" w:rsidR="00BD3DE7" w:rsidRDefault="00BD3DE7" w:rsidP="00E00111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– появления нового канала сбыта продукции или получения заказов (как в случае внедрения интернет-магазина);</w:t>
      </w:r>
    </w:p>
    <w:p w14:paraId="4047D10E" w14:textId="77777777" w:rsidR="00F67357" w:rsidRDefault="00BD3DE7" w:rsidP="00E00111">
      <w:pPr>
        <w:pStyle w:val="a0"/>
        <w:numPr>
          <w:ilvl w:val="0"/>
          <w:numId w:val="0"/>
        </w:numPr>
        <w:spacing w:line="240" w:lineRule="auto"/>
        <w:ind w:left="709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>– и т.п.</w:t>
      </w:r>
    </w:p>
    <w:p w14:paraId="1E2BE2C6" w14:textId="77777777" w:rsidR="00BD3DE7" w:rsidRDefault="00BD3DE7" w:rsidP="00E00111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lastRenderedPageBreak/>
        <w:t>Экономический эффект организации-разработчика программного обеспечения в данном случае заключается в получении прибыли от его продажи множеству потребителей. Прибыль от реализации в данном случае напрямую зависит от объемов продаж, цены реализации и затрат на разработку данного ПО.</w:t>
      </w:r>
    </w:p>
    <w:p w14:paraId="14A793DC" w14:textId="77777777" w:rsidR="00BD3DE7" w:rsidRDefault="00BD3DE7" w:rsidP="00E00111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Таким образом, необходимо сделать обоснование предполагаемого</w:t>
      </w:r>
    </w:p>
    <w:p w14:paraId="7BE00ECC" w14:textId="065901D7" w:rsidR="00BD3DE7" w:rsidRDefault="00BD3DE7" w:rsidP="00E00111">
      <w:pPr>
        <w:autoSpaceDE w:val="0"/>
        <w:autoSpaceDN w:val="0"/>
        <w:adjustRightInd w:val="0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объема продаж – количества копий (лицензий) программного обеспечения, которое будет куплено клиентами за год (N).</w:t>
      </w:r>
      <w:r w:rsidR="00D921AD">
        <w:rPr>
          <w:rFonts w:eastAsiaTheme="minorHAnsi"/>
          <w:color w:val="auto"/>
          <w:szCs w:val="28"/>
          <w:lang w:eastAsia="en-US"/>
        </w:rPr>
        <w:t xml:space="preserve"> Принимая во внимания примерное количество скачиваний аналогичных приложений в год</w:t>
      </w:r>
      <w:r w:rsidR="00D921AD" w:rsidRPr="00D921AD">
        <w:rPr>
          <w:rFonts w:eastAsiaTheme="minorHAnsi"/>
          <w:color w:val="auto"/>
          <w:szCs w:val="28"/>
          <w:lang w:eastAsia="en-US"/>
        </w:rPr>
        <w:t xml:space="preserve"> (</w:t>
      </w:r>
      <w:r w:rsidR="002E7AD9">
        <w:rPr>
          <w:rFonts w:eastAsiaTheme="minorHAnsi"/>
          <w:color w:val="auto"/>
          <w:szCs w:val="28"/>
          <w:lang w:eastAsia="en-US"/>
        </w:rPr>
        <w:t>6</w:t>
      </w:r>
      <w:r w:rsidR="00CD1E25">
        <w:rPr>
          <w:rFonts w:eastAsiaTheme="minorHAnsi"/>
          <w:color w:val="auto"/>
          <w:szCs w:val="28"/>
          <w:lang w:eastAsia="en-US"/>
        </w:rPr>
        <w:t>0</w:t>
      </w:r>
      <w:r w:rsidR="00D921AD">
        <w:rPr>
          <w:rFonts w:eastAsiaTheme="minorHAnsi"/>
          <w:color w:val="auto"/>
          <w:szCs w:val="28"/>
          <w:lang w:eastAsia="en-US"/>
        </w:rPr>
        <w:t xml:space="preserve"> </w:t>
      </w:r>
      <w:r w:rsidR="00CD1E25">
        <w:rPr>
          <w:rFonts w:eastAsiaTheme="minorHAnsi"/>
          <w:color w:val="auto"/>
          <w:szCs w:val="28"/>
          <w:lang w:eastAsia="en-US"/>
        </w:rPr>
        <w:t>тыс</w:t>
      </w:r>
      <w:r w:rsidR="00D921AD">
        <w:rPr>
          <w:rFonts w:eastAsiaTheme="minorHAnsi"/>
          <w:color w:val="auto"/>
          <w:szCs w:val="28"/>
          <w:lang w:eastAsia="en-US"/>
        </w:rPr>
        <w:t xml:space="preserve">. человек) и учитывая различия в количестве функций, можно спрогнозировать </w:t>
      </w:r>
      <w:r w:rsidR="002E7AD9">
        <w:rPr>
          <w:rFonts w:eastAsiaTheme="minorHAnsi"/>
          <w:color w:val="auto"/>
          <w:szCs w:val="28"/>
          <w:lang w:eastAsia="en-US"/>
        </w:rPr>
        <w:t>2</w:t>
      </w:r>
      <w:r w:rsidR="007520F9">
        <w:rPr>
          <w:rFonts w:eastAsiaTheme="minorHAnsi"/>
          <w:color w:val="auto"/>
          <w:szCs w:val="28"/>
          <w:lang w:eastAsia="en-US"/>
        </w:rPr>
        <w:t>0</w:t>
      </w:r>
      <w:r w:rsidR="00CD1E25">
        <w:rPr>
          <w:rFonts w:eastAsiaTheme="minorHAnsi"/>
          <w:color w:val="auto"/>
          <w:szCs w:val="28"/>
          <w:lang w:eastAsia="en-US"/>
        </w:rPr>
        <w:t xml:space="preserve"> тыс.</w:t>
      </w:r>
      <w:r w:rsidR="00D921AD">
        <w:rPr>
          <w:rFonts w:eastAsiaTheme="minorHAnsi"/>
          <w:color w:val="auto"/>
          <w:szCs w:val="28"/>
          <w:lang w:eastAsia="en-US"/>
        </w:rPr>
        <w:t xml:space="preserve"> скачиваний за год.</w:t>
      </w:r>
    </w:p>
    <w:p w14:paraId="5DA4AAEF" w14:textId="77777777" w:rsidR="00E277EC" w:rsidRDefault="00E277EC" w:rsidP="00E00111">
      <w:pPr>
        <w:autoSpaceDE w:val="0"/>
        <w:autoSpaceDN w:val="0"/>
        <w:adjustRightInd w:val="0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ab/>
        <w:t>Далее следует определить цену на одну копию (лицензию) ПО. Цена формируется на рынке под воздействием спроса и предложения. Тогда расчет прибыли от продажи одной копии (лицензии) ПО осуществляется по формуле:</w:t>
      </w:r>
    </w:p>
    <w:p w14:paraId="113E725C" w14:textId="77777777" w:rsidR="00E277EC" w:rsidRDefault="00E277EC" w:rsidP="00E277EC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tbl>
      <w:tblPr>
        <w:tblStyle w:val="1"/>
        <w:tblW w:w="9449" w:type="dxa"/>
        <w:tblLook w:val="04A0" w:firstRow="1" w:lastRow="0" w:firstColumn="1" w:lastColumn="0" w:noHBand="0" w:noVBand="1"/>
      </w:tblPr>
      <w:tblGrid>
        <w:gridCol w:w="8649"/>
        <w:gridCol w:w="800"/>
      </w:tblGrid>
      <w:tr w:rsidR="00E277EC" w:rsidRPr="003C319E" w14:paraId="740FFA54" w14:textId="77777777" w:rsidTr="008162F0">
        <w:tc>
          <w:tcPr>
            <w:tcW w:w="86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5FD9A" w14:textId="031ACF82" w:rsidR="00E277EC" w:rsidRPr="003C319E" w:rsidRDefault="00747656" w:rsidP="005F55F5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</w:rPr>
                  <m:t>=Ц-НДС-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ED00B" w14:textId="375F628A" w:rsidR="00E277EC" w:rsidRPr="003C319E" w:rsidRDefault="00E277EC" w:rsidP="002004E0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 w:rsidRPr="003C319E">
              <w:rPr>
                <w:rFonts w:eastAsiaTheme="minorEastAsia"/>
                <w:i w:val="0"/>
              </w:rPr>
              <w:t>(</w:t>
            </w:r>
            <w:r w:rsidR="00972D26">
              <w:rPr>
                <w:rFonts w:eastAsiaTheme="minorEastAsia"/>
                <w:i w:val="0"/>
              </w:rPr>
              <w:t>7</w:t>
            </w:r>
            <w:r w:rsidRPr="003C319E">
              <w:rPr>
                <w:rFonts w:eastAsiaTheme="minorEastAsia"/>
                <w:i w:val="0"/>
              </w:rPr>
              <w:t>.</w:t>
            </w:r>
            <w:r w:rsidR="0097418E">
              <w:rPr>
                <w:rFonts w:eastAsiaTheme="minorEastAsia"/>
                <w:i w:val="0"/>
              </w:rPr>
              <w:t>9</w:t>
            </w:r>
            <w:r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24035B88" w14:textId="77777777" w:rsidR="00E277EC" w:rsidRDefault="00E277EC" w:rsidP="00E277EC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p w14:paraId="2FDB435A" w14:textId="2E55120F" w:rsidR="0097418E" w:rsidRDefault="00C50D91" w:rsidP="0097418E">
      <w:pPr>
        <w:autoSpaceDE w:val="0"/>
        <w:autoSpaceDN w:val="0"/>
        <w:adjustRightInd w:val="0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где</w:t>
      </w:r>
      <w:r w:rsidR="0097418E">
        <w:rPr>
          <w:rFonts w:eastAsiaTheme="minorHAnsi"/>
          <w:color w:val="auto"/>
          <w:szCs w:val="28"/>
          <w:lang w:eastAsia="en-US"/>
        </w:rPr>
        <w:tab/>
        <w:t>Ц – цена реализации одной копии (лицензии) ПО (руб.);</w:t>
      </w:r>
    </w:p>
    <w:p w14:paraId="09B3B076" w14:textId="77777777" w:rsidR="0097418E" w:rsidRDefault="0097418E" w:rsidP="0097418E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proofErr w:type="spellStart"/>
      <w:r>
        <w:rPr>
          <w:rFonts w:eastAsiaTheme="minorHAnsi"/>
          <w:color w:val="auto"/>
          <w:szCs w:val="28"/>
          <w:lang w:eastAsia="en-US"/>
        </w:rPr>
        <w:t>З</w:t>
      </w:r>
      <w:r>
        <w:rPr>
          <w:rFonts w:eastAsiaTheme="minorHAnsi"/>
          <w:color w:val="auto"/>
          <w:sz w:val="18"/>
          <w:szCs w:val="18"/>
          <w:lang w:eastAsia="en-US"/>
        </w:rPr>
        <w:t>р</w:t>
      </w:r>
      <w:proofErr w:type="spellEnd"/>
      <w:r>
        <w:rPr>
          <w:rFonts w:eastAsiaTheme="minorHAnsi"/>
          <w:color w:val="auto"/>
          <w:sz w:val="18"/>
          <w:szCs w:val="1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– сумма расходов на разработку и реализацию (руб.);</w:t>
      </w:r>
    </w:p>
    <w:p w14:paraId="4D854D66" w14:textId="77777777" w:rsidR="0097418E" w:rsidRDefault="0097418E" w:rsidP="0097418E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 w:rsidRPr="006100A6">
        <w:rPr>
          <w:rFonts w:eastAsiaTheme="minorHAnsi"/>
          <w:i/>
          <w:color w:val="auto"/>
          <w:szCs w:val="28"/>
          <w:lang w:eastAsia="en-US"/>
        </w:rPr>
        <w:t>N</w:t>
      </w:r>
      <w:r>
        <w:rPr>
          <w:rFonts w:eastAsiaTheme="minorHAnsi"/>
          <w:color w:val="auto"/>
          <w:szCs w:val="28"/>
          <w:lang w:eastAsia="en-US"/>
        </w:rPr>
        <w:t xml:space="preserve"> – количество копий (лицензий) ПО, которое будет куплено клиентами за год;</w:t>
      </w:r>
    </w:p>
    <w:p w14:paraId="0DF7142E" w14:textId="24B13983" w:rsidR="0097418E" w:rsidRDefault="00747656" w:rsidP="0097418E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="0097418E">
        <w:rPr>
          <w:rFonts w:eastAsiaTheme="minorHAnsi"/>
          <w:color w:val="auto"/>
          <w:szCs w:val="28"/>
          <w:lang w:eastAsia="en-US"/>
        </w:rPr>
        <w:t xml:space="preserve"> – прибыль, получаемая организацией-разработчиком от реализации одной копии программного продукта (руб.);</w:t>
      </w:r>
    </w:p>
    <w:p w14:paraId="5ACDDF2F" w14:textId="77777777" w:rsidR="0097418E" w:rsidRDefault="0097418E" w:rsidP="00E00111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НДС – сумма налога на добавленную стоимость (руб.).</w:t>
      </w:r>
    </w:p>
    <w:p w14:paraId="26F7E9F0" w14:textId="4FB16A88" w:rsidR="0097418E" w:rsidRDefault="0097418E" w:rsidP="0097418E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 xml:space="preserve">Цена одной копии (лицензии) программного обеспечения выбирается на основе цены на аналогичное программное обеспечение на рынке. Для </w:t>
      </w:r>
      <w:r w:rsidR="00365EA6">
        <w:rPr>
          <w:rFonts w:eastAsiaTheme="minorHAnsi"/>
          <w:color w:val="auto"/>
          <w:szCs w:val="28"/>
          <w:lang w:eastAsia="en-US"/>
        </w:rPr>
        <w:t xml:space="preserve">приложений данного направления, средняя стоимость составляет </w:t>
      </w:r>
      <w:r w:rsidR="002E7AD9">
        <w:rPr>
          <w:rFonts w:eastAsiaTheme="minorHAnsi"/>
          <w:color w:val="auto"/>
          <w:szCs w:val="28"/>
          <w:lang w:eastAsia="en-US"/>
        </w:rPr>
        <w:t>2</w:t>
      </w:r>
      <w:r w:rsidR="00365EA6">
        <w:rPr>
          <w:rFonts w:eastAsiaTheme="minorHAnsi"/>
          <w:color w:val="auto"/>
          <w:szCs w:val="28"/>
          <w:lang w:eastAsia="en-US"/>
        </w:rPr>
        <w:t xml:space="preserve"> руб.</w:t>
      </w:r>
    </w:p>
    <w:p w14:paraId="0FD66A31" w14:textId="77777777" w:rsidR="0097418E" w:rsidRDefault="00365EA6" w:rsidP="00E277EC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ab/>
        <w:t>Сумма налога на добавленную стоимость рассчитывается по формуле:</w:t>
      </w:r>
    </w:p>
    <w:p w14:paraId="2FB490A6" w14:textId="77777777" w:rsidR="00365EA6" w:rsidRDefault="00365EA6" w:rsidP="00E277EC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8360"/>
        <w:gridCol w:w="995"/>
      </w:tblGrid>
      <w:tr w:rsidR="00365EA6" w:rsidRPr="003C319E" w14:paraId="2D028F1D" w14:textId="77777777" w:rsidTr="008162F0"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E08A5" w14:textId="77777777" w:rsidR="00365EA6" w:rsidRPr="003C319E" w:rsidRDefault="00365EA6" w:rsidP="00365EA6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НДС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Ц*%НДС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100+%НДС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E81B3" w14:textId="6F91E534" w:rsidR="00365EA6" w:rsidRPr="003C319E" w:rsidRDefault="00365EA6" w:rsidP="002004E0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 w:rsidRPr="003C319E">
              <w:rPr>
                <w:rFonts w:eastAsiaTheme="minorEastAsia"/>
                <w:i w:val="0"/>
              </w:rPr>
              <w:t>(</w:t>
            </w:r>
            <w:r w:rsidR="00972D26">
              <w:rPr>
                <w:rFonts w:eastAsiaTheme="minorEastAsia"/>
                <w:i w:val="0"/>
              </w:rPr>
              <w:t>7</w:t>
            </w:r>
            <w:r w:rsidRPr="003C319E">
              <w:rPr>
                <w:rFonts w:eastAsiaTheme="minorEastAsia"/>
                <w:i w:val="0"/>
              </w:rPr>
              <w:t>.</w:t>
            </w:r>
            <w:r>
              <w:rPr>
                <w:rFonts w:eastAsiaTheme="minorEastAsia"/>
                <w:i w:val="0"/>
              </w:rPr>
              <w:t>10</w:t>
            </w:r>
            <w:r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56391244" w14:textId="77777777" w:rsidR="00365EA6" w:rsidRDefault="00365EA6" w:rsidP="00E277EC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p w14:paraId="667EA686" w14:textId="77777777" w:rsidR="0097418E" w:rsidRDefault="00365EA6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 xml:space="preserve">где </w:t>
      </w:r>
      <w:r>
        <w:rPr>
          <w:rFonts w:eastAsiaTheme="minorHAnsi"/>
          <w:color w:val="auto"/>
          <w:szCs w:val="28"/>
          <w:lang w:eastAsia="en-US"/>
        </w:rPr>
        <w:tab/>
        <w:t>НДС – ставка налога на добавленную стоимость, (20%).</w:t>
      </w:r>
    </w:p>
    <w:p w14:paraId="23C74B22" w14:textId="77777777" w:rsidR="0097418E" w:rsidRDefault="0097418E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8400"/>
        <w:gridCol w:w="955"/>
      </w:tblGrid>
      <w:tr w:rsidR="00365EA6" w:rsidRPr="003C319E" w14:paraId="511969BD" w14:textId="77777777" w:rsidTr="008162F0"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A12C5" w14:textId="6E4D293D" w:rsidR="00365EA6" w:rsidRPr="003C319E" w:rsidRDefault="00365EA6" w:rsidP="002E7AD9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НДС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2*20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100+20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=0,33 (руб)</m:t>
                </m:r>
              </m:oMath>
            </m:oMathPara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EEAFB" w14:textId="31866017" w:rsidR="00365EA6" w:rsidRPr="003C319E" w:rsidRDefault="00365EA6" w:rsidP="002004E0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 w:rsidRPr="003C319E">
              <w:rPr>
                <w:rFonts w:eastAsiaTheme="minorEastAsia"/>
                <w:i w:val="0"/>
              </w:rPr>
              <w:t>(</w:t>
            </w:r>
            <w:r w:rsidR="00972D26">
              <w:rPr>
                <w:rFonts w:eastAsiaTheme="minorEastAsia"/>
                <w:i w:val="0"/>
              </w:rPr>
              <w:t>7</w:t>
            </w:r>
            <w:r w:rsidRPr="003C319E">
              <w:rPr>
                <w:rFonts w:eastAsiaTheme="minorEastAsia"/>
                <w:i w:val="0"/>
              </w:rPr>
              <w:t>.</w:t>
            </w:r>
            <w:r>
              <w:rPr>
                <w:rFonts w:eastAsiaTheme="minorEastAsia"/>
                <w:i w:val="0"/>
              </w:rPr>
              <w:t>11</w:t>
            </w:r>
            <w:r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56FA473C" w14:textId="49003AEF" w:rsidR="0097418E" w:rsidRDefault="00365EA6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ab/>
        <w:t xml:space="preserve">Подставив значения в формулу </w:t>
      </w:r>
      <w:r w:rsidR="00972D26">
        <w:rPr>
          <w:rFonts w:eastAsiaTheme="minorHAnsi"/>
          <w:color w:val="auto"/>
          <w:szCs w:val="28"/>
          <w:lang w:eastAsia="en-US"/>
        </w:rPr>
        <w:t>7</w:t>
      </w:r>
      <w:r>
        <w:rPr>
          <w:rFonts w:eastAsiaTheme="minorHAnsi"/>
          <w:color w:val="auto"/>
          <w:szCs w:val="28"/>
          <w:lang w:eastAsia="en-US"/>
        </w:rPr>
        <w:t>.9, получим:</w:t>
      </w:r>
    </w:p>
    <w:p w14:paraId="5A8B9EE3" w14:textId="77777777" w:rsidR="00365EA6" w:rsidRDefault="00365EA6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tbl>
      <w:tblPr>
        <w:tblStyle w:val="1"/>
        <w:tblW w:w="9355" w:type="dxa"/>
        <w:tblLayout w:type="fixed"/>
        <w:tblLook w:val="04A0" w:firstRow="1" w:lastRow="0" w:firstColumn="1" w:lastColumn="0" w:noHBand="0" w:noVBand="1"/>
      </w:tblPr>
      <w:tblGrid>
        <w:gridCol w:w="8462"/>
        <w:gridCol w:w="893"/>
      </w:tblGrid>
      <w:tr w:rsidR="00365EA6" w:rsidRPr="003C319E" w14:paraId="3D6816A5" w14:textId="77777777" w:rsidTr="008162F0"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B5F5B" w14:textId="2F888F66" w:rsidR="00365EA6" w:rsidRPr="003C319E" w:rsidRDefault="00747656" w:rsidP="002E7AD9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</w:rPr>
                  <m:t>=2-0,33-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18198,12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20000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=0,76 (руб)</m:t>
                </m:r>
              </m:oMath>
            </m:oMathPara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5E753" w14:textId="12EB68DD" w:rsidR="00365EA6" w:rsidRPr="003C319E" w:rsidRDefault="00365EA6" w:rsidP="002004E0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 w:rsidRPr="003C319E">
              <w:rPr>
                <w:rFonts w:eastAsiaTheme="minorEastAsia"/>
                <w:i w:val="0"/>
              </w:rPr>
              <w:t>(</w:t>
            </w:r>
            <w:r w:rsidR="00972D26">
              <w:rPr>
                <w:rFonts w:eastAsiaTheme="minorEastAsia"/>
                <w:i w:val="0"/>
              </w:rPr>
              <w:t>7</w:t>
            </w:r>
            <w:r w:rsidRPr="003C319E">
              <w:rPr>
                <w:rFonts w:eastAsiaTheme="minorEastAsia"/>
                <w:i w:val="0"/>
              </w:rPr>
              <w:t>.</w:t>
            </w:r>
            <w:r>
              <w:rPr>
                <w:rFonts w:eastAsiaTheme="minorEastAsia"/>
                <w:i w:val="0"/>
              </w:rPr>
              <w:t>12</w:t>
            </w:r>
            <w:r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5D399A52" w14:textId="77777777" w:rsidR="00365EA6" w:rsidRDefault="00365EA6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p w14:paraId="51F39EA7" w14:textId="6BB2DF57" w:rsidR="00365EA6" w:rsidRDefault="00365EA6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ab/>
        <w:t>Суммарная годовая прибыль по проекту в целом будет равна:</w:t>
      </w:r>
    </w:p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8274"/>
        <w:gridCol w:w="1081"/>
      </w:tblGrid>
      <w:tr w:rsidR="00365EA6" w:rsidRPr="003C319E" w14:paraId="04514DF5" w14:textId="77777777" w:rsidTr="008162F0">
        <w:trPr>
          <w:trHeight w:val="364"/>
        </w:trPr>
        <w:tc>
          <w:tcPr>
            <w:tcW w:w="8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A54E6" w14:textId="702A445F" w:rsidR="00365EA6" w:rsidRPr="003C319E" w:rsidRDefault="00365EA6" w:rsidP="00E00111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w:lastRenderedPageBreak/>
                  <m:t>П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7A212" w14:textId="758D1B97" w:rsidR="00365EA6" w:rsidRPr="003C319E" w:rsidRDefault="00972D26" w:rsidP="00972D26">
            <w:pPr>
              <w:pStyle w:val="NoSpacing"/>
              <w:ind w:right="-137" w:firstLine="0"/>
              <w:jc w:val="center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 xml:space="preserve">   </w:t>
            </w:r>
            <w:r w:rsidR="00365EA6" w:rsidRPr="003C319E">
              <w:rPr>
                <w:rFonts w:eastAsiaTheme="minorEastAsia"/>
                <w:i w:val="0"/>
              </w:rPr>
              <w:t>(</w:t>
            </w:r>
            <w:r>
              <w:rPr>
                <w:rFonts w:eastAsiaTheme="minorEastAsia"/>
                <w:i w:val="0"/>
              </w:rPr>
              <w:t>7</w:t>
            </w:r>
            <w:r w:rsidR="00365EA6" w:rsidRPr="003C319E">
              <w:rPr>
                <w:rFonts w:eastAsiaTheme="minorEastAsia"/>
                <w:i w:val="0"/>
              </w:rPr>
              <w:t>.</w:t>
            </w:r>
            <w:r w:rsidR="00365EA6" w:rsidRPr="002E7AD9">
              <w:rPr>
                <w:rFonts w:eastAsiaTheme="minorEastAsia"/>
                <w:i w:val="0"/>
              </w:rPr>
              <w:t>13</w:t>
            </w:r>
            <w:r w:rsidR="00365EA6"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3E285312" w14:textId="77777777" w:rsidR="0097418E" w:rsidRDefault="0097418E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tbl>
      <w:tblPr>
        <w:tblStyle w:val="1"/>
        <w:tblW w:w="9449" w:type="dxa"/>
        <w:tblLook w:val="04A0" w:firstRow="1" w:lastRow="0" w:firstColumn="1" w:lastColumn="0" w:noHBand="0" w:noVBand="1"/>
      </w:tblPr>
      <w:tblGrid>
        <w:gridCol w:w="8509"/>
        <w:gridCol w:w="940"/>
      </w:tblGrid>
      <w:tr w:rsidR="00365EA6" w:rsidRPr="003C319E" w14:paraId="0AC7A89A" w14:textId="77777777" w:rsidTr="008162F0">
        <w:trPr>
          <w:trHeight w:val="306"/>
        </w:trPr>
        <w:tc>
          <w:tcPr>
            <w:tcW w:w="8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7B3AE" w14:textId="0ABCF379" w:rsidR="00365EA6" w:rsidRPr="003C319E" w:rsidRDefault="00365EA6" w:rsidP="002E7AD9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П</m:t>
                </m:r>
                <m:r>
                  <w:rPr>
                    <w:rFonts w:ascii="Cambria Math" w:hAnsi="Cambria Math"/>
                  </w:rPr>
                  <m:t>=0,76*20000=15200 (руб)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4E165" w14:textId="44B57A03" w:rsidR="00365EA6" w:rsidRPr="003C319E" w:rsidRDefault="00365EA6" w:rsidP="002004E0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 w:rsidRPr="003C319E">
              <w:rPr>
                <w:rFonts w:eastAsiaTheme="minorEastAsia"/>
                <w:i w:val="0"/>
              </w:rPr>
              <w:t>(</w:t>
            </w:r>
            <w:r w:rsidR="00972D26">
              <w:rPr>
                <w:rFonts w:eastAsiaTheme="minorEastAsia"/>
                <w:i w:val="0"/>
              </w:rPr>
              <w:t>7</w:t>
            </w:r>
            <w:r w:rsidRPr="003C319E">
              <w:rPr>
                <w:rFonts w:eastAsiaTheme="minorEastAsia"/>
                <w:i w:val="0"/>
              </w:rPr>
              <w:t>.</w:t>
            </w:r>
            <w:r w:rsidRPr="002E7AD9">
              <w:rPr>
                <w:rFonts w:eastAsiaTheme="minorEastAsia"/>
                <w:i w:val="0"/>
              </w:rPr>
              <w:t>14</w:t>
            </w:r>
            <w:r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289BC54F" w14:textId="77777777" w:rsidR="00365EA6" w:rsidRDefault="00365EA6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p w14:paraId="7AED255D" w14:textId="77777777" w:rsidR="00CD1E25" w:rsidRDefault="00CD1E25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ab/>
        <w:t>Рентабельность затрат на разработку ПО рассчитывается по следующей формуле:</w:t>
      </w:r>
    </w:p>
    <w:p w14:paraId="76BF4D6E" w14:textId="77777777" w:rsidR="00AB2C6C" w:rsidRDefault="00AB2C6C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tbl>
      <w:tblPr>
        <w:tblStyle w:val="1"/>
        <w:tblW w:w="9402" w:type="dxa"/>
        <w:tblLook w:val="04A0" w:firstRow="1" w:lastRow="0" w:firstColumn="1" w:lastColumn="0" w:noHBand="0" w:noVBand="1"/>
      </w:tblPr>
      <w:tblGrid>
        <w:gridCol w:w="8509"/>
        <w:gridCol w:w="893"/>
      </w:tblGrid>
      <w:tr w:rsidR="00CD1E25" w:rsidRPr="003C319E" w14:paraId="77F8B745" w14:textId="77777777" w:rsidTr="008162F0">
        <w:tc>
          <w:tcPr>
            <w:tcW w:w="8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A5D7D" w14:textId="77777777" w:rsidR="00CD1E25" w:rsidRPr="003C319E" w:rsidRDefault="00CD1E25" w:rsidP="00E00111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Р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П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100%</m:t>
                </m:r>
              </m:oMath>
            </m:oMathPara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146DF" w14:textId="5AD9ECA6" w:rsidR="00CD1E25" w:rsidRPr="003C319E" w:rsidRDefault="00CD1E25" w:rsidP="002004E0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 w:rsidRPr="003C319E">
              <w:rPr>
                <w:rFonts w:eastAsiaTheme="minorEastAsia"/>
                <w:i w:val="0"/>
              </w:rPr>
              <w:t>(</w:t>
            </w:r>
            <w:r w:rsidR="00972D26">
              <w:rPr>
                <w:rFonts w:eastAsiaTheme="minorEastAsia"/>
                <w:i w:val="0"/>
              </w:rPr>
              <w:t>7</w:t>
            </w:r>
            <w:r w:rsidR="002004E0">
              <w:rPr>
                <w:rFonts w:eastAsiaTheme="minorEastAsia"/>
                <w:i w:val="0"/>
              </w:rPr>
              <w:t>.</w:t>
            </w:r>
            <w:r>
              <w:rPr>
                <w:rFonts w:eastAsiaTheme="minorEastAsia"/>
                <w:i w:val="0"/>
                <w:lang w:val="en-US"/>
              </w:rPr>
              <w:t>1</w:t>
            </w:r>
            <w:r>
              <w:rPr>
                <w:rFonts w:eastAsiaTheme="minorEastAsia"/>
                <w:i w:val="0"/>
              </w:rPr>
              <w:t>5</w:t>
            </w:r>
            <w:r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1B9BBF3D" w14:textId="77777777" w:rsidR="0097418E" w:rsidRDefault="0097418E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tbl>
      <w:tblPr>
        <w:tblStyle w:val="1"/>
        <w:tblW w:w="9449" w:type="dxa"/>
        <w:tblLook w:val="04A0" w:firstRow="1" w:lastRow="0" w:firstColumn="1" w:lastColumn="0" w:noHBand="0" w:noVBand="1"/>
      </w:tblPr>
      <w:tblGrid>
        <w:gridCol w:w="8509"/>
        <w:gridCol w:w="940"/>
      </w:tblGrid>
      <w:tr w:rsidR="00CD1E25" w:rsidRPr="003C319E" w14:paraId="4FEC1556" w14:textId="77777777" w:rsidTr="008162F0">
        <w:tc>
          <w:tcPr>
            <w:tcW w:w="8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453AA" w14:textId="45FD9CA9" w:rsidR="00CD1E25" w:rsidRPr="003C319E" w:rsidRDefault="00CD1E25" w:rsidP="002E7AD9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Р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18198,12</m:t>
                    </m:r>
                  </m:den>
                </m:f>
                <m:r>
                  <w:rPr>
                    <w:rFonts w:ascii="Cambria Math" w:hAnsi="Cambria Math"/>
                  </w:rPr>
                  <m:t>*100%=83,5%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A65B1" w14:textId="5F3D49A7" w:rsidR="00CD1E25" w:rsidRPr="003C319E" w:rsidRDefault="00972D26" w:rsidP="00E00111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(7</w:t>
            </w:r>
            <w:r w:rsidR="00CD1E25" w:rsidRPr="003C319E">
              <w:rPr>
                <w:rFonts w:eastAsiaTheme="minorEastAsia"/>
                <w:i w:val="0"/>
              </w:rPr>
              <w:t>.</w:t>
            </w:r>
            <w:r w:rsidR="00CD1E25" w:rsidRPr="007520F9">
              <w:rPr>
                <w:rFonts w:eastAsiaTheme="minorEastAsia"/>
                <w:i w:val="0"/>
              </w:rPr>
              <w:t>1</w:t>
            </w:r>
            <w:r w:rsidR="00CD1E25">
              <w:rPr>
                <w:rFonts w:eastAsiaTheme="minorEastAsia"/>
                <w:i w:val="0"/>
              </w:rPr>
              <w:t>6</w:t>
            </w:r>
            <w:r w:rsidR="00CD1E25"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2EFB5C82" w14:textId="77777777" w:rsidR="007343ED" w:rsidRDefault="00CD1E25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ab/>
      </w:r>
    </w:p>
    <w:p w14:paraId="7C18C003" w14:textId="77777777" w:rsidR="00CD1E25" w:rsidRDefault="00CD1E25" w:rsidP="00E00111">
      <w:pPr>
        <w:autoSpaceDE w:val="0"/>
        <w:autoSpaceDN w:val="0"/>
        <w:adjustRightInd w:val="0"/>
        <w:ind w:firstLine="708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Проект является экономически эффективным, т.к. рентабельность затрат на разработку программного обеспечения превышает среднюю процентную ставку по банковским депозитным вкладам.</w:t>
      </w:r>
    </w:p>
    <w:p w14:paraId="5C8B3CA8" w14:textId="77777777" w:rsidR="00CD1E25" w:rsidRDefault="007343ED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ab/>
        <w:t>Чистая прибыль рассчитывается по формуле:</w:t>
      </w:r>
    </w:p>
    <w:p w14:paraId="64A2E5C0" w14:textId="77777777" w:rsidR="007343ED" w:rsidRDefault="007343ED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tbl>
      <w:tblPr>
        <w:tblStyle w:val="1"/>
        <w:tblW w:w="9449" w:type="dxa"/>
        <w:tblLook w:val="04A0" w:firstRow="1" w:lastRow="0" w:firstColumn="1" w:lastColumn="0" w:noHBand="0" w:noVBand="1"/>
      </w:tblPr>
      <w:tblGrid>
        <w:gridCol w:w="8509"/>
        <w:gridCol w:w="940"/>
      </w:tblGrid>
      <w:tr w:rsidR="007343ED" w:rsidRPr="003C319E" w14:paraId="0305850F" w14:textId="77777777" w:rsidTr="008162F0">
        <w:tc>
          <w:tcPr>
            <w:tcW w:w="8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4E618" w14:textId="29F74590" w:rsidR="007343ED" w:rsidRPr="003C319E" w:rsidRDefault="007343ED" w:rsidP="003F0132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ЧП</m:t>
                </m:r>
                <m:r>
                  <w:rPr>
                    <w:rFonts w:ascii="Cambria Math" w:hAnsi="Cambria Math"/>
                  </w:rPr>
                  <m:t>=П-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П*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приб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BFD69" w14:textId="16F49D92" w:rsidR="007343ED" w:rsidRPr="003C319E" w:rsidRDefault="007343ED" w:rsidP="002004E0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 w:rsidRPr="003C319E">
              <w:rPr>
                <w:rFonts w:eastAsiaTheme="minorEastAsia"/>
                <w:i w:val="0"/>
              </w:rPr>
              <w:t>(</w:t>
            </w:r>
            <w:r w:rsidR="00972D26">
              <w:rPr>
                <w:rFonts w:eastAsiaTheme="minorEastAsia"/>
                <w:i w:val="0"/>
              </w:rPr>
              <w:t>7</w:t>
            </w:r>
            <w:r w:rsidRPr="003C319E">
              <w:rPr>
                <w:rFonts w:eastAsiaTheme="minorEastAsia"/>
                <w:i w:val="0"/>
              </w:rPr>
              <w:t>.</w:t>
            </w:r>
            <w:r>
              <w:rPr>
                <w:rFonts w:eastAsiaTheme="minorEastAsia"/>
                <w:i w:val="0"/>
              </w:rPr>
              <w:t>17</w:t>
            </w:r>
            <w:r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05CE30BF" w14:textId="77777777" w:rsidR="0097418E" w:rsidRPr="00D921AD" w:rsidRDefault="0097418E" w:rsidP="00E00111">
      <w:pPr>
        <w:autoSpaceDE w:val="0"/>
        <w:autoSpaceDN w:val="0"/>
        <w:adjustRightInd w:val="0"/>
        <w:rPr>
          <w:rFonts w:eastAsiaTheme="minorHAnsi"/>
          <w:color w:val="auto"/>
          <w:szCs w:val="28"/>
          <w:lang w:eastAsia="en-US"/>
        </w:rPr>
      </w:pPr>
    </w:p>
    <w:p w14:paraId="5230CDE1" w14:textId="054BE456" w:rsidR="00A25CFD" w:rsidRDefault="007343ED" w:rsidP="00E00111">
      <w:pPr>
        <w:rPr>
          <w:rFonts w:eastAsiaTheme="minorHAnsi"/>
          <w:color w:val="auto"/>
          <w:szCs w:val="28"/>
          <w:lang w:eastAsia="en-US"/>
        </w:rPr>
      </w:pPr>
      <w:r w:rsidRPr="007343ED">
        <w:rPr>
          <w:rFonts w:eastAsiaTheme="minorHAnsi"/>
          <w:color w:val="auto"/>
          <w:szCs w:val="28"/>
          <w:lang w:eastAsia="en-US"/>
        </w:rPr>
        <w:t xml:space="preserve">где </w:t>
      </w:r>
      <w:r>
        <w:rPr>
          <w:rFonts w:eastAsiaTheme="minorHAnsi"/>
          <w:color w:val="auto"/>
          <w:szCs w:val="28"/>
          <w:lang w:eastAsia="en-US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приб</m:t>
            </m:r>
          </m:sub>
        </m:sSub>
      </m:oMath>
      <w:r w:rsidRPr="007343ED">
        <w:rPr>
          <w:rFonts w:eastAsiaTheme="minorHAnsi"/>
          <w:color w:val="auto"/>
          <w:szCs w:val="28"/>
          <w:lang w:eastAsia="en-US"/>
        </w:rPr>
        <w:t xml:space="preserve"> – ставка налога на прибыль, </w:t>
      </w:r>
      <w:r>
        <w:rPr>
          <w:rFonts w:eastAsiaTheme="minorHAnsi"/>
          <w:color w:val="auto"/>
          <w:szCs w:val="28"/>
          <w:lang w:eastAsia="en-US"/>
        </w:rPr>
        <w:t>(18</w:t>
      </w:r>
      <w:r w:rsidRPr="007343ED">
        <w:rPr>
          <w:rFonts w:eastAsiaTheme="minorHAnsi"/>
          <w:color w:val="auto"/>
          <w:szCs w:val="28"/>
          <w:lang w:eastAsia="en-US"/>
        </w:rPr>
        <w:t>%</w:t>
      </w:r>
      <w:r>
        <w:rPr>
          <w:rFonts w:eastAsiaTheme="minorHAnsi"/>
          <w:color w:val="auto"/>
          <w:szCs w:val="28"/>
          <w:lang w:eastAsia="en-US"/>
        </w:rPr>
        <w:t>)</w:t>
      </w:r>
      <w:r w:rsidRPr="007343ED">
        <w:rPr>
          <w:rFonts w:eastAsiaTheme="minorHAnsi"/>
          <w:color w:val="auto"/>
          <w:szCs w:val="28"/>
          <w:lang w:eastAsia="en-US"/>
        </w:rPr>
        <w:t>.</w:t>
      </w:r>
    </w:p>
    <w:p w14:paraId="35570DF1" w14:textId="77777777" w:rsidR="007343ED" w:rsidRDefault="007343ED" w:rsidP="00E00111">
      <w:pPr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ab/>
      </w:r>
    </w:p>
    <w:tbl>
      <w:tblPr>
        <w:tblStyle w:val="1"/>
        <w:tblW w:w="9447" w:type="dxa"/>
        <w:tblLook w:val="04A0" w:firstRow="1" w:lastRow="0" w:firstColumn="1" w:lastColumn="0" w:noHBand="0" w:noVBand="1"/>
      </w:tblPr>
      <w:tblGrid>
        <w:gridCol w:w="8554"/>
        <w:gridCol w:w="893"/>
      </w:tblGrid>
      <w:tr w:rsidR="007343ED" w:rsidRPr="003C319E" w14:paraId="23C637E2" w14:textId="77777777" w:rsidTr="008162F0">
        <w:trPr>
          <w:trHeight w:val="508"/>
        </w:trPr>
        <w:tc>
          <w:tcPr>
            <w:tcW w:w="8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E9F9B" w14:textId="09560843" w:rsidR="007343ED" w:rsidRPr="003C319E" w:rsidRDefault="007343ED" w:rsidP="002E7AD9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</w:rPr>
                  <m:t>ЧП</m:t>
                </m:r>
                <m:r>
                  <w:rPr>
                    <w:rFonts w:ascii="Cambria Math" w:hAnsi="Cambria Math"/>
                  </w:rPr>
                  <m:t>=15200-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15200</m:t>
                    </m:r>
                    <m:r>
                      <w:rPr>
                        <w:rFonts w:ascii="Cambria Math" w:hAnsi="Cambria Math"/>
                        <w:szCs w:val="28"/>
                      </w:rPr>
                      <m:t>*18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=12464 (руб)</m:t>
                </m:r>
              </m:oMath>
            </m:oMathPara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DDAF9" w14:textId="5A6419D4" w:rsidR="007343ED" w:rsidRPr="003C319E" w:rsidRDefault="00972D26" w:rsidP="00E00111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(7</w:t>
            </w:r>
            <w:r w:rsidR="007343ED" w:rsidRPr="003C319E">
              <w:rPr>
                <w:rFonts w:eastAsiaTheme="minorEastAsia"/>
                <w:i w:val="0"/>
              </w:rPr>
              <w:t>.</w:t>
            </w:r>
            <w:r w:rsidR="007343ED">
              <w:rPr>
                <w:rFonts w:eastAsiaTheme="minorEastAsia"/>
                <w:i w:val="0"/>
              </w:rPr>
              <w:t>18</w:t>
            </w:r>
            <w:r w:rsidR="007343ED"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065AA023" w14:textId="77777777" w:rsidR="007343ED" w:rsidRDefault="007343ED" w:rsidP="00E00111"/>
    <w:p w14:paraId="5DBE19AF" w14:textId="77777777" w:rsidR="00A25CFD" w:rsidRDefault="00A25CFD" w:rsidP="00E00111">
      <w:pPr>
        <w:pStyle w:val="a0"/>
        <w:spacing w:line="240" w:lineRule="auto"/>
      </w:pPr>
      <w:r>
        <w:t>Расчёт показателей эффективности инвестиций в разработку ПО</w:t>
      </w:r>
    </w:p>
    <w:p w14:paraId="60EC268A" w14:textId="77777777" w:rsidR="00EB6049" w:rsidRDefault="00EB6049" w:rsidP="00E00111">
      <w:pPr>
        <w:pStyle w:val="a3"/>
        <w:spacing w:line="240" w:lineRule="auto"/>
      </w:pPr>
    </w:p>
    <w:p w14:paraId="5E8F5F69" w14:textId="3C954BC0" w:rsidR="00A25CFD" w:rsidRDefault="002E2B26" w:rsidP="00E00111">
      <w:pPr>
        <w:pStyle w:val="a3"/>
        <w:spacing w:line="240" w:lineRule="auto"/>
      </w:pPr>
      <w:r>
        <w:t xml:space="preserve">Перед </w:t>
      </w:r>
      <w:r w:rsidR="007C2FC9">
        <w:t xml:space="preserve">тем, как произвести расчёт показателей эффективности инвестиций в разработку ПО, необходимо сравнить размер инвестиций в разработку и получаемый годовой экономический эффект. Т.к. сумма инвестиций </w:t>
      </w:r>
      <w:r w:rsidR="002C0137">
        <w:t>больше</w:t>
      </w:r>
      <w:r w:rsidR="007C2FC9">
        <w:t xml:space="preserve">, чем сумма годового эффекта, инвестиции окупятся </w:t>
      </w:r>
      <w:r w:rsidR="002C0137">
        <w:t>более</w:t>
      </w:r>
      <w:r w:rsidR="007C2FC9">
        <w:t xml:space="preserve"> чем за год. В таком случае</w:t>
      </w:r>
      <w:r w:rsidR="002C0137">
        <w:t xml:space="preserve"> экономическая целесообразность инвестиций в разработку и использование программного продукта осуществляется на основе расчета и оценки следующих показателей</w:t>
      </w:r>
      <w:r w:rsidR="007C2FC9">
        <w:t>:</w:t>
      </w:r>
    </w:p>
    <w:p w14:paraId="04B397E2" w14:textId="2C57EEEF" w:rsidR="00CA0606" w:rsidRDefault="00CA0606" w:rsidP="00CA0606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– чистый дисконтированный доход ЧДД);</w:t>
      </w:r>
    </w:p>
    <w:p w14:paraId="78D673D8" w14:textId="5C49134A" w:rsidR="00CA0606" w:rsidRDefault="00CA0606" w:rsidP="00CA0606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– срок окупаемости инвестиций 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ок</m:t>
            </m:r>
          </m:sub>
        </m:sSub>
      </m:oMath>
      <w:r>
        <w:rPr>
          <w:rFonts w:eastAsiaTheme="minorHAnsi"/>
          <w:color w:val="auto"/>
          <w:szCs w:val="28"/>
          <w:lang w:eastAsia="en-US"/>
        </w:rPr>
        <w:t>);</w:t>
      </w:r>
    </w:p>
    <w:p w14:paraId="56270EE4" w14:textId="72F3C272" w:rsidR="00CA0606" w:rsidRDefault="00CA0606" w:rsidP="00CA0606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– рентабельность инвестиций 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и</m:t>
            </m:r>
          </m:sub>
        </m:sSub>
      </m:oMath>
      <w:r>
        <w:rPr>
          <w:rFonts w:eastAsiaTheme="minorHAnsi"/>
          <w:color w:val="auto"/>
          <w:szCs w:val="28"/>
          <w:lang w:eastAsia="en-US"/>
        </w:rPr>
        <w:t>)</w:t>
      </w:r>
      <w:r w:rsidR="000152C9">
        <w:rPr>
          <w:rFonts w:eastAsiaTheme="minorHAnsi"/>
          <w:color w:val="auto"/>
          <w:szCs w:val="28"/>
          <w:lang w:eastAsia="en-US"/>
        </w:rPr>
        <w:t>.</w:t>
      </w:r>
    </w:p>
    <w:p w14:paraId="1F574B62" w14:textId="0DE17B7F" w:rsidR="000152C9" w:rsidRDefault="000152C9" w:rsidP="00CA0606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Так как приходится сравнивать разновременные результаты (экономический эффект) и затраты (инвестиции в разработку программного продукта), необходимо привести их к единому моменту времени – началу расчетного периода, что обеспечивает их сопоставимость.</w:t>
      </w:r>
    </w:p>
    <w:p w14:paraId="1E4B6645" w14:textId="6388DA15" w:rsidR="000152C9" w:rsidRDefault="000152C9" w:rsidP="00CA0606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lastRenderedPageBreak/>
        <w:t xml:space="preserve">Для этого необходимо использовать дисконтирование путем умножения соответствующих результатов и затрат на коэффициент дисконтирования </w:t>
      </w:r>
      <w:r w:rsidR="000E1471">
        <w:rPr>
          <w:rFonts w:eastAsiaTheme="minorHAnsi"/>
          <w:color w:val="auto"/>
          <w:szCs w:val="28"/>
          <w:lang w:eastAsia="en-US"/>
        </w:rPr>
        <w:t>соответствующего</w:t>
      </w:r>
      <w:r>
        <w:rPr>
          <w:rFonts w:eastAsiaTheme="minorHAnsi"/>
          <w:color w:val="auto"/>
          <w:szCs w:val="28"/>
          <w:lang w:eastAsia="en-US"/>
        </w:rPr>
        <w:t xml:space="preserve"> года t, который определяется по формуле:</w:t>
      </w:r>
    </w:p>
    <w:p w14:paraId="44E0EFB3" w14:textId="77777777" w:rsidR="000152C9" w:rsidRDefault="000152C9" w:rsidP="00CA0606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</w:p>
    <w:tbl>
      <w:tblPr>
        <w:tblStyle w:val="1"/>
        <w:tblW w:w="9362" w:type="dxa"/>
        <w:tblLook w:val="04A0" w:firstRow="1" w:lastRow="0" w:firstColumn="1" w:lastColumn="0" w:noHBand="0" w:noVBand="1"/>
      </w:tblPr>
      <w:tblGrid>
        <w:gridCol w:w="8469"/>
        <w:gridCol w:w="893"/>
      </w:tblGrid>
      <w:tr w:rsidR="000152C9" w:rsidRPr="003C319E" w14:paraId="181DA8C9" w14:textId="77777777" w:rsidTr="00B108CC">
        <w:trPr>
          <w:trHeight w:val="771"/>
        </w:trPr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C18F4" w14:textId="6A78A70F" w:rsidR="000152C9" w:rsidRPr="000D1810" w:rsidRDefault="00F41B3E" w:rsidP="00681B30">
            <w:pPr>
              <w:pStyle w:val="NoSpacing"/>
              <w:ind w:left="709" w:firstLine="0"/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α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(1+Е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60795" w14:textId="23D1BCF8" w:rsidR="000152C9" w:rsidRPr="003C319E" w:rsidRDefault="000152C9" w:rsidP="00E31A07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 w:rsidRPr="003C319E">
              <w:rPr>
                <w:rFonts w:eastAsiaTheme="minorEastAsia"/>
                <w:i w:val="0"/>
              </w:rPr>
              <w:t>(</w:t>
            </w:r>
            <w:r w:rsidR="00972D26">
              <w:rPr>
                <w:rFonts w:eastAsiaTheme="minorEastAsia"/>
                <w:i w:val="0"/>
              </w:rPr>
              <w:t>7</w:t>
            </w:r>
            <w:r w:rsidRPr="003C319E">
              <w:rPr>
                <w:rFonts w:eastAsiaTheme="minorEastAsia"/>
                <w:i w:val="0"/>
              </w:rPr>
              <w:t>.</w:t>
            </w:r>
            <w:r w:rsidRPr="003F0132">
              <w:rPr>
                <w:rFonts w:eastAsiaTheme="minorEastAsia"/>
                <w:i w:val="0"/>
              </w:rPr>
              <w:t>1</w:t>
            </w:r>
            <w:r>
              <w:rPr>
                <w:rFonts w:eastAsiaTheme="minorEastAsia"/>
                <w:i w:val="0"/>
              </w:rPr>
              <w:t>9</w:t>
            </w:r>
            <w:r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52EB2660" w14:textId="77777777" w:rsidR="000152C9" w:rsidRDefault="000152C9" w:rsidP="00CA0606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</w:p>
    <w:p w14:paraId="422841A3" w14:textId="76C26957" w:rsidR="000D1810" w:rsidRDefault="000D1810" w:rsidP="000D1810">
      <w:pPr>
        <w:autoSpaceDE w:val="0"/>
        <w:autoSpaceDN w:val="0"/>
        <w:adjustRightInd w:val="0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гд</w:t>
      </w:r>
      <w:r w:rsidR="00DF33B5">
        <w:rPr>
          <w:rFonts w:eastAsiaTheme="minorHAnsi"/>
          <w:color w:val="auto"/>
          <w:szCs w:val="28"/>
          <w:lang w:eastAsia="en-US"/>
        </w:rPr>
        <w:t>е</w:t>
      </w:r>
      <w:r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Е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>
        <w:rPr>
          <w:rFonts w:eastAsiaTheme="minorHAnsi"/>
          <w:color w:val="auto"/>
          <w:szCs w:val="28"/>
          <w:lang w:eastAsia="en-US"/>
        </w:rPr>
        <w:t xml:space="preserve"> – норма дисконта (в долях единиц), равная или больше средней процентной ставки по банковским депозитам действующей на момент осуществления расчетов;</w:t>
      </w:r>
    </w:p>
    <w:p w14:paraId="0A8C4463" w14:textId="224F0C49" w:rsidR="000D1810" w:rsidRDefault="005E02B4" w:rsidP="004969F2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 w:rsidRPr="00DF33B5">
        <w:rPr>
          <w:rFonts w:eastAsiaTheme="minorHAnsi"/>
          <w:i/>
          <w:color w:val="auto"/>
          <w:szCs w:val="28"/>
          <w:lang w:val="en-US" w:eastAsia="en-US"/>
        </w:rPr>
        <w:t>t</w:t>
      </w:r>
      <w:r w:rsidR="000D1810">
        <w:rPr>
          <w:rFonts w:eastAsiaTheme="minorHAnsi"/>
          <w:color w:val="auto"/>
          <w:sz w:val="18"/>
          <w:szCs w:val="18"/>
          <w:lang w:eastAsia="en-US"/>
        </w:rPr>
        <w:t xml:space="preserve"> </w:t>
      </w:r>
      <w:r w:rsidR="000D1810">
        <w:rPr>
          <w:rFonts w:eastAsiaTheme="minorHAnsi"/>
          <w:color w:val="auto"/>
          <w:szCs w:val="28"/>
          <w:lang w:eastAsia="en-US"/>
        </w:rPr>
        <w:t xml:space="preserve">– </w:t>
      </w:r>
      <w:r>
        <w:rPr>
          <w:rFonts w:eastAsiaTheme="minorHAnsi"/>
          <w:color w:val="auto"/>
          <w:szCs w:val="28"/>
          <w:lang w:eastAsia="en-US"/>
        </w:rPr>
        <w:t>порядковы</w:t>
      </w:r>
      <w:r w:rsidR="004969F2">
        <w:rPr>
          <w:rFonts w:eastAsiaTheme="minorHAnsi"/>
          <w:color w:val="auto"/>
          <w:szCs w:val="28"/>
          <w:lang w:eastAsia="en-US"/>
        </w:rPr>
        <w:t>й номер года периода реализации инвестиционного проекта (предполагаемый период использования разрабатываемого ПО пользователем и время на разработку).</w:t>
      </w:r>
    </w:p>
    <w:p w14:paraId="56E928CA" w14:textId="1D9131EC" w:rsidR="00CA0606" w:rsidRDefault="00756935" w:rsidP="00756935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 xml:space="preserve">Предполагаемый период использования разрабатываемого программного обеспечения пользователем возьмем на уровне среднего периода использования схожего программного обеспечения – </w:t>
      </w:r>
      <w:r w:rsidR="004A4F7A">
        <w:rPr>
          <w:rFonts w:eastAsiaTheme="minorHAnsi"/>
          <w:color w:val="auto"/>
          <w:szCs w:val="28"/>
          <w:lang w:eastAsia="en-US"/>
        </w:rPr>
        <w:t>3</w:t>
      </w:r>
      <w:r>
        <w:rPr>
          <w:rFonts w:eastAsiaTheme="minorHAnsi"/>
          <w:color w:val="auto"/>
          <w:szCs w:val="28"/>
          <w:lang w:eastAsia="en-US"/>
        </w:rPr>
        <w:t xml:space="preserve"> года.</w:t>
      </w:r>
    </w:p>
    <w:p w14:paraId="06130048" w14:textId="2F602CC4" w:rsidR="00756935" w:rsidRDefault="00756935" w:rsidP="00756935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Чистый дисконтированный доход рассчитывается по формуле:</w:t>
      </w:r>
    </w:p>
    <w:p w14:paraId="529085DB" w14:textId="77777777" w:rsidR="00756935" w:rsidRDefault="00756935" w:rsidP="00756935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</w:p>
    <w:tbl>
      <w:tblPr>
        <w:tblStyle w:val="1"/>
        <w:tblW w:w="9364" w:type="dxa"/>
        <w:tblLook w:val="04A0" w:firstRow="1" w:lastRow="0" w:firstColumn="1" w:lastColumn="0" w:noHBand="0" w:noVBand="1"/>
      </w:tblPr>
      <w:tblGrid>
        <w:gridCol w:w="8471"/>
        <w:gridCol w:w="893"/>
      </w:tblGrid>
      <w:tr w:rsidR="00756935" w:rsidRPr="003C319E" w14:paraId="05ACD5BE" w14:textId="77777777" w:rsidTr="00B108CC">
        <w:trPr>
          <w:trHeight w:val="932"/>
        </w:trPr>
        <w:tc>
          <w:tcPr>
            <w:tcW w:w="8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475EF" w14:textId="5E4FCB70" w:rsidR="00756935" w:rsidRPr="003C319E" w:rsidRDefault="00084F18" w:rsidP="00A67177">
            <w:pPr>
              <w:pStyle w:val="NoSpacing"/>
              <w:ind w:left="709" w:firstLine="0"/>
              <w:rPr>
                <w:rFonts w:eastAsiaTheme="minorEastAsia"/>
                <w:i w:val="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ЧДД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D37A8" w14:textId="20C57DD9" w:rsidR="00756935" w:rsidRPr="003C319E" w:rsidRDefault="00756935" w:rsidP="000D784C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 w:rsidRPr="003C319E">
              <w:rPr>
                <w:rFonts w:eastAsiaTheme="minorEastAsia"/>
                <w:i w:val="0"/>
              </w:rPr>
              <w:t>(</w:t>
            </w:r>
            <w:r w:rsidR="00972D26">
              <w:rPr>
                <w:rFonts w:eastAsiaTheme="minorEastAsia"/>
                <w:i w:val="0"/>
              </w:rPr>
              <w:t>7</w:t>
            </w:r>
            <w:r w:rsidRPr="003C319E">
              <w:rPr>
                <w:rFonts w:eastAsiaTheme="minorEastAsia"/>
                <w:i w:val="0"/>
              </w:rPr>
              <w:t>.</w:t>
            </w:r>
            <w:r w:rsidR="000D784C">
              <w:rPr>
                <w:rFonts w:eastAsiaTheme="minorEastAsia"/>
                <w:i w:val="0"/>
              </w:rPr>
              <w:t>20</w:t>
            </w:r>
            <w:r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5F4071CD" w14:textId="483F29A4" w:rsidR="00A67177" w:rsidRDefault="00A67177" w:rsidP="00A67177">
      <w:pPr>
        <w:autoSpaceDE w:val="0"/>
        <w:autoSpaceDN w:val="0"/>
        <w:adjustRightInd w:val="0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 xml:space="preserve">где, </w:t>
      </w:r>
      <w:r>
        <w:rPr>
          <w:rFonts w:eastAsiaTheme="minorHAnsi"/>
          <w:color w:val="auto"/>
          <w:szCs w:val="28"/>
          <w:lang w:eastAsia="en-US"/>
        </w:rPr>
        <w:tab/>
      </w:r>
      <m:oMath>
        <m:r>
          <w:rPr>
            <w:rFonts w:ascii="Cambria Math" w:hAnsi="Cambria Math"/>
            <w:szCs w:val="28"/>
          </w:rPr>
          <m:t>n</m:t>
        </m:r>
      </m:oMath>
      <w:r>
        <w:rPr>
          <w:rFonts w:eastAsiaTheme="minorHAnsi"/>
          <w:color w:val="auto"/>
          <w:szCs w:val="28"/>
          <w:lang w:eastAsia="en-US"/>
        </w:rPr>
        <w:t xml:space="preserve"> – расчетный период, лет;</w:t>
      </w:r>
    </w:p>
    <w:p w14:paraId="465A9BDD" w14:textId="1EB433DC" w:rsidR="00A67177" w:rsidRPr="00A67177" w:rsidRDefault="00747656" w:rsidP="00A67177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</m:oMath>
      <w:r w:rsidR="00A67177">
        <w:rPr>
          <w:rFonts w:eastAsiaTheme="minorHAnsi"/>
          <w:color w:val="auto"/>
          <w:sz w:val="18"/>
          <w:szCs w:val="18"/>
          <w:lang w:eastAsia="en-US"/>
        </w:rPr>
        <w:t xml:space="preserve"> </w:t>
      </w:r>
      <w:r w:rsidR="00A67177">
        <w:rPr>
          <w:rFonts w:eastAsiaTheme="minorHAnsi"/>
          <w:color w:val="auto"/>
          <w:szCs w:val="28"/>
          <w:lang w:eastAsia="en-US"/>
        </w:rPr>
        <w:t xml:space="preserve">– результат (экономический эффект), полученный в году </w:t>
      </w:r>
      <w:r w:rsidR="00A67177">
        <w:rPr>
          <w:rFonts w:eastAsiaTheme="minorHAnsi"/>
          <w:color w:val="auto"/>
          <w:szCs w:val="28"/>
          <w:lang w:val="en-US" w:eastAsia="en-US"/>
        </w:rPr>
        <w:t>t</w:t>
      </w:r>
      <w:r w:rsidR="00A67177">
        <w:rPr>
          <w:rFonts w:eastAsiaTheme="minorHAnsi"/>
          <w:color w:val="auto"/>
          <w:szCs w:val="28"/>
          <w:lang w:eastAsia="en-US"/>
        </w:rPr>
        <w:t>, руб.;</w:t>
      </w:r>
    </w:p>
    <w:p w14:paraId="11D25134" w14:textId="79BF4D85" w:rsidR="00C22EBD" w:rsidRDefault="00747656" w:rsidP="00C22EBD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</m:oMath>
      <w:r w:rsidR="00A67177">
        <w:rPr>
          <w:rFonts w:eastAsiaTheme="minorHAnsi"/>
          <w:color w:val="auto"/>
          <w:sz w:val="18"/>
          <w:szCs w:val="18"/>
          <w:lang w:eastAsia="en-US"/>
        </w:rPr>
        <w:t xml:space="preserve"> </w:t>
      </w:r>
      <w:r w:rsidR="00A67177">
        <w:rPr>
          <w:rFonts w:eastAsiaTheme="minorHAnsi"/>
          <w:color w:val="auto"/>
          <w:szCs w:val="28"/>
          <w:lang w:eastAsia="en-US"/>
        </w:rPr>
        <w:t xml:space="preserve">– затраты (инвестиции в разработку программного обеспечения), полученный в году </w:t>
      </w:r>
      <w:r w:rsidR="00A67177">
        <w:rPr>
          <w:rFonts w:eastAsiaTheme="minorHAnsi"/>
          <w:color w:val="auto"/>
          <w:szCs w:val="28"/>
          <w:lang w:val="en-US" w:eastAsia="en-US"/>
        </w:rPr>
        <w:t>t</w:t>
      </w:r>
      <w:r w:rsidR="00A67177">
        <w:rPr>
          <w:rFonts w:eastAsiaTheme="minorHAnsi"/>
          <w:color w:val="auto"/>
          <w:szCs w:val="28"/>
          <w:lang w:eastAsia="en-US"/>
        </w:rPr>
        <w:t>, руб.</w:t>
      </w:r>
    </w:p>
    <w:p w14:paraId="2D6BFB20" w14:textId="479878A8" w:rsidR="00C22EBD" w:rsidRDefault="00C22EBD" w:rsidP="00C22EBD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Срок окупаемости проекта, т.е. момент, когда суммарный дисконтированный результат (эффект) станет равным (превысит) дисконтированную сумму инвестиций. Т.е. определяется через какой период времени инвестиционный проект начнет приносить инвестору прибыль.</w:t>
      </w:r>
    </w:p>
    <w:p w14:paraId="6B6BEC94" w14:textId="709D036A" w:rsidR="0045033D" w:rsidRPr="00A67177" w:rsidRDefault="0045033D" w:rsidP="00C22EBD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Рентабельность инвестиций 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и</m:t>
            </m:r>
          </m:sub>
        </m:sSub>
      </m:oMath>
      <w:r>
        <w:rPr>
          <w:rFonts w:eastAsiaTheme="minorHAnsi"/>
          <w:color w:val="auto"/>
          <w:szCs w:val="28"/>
          <w:lang w:eastAsia="en-US"/>
        </w:rPr>
        <w:t>) рассчитывается как отношение суммы дисконтированных результатов (эффектов) к осуществленным инвестициям:</w:t>
      </w:r>
    </w:p>
    <w:p w14:paraId="3D4C32D6" w14:textId="77777777" w:rsidR="00A25D14" w:rsidRDefault="00A25D14" w:rsidP="00E00111">
      <w:pPr>
        <w:pStyle w:val="a3"/>
        <w:spacing w:line="240" w:lineRule="auto"/>
      </w:pPr>
    </w:p>
    <w:tbl>
      <w:tblPr>
        <w:tblStyle w:val="1"/>
        <w:tblW w:w="9543" w:type="dxa"/>
        <w:tblLook w:val="04A0" w:firstRow="1" w:lastRow="0" w:firstColumn="1" w:lastColumn="0" w:noHBand="0" w:noVBand="1"/>
      </w:tblPr>
      <w:tblGrid>
        <w:gridCol w:w="8633"/>
        <w:gridCol w:w="910"/>
      </w:tblGrid>
      <w:tr w:rsidR="00A25D14" w:rsidRPr="003C319E" w14:paraId="55BAAE7A" w14:textId="77777777" w:rsidTr="008162F0">
        <w:trPr>
          <w:trHeight w:val="688"/>
        </w:trPr>
        <w:tc>
          <w:tcPr>
            <w:tcW w:w="8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7009A" w14:textId="275326A1" w:rsidR="00A25D14" w:rsidRPr="003D20F7" w:rsidRDefault="00747656" w:rsidP="0045033D">
            <w:pPr>
              <w:pStyle w:val="NoSpacing"/>
              <w:ind w:left="709" w:firstLine="0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t=0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t=0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EEB03" w14:textId="7F13C400" w:rsidR="00A25D14" w:rsidRPr="003C319E" w:rsidRDefault="00A25D14" w:rsidP="000D784C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 w:rsidRPr="003C319E">
              <w:rPr>
                <w:rFonts w:eastAsiaTheme="minorEastAsia"/>
                <w:i w:val="0"/>
              </w:rPr>
              <w:t>(</w:t>
            </w:r>
            <w:r w:rsidR="00972D26">
              <w:rPr>
                <w:rFonts w:eastAsiaTheme="minorEastAsia"/>
                <w:i w:val="0"/>
              </w:rPr>
              <w:t>7</w:t>
            </w:r>
            <w:r w:rsidRPr="003C319E">
              <w:rPr>
                <w:rFonts w:eastAsiaTheme="minorEastAsia"/>
                <w:i w:val="0"/>
              </w:rPr>
              <w:t>.</w:t>
            </w:r>
            <w:r w:rsidR="000D784C">
              <w:rPr>
                <w:rFonts w:eastAsiaTheme="minorEastAsia"/>
                <w:i w:val="0"/>
              </w:rPr>
              <w:t>21</w:t>
            </w:r>
            <w:r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29864518" w14:textId="77777777" w:rsidR="003D20F7" w:rsidRDefault="003D20F7" w:rsidP="003D20F7">
      <w:pPr>
        <w:autoSpaceDE w:val="0"/>
        <w:autoSpaceDN w:val="0"/>
        <w:adjustRightInd w:val="0"/>
        <w:ind w:firstLine="708"/>
        <w:rPr>
          <w:rFonts w:eastAsiaTheme="minorHAnsi"/>
          <w:color w:val="auto"/>
          <w:szCs w:val="28"/>
          <w:lang w:eastAsia="en-US"/>
        </w:rPr>
      </w:pPr>
    </w:p>
    <w:p w14:paraId="05DD3028" w14:textId="7898EE87" w:rsidR="00C11A26" w:rsidRDefault="00C11A26" w:rsidP="00C11A26">
      <w:pPr>
        <w:pStyle w:val="NoSpacing"/>
        <w:ind w:left="1701" w:hanging="1701"/>
      </w:pPr>
      <w:r w:rsidRPr="006A6765">
        <w:t xml:space="preserve">Таблица </w:t>
      </w:r>
      <w:r w:rsidR="00972D26">
        <w:t>7</w:t>
      </w:r>
      <w:r w:rsidRPr="006A6765">
        <w:t>.</w:t>
      </w:r>
      <w:r>
        <w:t>3</w:t>
      </w:r>
      <w:r w:rsidRPr="006A6765">
        <w:t xml:space="preserve"> – </w:t>
      </w:r>
      <w:r>
        <w:rPr>
          <w:rFonts w:eastAsiaTheme="minorHAnsi"/>
          <w:color w:val="auto"/>
          <w:szCs w:val="28"/>
          <w:lang w:eastAsia="en-US"/>
        </w:rPr>
        <w:t>Расчет эффективности инвестиционного проекта по разработке программного обеспечения</w:t>
      </w:r>
    </w:p>
    <w:tbl>
      <w:tblPr>
        <w:tblStyle w:val="1"/>
        <w:tblW w:w="9349" w:type="dxa"/>
        <w:jc w:val="center"/>
        <w:tblLook w:val="04A0" w:firstRow="1" w:lastRow="0" w:firstColumn="1" w:lastColumn="0" w:noHBand="0" w:noVBand="1"/>
      </w:tblPr>
      <w:tblGrid>
        <w:gridCol w:w="3014"/>
        <w:gridCol w:w="2179"/>
        <w:gridCol w:w="1985"/>
        <w:gridCol w:w="2171"/>
      </w:tblGrid>
      <w:tr w:rsidR="00D0267B" w:rsidRPr="00F513B9" w14:paraId="5F7C35F2" w14:textId="0F3E622F" w:rsidTr="00D0267B">
        <w:trPr>
          <w:trHeight w:val="313"/>
          <w:jc w:val="center"/>
        </w:trPr>
        <w:tc>
          <w:tcPr>
            <w:tcW w:w="3014" w:type="dxa"/>
            <w:vAlign w:val="center"/>
          </w:tcPr>
          <w:p w14:paraId="14C434E3" w14:textId="54B11B63" w:rsidR="00E31A07" w:rsidRPr="00F513B9" w:rsidRDefault="00E31A07" w:rsidP="00E31A07">
            <w:pPr>
              <w:ind w:firstLine="0"/>
              <w:jc w:val="center"/>
              <w:rPr>
                <w:rFonts w:eastAsiaTheme="minorEastAsia"/>
                <w:i w:val="0"/>
              </w:rPr>
            </w:pPr>
            <w:r w:rsidRPr="00F513B9">
              <w:rPr>
                <w:rFonts w:eastAsiaTheme="minorEastAsia"/>
                <w:i w:val="0"/>
              </w:rPr>
              <w:t>Показатель</w:t>
            </w:r>
          </w:p>
        </w:tc>
        <w:tc>
          <w:tcPr>
            <w:tcW w:w="6335" w:type="dxa"/>
            <w:gridSpan w:val="3"/>
            <w:vAlign w:val="center"/>
          </w:tcPr>
          <w:p w14:paraId="67496B21" w14:textId="1262F24C" w:rsidR="00E31A07" w:rsidRPr="00F513B9" w:rsidRDefault="00E31A07" w:rsidP="00E31A07">
            <w:pPr>
              <w:jc w:val="center"/>
              <w:rPr>
                <w:rFonts w:eastAsiaTheme="minorEastAsia"/>
                <w:i w:val="0"/>
              </w:rPr>
            </w:pPr>
            <w:r w:rsidRPr="00F513B9">
              <w:rPr>
                <w:rFonts w:eastAsiaTheme="minorEastAsia"/>
                <w:i w:val="0"/>
              </w:rPr>
              <w:t>Расчетный период</w:t>
            </w:r>
          </w:p>
        </w:tc>
      </w:tr>
      <w:tr w:rsidR="00D0267B" w:rsidRPr="00F513B9" w14:paraId="2CF71468" w14:textId="069FCAD3" w:rsidTr="003F69BE">
        <w:trPr>
          <w:trHeight w:val="140"/>
          <w:jc w:val="center"/>
        </w:trPr>
        <w:tc>
          <w:tcPr>
            <w:tcW w:w="3014" w:type="dxa"/>
            <w:vAlign w:val="center"/>
          </w:tcPr>
          <w:p w14:paraId="66307186" w14:textId="0A22F8BE" w:rsidR="00E31A07" w:rsidRPr="00F513B9" w:rsidRDefault="003F69BE" w:rsidP="003F69BE">
            <w:pPr>
              <w:jc w:val="left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 xml:space="preserve">        1</w:t>
            </w:r>
          </w:p>
        </w:tc>
        <w:tc>
          <w:tcPr>
            <w:tcW w:w="2179" w:type="dxa"/>
            <w:vAlign w:val="center"/>
          </w:tcPr>
          <w:p w14:paraId="6B801D75" w14:textId="633B1EE7" w:rsidR="00E31A07" w:rsidRPr="00F513B9" w:rsidRDefault="003F69BE" w:rsidP="00F513B9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2</w:t>
            </w:r>
          </w:p>
        </w:tc>
        <w:tc>
          <w:tcPr>
            <w:tcW w:w="1985" w:type="dxa"/>
            <w:vAlign w:val="center"/>
          </w:tcPr>
          <w:p w14:paraId="02A64357" w14:textId="7CD87123" w:rsidR="00E31A07" w:rsidRPr="00F513B9" w:rsidRDefault="003F69BE" w:rsidP="00F513B9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3</w:t>
            </w:r>
          </w:p>
        </w:tc>
        <w:tc>
          <w:tcPr>
            <w:tcW w:w="2171" w:type="dxa"/>
            <w:vAlign w:val="center"/>
          </w:tcPr>
          <w:p w14:paraId="3B34C177" w14:textId="473CBE4A" w:rsidR="00E31A07" w:rsidRPr="00F513B9" w:rsidRDefault="003F69BE" w:rsidP="00F513B9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4</w:t>
            </w:r>
          </w:p>
        </w:tc>
      </w:tr>
      <w:tr w:rsidR="00D0267B" w:rsidRPr="00F513B9" w14:paraId="7C246D10" w14:textId="71EED0A3" w:rsidTr="003D76F5">
        <w:trPr>
          <w:trHeight w:val="313"/>
          <w:jc w:val="center"/>
        </w:trPr>
        <w:tc>
          <w:tcPr>
            <w:tcW w:w="3014" w:type="dxa"/>
          </w:tcPr>
          <w:p w14:paraId="3B2E6319" w14:textId="36B6CB15" w:rsidR="00E31A07" w:rsidRPr="00F513B9" w:rsidRDefault="00E31A07" w:rsidP="00C064BA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i w:val="0"/>
                <w:szCs w:val="28"/>
                <w:lang w:eastAsia="en-US"/>
              </w:rPr>
            </w:pPr>
            <w:r w:rsidRPr="00F513B9">
              <w:rPr>
                <w:rFonts w:eastAsiaTheme="minorHAnsi"/>
                <w:i w:val="0"/>
                <w:color w:val="auto"/>
                <w:szCs w:val="28"/>
                <w:lang w:eastAsia="en-US"/>
              </w:rPr>
              <w:t>Результат</w:t>
            </w:r>
          </w:p>
        </w:tc>
        <w:tc>
          <w:tcPr>
            <w:tcW w:w="2179" w:type="dxa"/>
            <w:vAlign w:val="center"/>
          </w:tcPr>
          <w:p w14:paraId="7D9C9C48" w14:textId="7AE1A0CD" w:rsidR="00E31A07" w:rsidRPr="00F513B9" w:rsidRDefault="00E31A07" w:rsidP="00E31A07">
            <w:pPr>
              <w:ind w:firstLine="0"/>
              <w:jc w:val="center"/>
              <w:rPr>
                <w:i w:val="0"/>
              </w:rPr>
            </w:pPr>
          </w:p>
        </w:tc>
        <w:tc>
          <w:tcPr>
            <w:tcW w:w="1985" w:type="dxa"/>
          </w:tcPr>
          <w:p w14:paraId="18FD1E56" w14:textId="77777777" w:rsidR="00E31A07" w:rsidRPr="00F513B9" w:rsidRDefault="00E31A07" w:rsidP="00E31A07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171" w:type="dxa"/>
          </w:tcPr>
          <w:p w14:paraId="71C6F852" w14:textId="3F7224DE" w:rsidR="00E31A07" w:rsidRPr="00F513B9" w:rsidRDefault="00E31A07" w:rsidP="00E31A07">
            <w:pPr>
              <w:jc w:val="center"/>
              <w:rPr>
                <w:i w:val="0"/>
                <w:szCs w:val="28"/>
              </w:rPr>
            </w:pPr>
          </w:p>
        </w:tc>
      </w:tr>
      <w:tr w:rsidR="003D76F5" w:rsidRPr="00F513B9" w14:paraId="7281DC03" w14:textId="79314C69" w:rsidTr="003D76F5">
        <w:trPr>
          <w:trHeight w:val="227"/>
          <w:jc w:val="center"/>
        </w:trPr>
        <w:tc>
          <w:tcPr>
            <w:tcW w:w="3014" w:type="dxa"/>
          </w:tcPr>
          <w:p w14:paraId="1C790935" w14:textId="563ADF0F" w:rsidR="003D76F5" w:rsidRPr="00F513B9" w:rsidRDefault="003D76F5" w:rsidP="008823A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0"/>
              <w:jc w:val="left"/>
              <w:rPr>
                <w:rFonts w:eastAsiaTheme="minorHAnsi"/>
                <w:i w:val="0"/>
                <w:szCs w:val="28"/>
                <w:lang w:eastAsia="en-US"/>
              </w:rPr>
            </w:pPr>
            <w:r w:rsidRPr="00F513B9">
              <w:rPr>
                <w:rFonts w:eastAsiaTheme="minorHAnsi"/>
                <w:i w:val="0"/>
                <w:szCs w:val="28"/>
                <w:lang w:eastAsia="en-US"/>
              </w:rPr>
              <w:t>Экономический эффект</w:t>
            </w:r>
          </w:p>
        </w:tc>
        <w:tc>
          <w:tcPr>
            <w:tcW w:w="2179" w:type="dxa"/>
            <w:vAlign w:val="center"/>
          </w:tcPr>
          <w:p w14:paraId="6A62FC9C" w14:textId="7380687F" w:rsidR="003D76F5" w:rsidRPr="00F513B9" w:rsidRDefault="003D76F5" w:rsidP="00E31A07">
            <w:pPr>
              <w:ind w:firstLine="0"/>
              <w:jc w:val="center"/>
              <w:rPr>
                <w:rFonts w:eastAsiaTheme="minorEastAsia"/>
                <w:i w:val="0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12464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229FADBB" w14:textId="21342E36" w:rsidR="003D76F5" w:rsidRPr="003D76F5" w:rsidRDefault="003D76F5" w:rsidP="003D76F5">
            <w:pPr>
              <w:ind w:firstLine="0"/>
              <w:jc w:val="left"/>
              <w:rPr>
                <w:rFonts w:ascii="Cambria Math" w:hAnsi="Cambria Math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12464</m:t>
                </m:r>
              </m:oMath>
            </m:oMathPara>
          </w:p>
        </w:tc>
        <w:tc>
          <w:tcPr>
            <w:tcW w:w="2171" w:type="dxa"/>
            <w:vAlign w:val="center"/>
          </w:tcPr>
          <w:p w14:paraId="734D4443" w14:textId="46600280" w:rsidR="003D76F5" w:rsidRPr="00F513B9" w:rsidRDefault="003D76F5" w:rsidP="004D4E0F">
            <w:pPr>
              <w:jc w:val="center"/>
              <w:rPr>
                <w:i w:val="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12464</m:t>
                </m:r>
              </m:oMath>
            </m:oMathPara>
          </w:p>
        </w:tc>
      </w:tr>
    </w:tbl>
    <w:p w14:paraId="2B88EBE6" w14:textId="77777777" w:rsidR="00C11A26" w:rsidRDefault="00C11A26" w:rsidP="00C11A26">
      <w:pPr>
        <w:pStyle w:val="NoSpacing"/>
        <w:ind w:left="1701" w:hanging="1701"/>
        <w:rPr>
          <w:i/>
        </w:rPr>
      </w:pPr>
    </w:p>
    <w:p w14:paraId="625A5BEF" w14:textId="0F74270C" w:rsidR="00C11A26" w:rsidRPr="00C11A26" w:rsidRDefault="00972D26" w:rsidP="00C11A26">
      <w:pPr>
        <w:pStyle w:val="NoSpacing"/>
        <w:ind w:left="1701" w:hanging="1701"/>
        <w:rPr>
          <w:i/>
        </w:rPr>
      </w:pPr>
      <w:r>
        <w:rPr>
          <w:i/>
        </w:rPr>
        <w:lastRenderedPageBreak/>
        <w:t>Продолжение таблицы 7</w:t>
      </w:r>
      <w:r w:rsidR="00C11A26" w:rsidRPr="00C11A26">
        <w:rPr>
          <w:i/>
        </w:rPr>
        <w:t>.3</w:t>
      </w:r>
    </w:p>
    <w:tbl>
      <w:tblPr>
        <w:tblStyle w:val="1"/>
        <w:tblW w:w="9349" w:type="dxa"/>
        <w:jc w:val="center"/>
        <w:tblLook w:val="04A0" w:firstRow="1" w:lastRow="0" w:firstColumn="1" w:lastColumn="0" w:noHBand="0" w:noVBand="1"/>
      </w:tblPr>
      <w:tblGrid>
        <w:gridCol w:w="3274"/>
        <w:gridCol w:w="2094"/>
        <w:gridCol w:w="1906"/>
        <w:gridCol w:w="2075"/>
      </w:tblGrid>
      <w:tr w:rsidR="003D76F5" w:rsidRPr="00F513B9" w14:paraId="6A563E4C" w14:textId="7640C2BC" w:rsidTr="00CE760B">
        <w:trPr>
          <w:trHeight w:val="380"/>
          <w:jc w:val="center"/>
        </w:trPr>
        <w:tc>
          <w:tcPr>
            <w:tcW w:w="3274" w:type="dxa"/>
          </w:tcPr>
          <w:p w14:paraId="7AE25C24" w14:textId="005CF6F3" w:rsidR="003D76F5" w:rsidRPr="003F69BE" w:rsidRDefault="003F69BE" w:rsidP="00CE760B">
            <w:pPr>
              <w:autoSpaceDE w:val="0"/>
              <w:autoSpaceDN w:val="0"/>
              <w:adjustRightInd w:val="0"/>
              <w:ind w:firstLine="0"/>
              <w:rPr>
                <w:rFonts w:eastAsiaTheme="minorHAnsi"/>
                <w:i w:val="0"/>
                <w:szCs w:val="28"/>
                <w:lang w:eastAsia="en-US"/>
              </w:rPr>
            </w:pPr>
            <w:r>
              <w:rPr>
                <w:rFonts w:eastAsiaTheme="minorHAnsi"/>
                <w:i w:val="0"/>
                <w:szCs w:val="28"/>
                <w:lang w:eastAsia="en-US"/>
              </w:rPr>
              <w:t xml:space="preserve">                     1</w:t>
            </w:r>
          </w:p>
        </w:tc>
        <w:tc>
          <w:tcPr>
            <w:tcW w:w="2094" w:type="dxa"/>
            <w:vAlign w:val="center"/>
          </w:tcPr>
          <w:p w14:paraId="58F5D76C" w14:textId="097A887F" w:rsidR="003D76F5" w:rsidRPr="00F513B9" w:rsidRDefault="003F69BE" w:rsidP="00E31A07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2</w:t>
            </w:r>
          </w:p>
        </w:tc>
        <w:tc>
          <w:tcPr>
            <w:tcW w:w="1906" w:type="dxa"/>
            <w:vAlign w:val="center"/>
          </w:tcPr>
          <w:p w14:paraId="29FCB1BD" w14:textId="3CD316CD" w:rsidR="003D76F5" w:rsidRPr="00F513B9" w:rsidRDefault="003F69BE" w:rsidP="0031496C">
            <w:pPr>
              <w:ind w:firstLine="0"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3</w:t>
            </w:r>
          </w:p>
        </w:tc>
        <w:tc>
          <w:tcPr>
            <w:tcW w:w="2075" w:type="dxa"/>
            <w:vAlign w:val="center"/>
          </w:tcPr>
          <w:p w14:paraId="2D7BA501" w14:textId="091E9434" w:rsidR="003D76F5" w:rsidRPr="00F513B9" w:rsidRDefault="003F69BE" w:rsidP="0031496C">
            <w:pPr>
              <w:ind w:firstLine="0"/>
              <w:jc w:val="center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>4</w:t>
            </w:r>
          </w:p>
        </w:tc>
      </w:tr>
      <w:tr w:rsidR="003D76F5" w:rsidRPr="00F513B9" w14:paraId="55A33812" w14:textId="77777777" w:rsidTr="00CE760B">
        <w:trPr>
          <w:trHeight w:val="320"/>
          <w:jc w:val="center"/>
        </w:trPr>
        <w:tc>
          <w:tcPr>
            <w:tcW w:w="3274" w:type="dxa"/>
            <w:vAlign w:val="bottom"/>
          </w:tcPr>
          <w:p w14:paraId="1EFE8F4F" w14:textId="6C58A273" w:rsidR="003D76F5" w:rsidRPr="00CE760B" w:rsidRDefault="00CE760B" w:rsidP="008823A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0"/>
              <w:jc w:val="left"/>
              <w:rPr>
                <w:rFonts w:eastAsiaTheme="minorHAnsi"/>
                <w:i w:val="0"/>
                <w:szCs w:val="28"/>
                <w:lang w:eastAsia="en-US"/>
              </w:rPr>
            </w:pPr>
            <w:r w:rsidRPr="00CE760B">
              <w:rPr>
                <w:rFonts w:eastAsiaTheme="minorHAnsi"/>
                <w:i w:val="0"/>
                <w:szCs w:val="28"/>
                <w:lang w:eastAsia="en-US"/>
              </w:rPr>
              <w:t>Дисконтированный результат</w:t>
            </w:r>
          </w:p>
        </w:tc>
        <w:tc>
          <w:tcPr>
            <w:tcW w:w="2094" w:type="dxa"/>
            <w:vAlign w:val="center"/>
          </w:tcPr>
          <w:p w14:paraId="26CC971B" w14:textId="49324A80" w:rsidR="003D76F5" w:rsidRDefault="00CE760B" w:rsidP="00CE760B">
            <w:pPr>
              <w:ind w:firstLine="0"/>
              <w:jc w:val="left"/>
              <w:rPr>
                <w:rFonts w:eastAsiaTheme="minorEastAsia"/>
              </w:rPr>
            </w:pPr>
            <w:r>
              <w:rPr>
                <w:rFonts w:eastAsiaTheme="minorEastAsia"/>
                <w:i w:val="0"/>
              </w:rPr>
              <w:t xml:space="preserve">      10719,04</w:t>
            </w:r>
          </w:p>
        </w:tc>
        <w:tc>
          <w:tcPr>
            <w:tcW w:w="1906" w:type="dxa"/>
            <w:vAlign w:val="center"/>
          </w:tcPr>
          <w:p w14:paraId="11CDA347" w14:textId="48FC0998" w:rsidR="003D76F5" w:rsidRPr="00CE760B" w:rsidRDefault="00CE760B" w:rsidP="00CE760B">
            <w:pPr>
              <w:ind w:firstLine="0"/>
              <w:jc w:val="left"/>
              <w:rPr>
                <w:i w:val="0"/>
                <w:szCs w:val="28"/>
              </w:rPr>
            </w:pPr>
            <w:r>
              <w:rPr>
                <w:i w:val="0"/>
                <w:szCs w:val="28"/>
              </w:rPr>
              <w:t xml:space="preserve">     9098,72</w:t>
            </w:r>
          </w:p>
        </w:tc>
        <w:tc>
          <w:tcPr>
            <w:tcW w:w="2075" w:type="dxa"/>
            <w:vAlign w:val="center"/>
          </w:tcPr>
          <w:p w14:paraId="18FDA4AD" w14:textId="67917EDD" w:rsidR="003D76F5" w:rsidRDefault="00CE760B" w:rsidP="00CE760B">
            <w:pPr>
              <w:ind w:firstLine="0"/>
              <w:jc w:val="left"/>
              <w:rPr>
                <w:szCs w:val="28"/>
              </w:rPr>
            </w:pPr>
            <w:r>
              <w:rPr>
                <w:i w:val="0"/>
                <w:szCs w:val="28"/>
              </w:rPr>
              <w:t xml:space="preserve">       7727,68</w:t>
            </w:r>
          </w:p>
        </w:tc>
      </w:tr>
      <w:tr w:rsidR="000E7463" w:rsidRPr="00F513B9" w14:paraId="58096EF0" w14:textId="7B75D0D4" w:rsidTr="00CE760B">
        <w:trPr>
          <w:trHeight w:val="278"/>
          <w:jc w:val="center"/>
        </w:trPr>
        <w:tc>
          <w:tcPr>
            <w:tcW w:w="3274" w:type="dxa"/>
          </w:tcPr>
          <w:p w14:paraId="09A0D150" w14:textId="5C7678E9" w:rsidR="00E31A07" w:rsidRPr="00F513B9" w:rsidRDefault="00E31A07" w:rsidP="00C064BA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i w:val="0"/>
                <w:szCs w:val="28"/>
                <w:lang w:eastAsia="en-US"/>
              </w:rPr>
            </w:pPr>
            <w:r w:rsidRPr="00F513B9">
              <w:rPr>
                <w:rFonts w:eastAsiaTheme="minorHAnsi"/>
                <w:i w:val="0"/>
                <w:color w:val="auto"/>
                <w:szCs w:val="28"/>
                <w:lang w:eastAsia="en-US"/>
              </w:rPr>
              <w:t>Затраты</w:t>
            </w:r>
          </w:p>
        </w:tc>
        <w:tc>
          <w:tcPr>
            <w:tcW w:w="2094" w:type="dxa"/>
            <w:vAlign w:val="center"/>
          </w:tcPr>
          <w:p w14:paraId="798AAC85" w14:textId="3C78BECF" w:rsidR="00E31A07" w:rsidRPr="00F513B9" w:rsidRDefault="00E31A07" w:rsidP="00E31A07">
            <w:pPr>
              <w:ind w:firstLine="0"/>
              <w:jc w:val="center"/>
              <w:rPr>
                <w:rFonts w:eastAsiaTheme="minorEastAsia"/>
                <w:i w:val="0"/>
              </w:rPr>
            </w:pPr>
          </w:p>
        </w:tc>
        <w:tc>
          <w:tcPr>
            <w:tcW w:w="1906" w:type="dxa"/>
          </w:tcPr>
          <w:p w14:paraId="2A57D92F" w14:textId="7F3CDA78" w:rsidR="00E31A07" w:rsidRPr="00F513B9" w:rsidRDefault="00E31A07" w:rsidP="00E31A07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075" w:type="dxa"/>
          </w:tcPr>
          <w:p w14:paraId="71D9616E" w14:textId="5C96348A" w:rsidR="00E31A07" w:rsidRPr="00F513B9" w:rsidRDefault="00E31A07" w:rsidP="00E31A07">
            <w:pPr>
              <w:jc w:val="center"/>
              <w:rPr>
                <w:i w:val="0"/>
                <w:szCs w:val="28"/>
              </w:rPr>
            </w:pPr>
          </w:p>
        </w:tc>
      </w:tr>
      <w:tr w:rsidR="000E7463" w:rsidRPr="00F513B9" w14:paraId="10568818" w14:textId="3B7BA216" w:rsidTr="00CE760B">
        <w:trPr>
          <w:trHeight w:val="342"/>
          <w:jc w:val="center"/>
        </w:trPr>
        <w:tc>
          <w:tcPr>
            <w:tcW w:w="3274" w:type="dxa"/>
          </w:tcPr>
          <w:p w14:paraId="2D330FEE" w14:textId="35283060" w:rsidR="00E31A07" w:rsidRPr="00CE760B" w:rsidRDefault="00E31A07" w:rsidP="008823A8">
            <w:pPr>
              <w:pStyle w:val="ListParagraph"/>
              <w:numPr>
                <w:ilvl w:val="0"/>
                <w:numId w:val="14"/>
              </w:numPr>
              <w:ind w:left="0"/>
              <w:rPr>
                <w:rFonts w:eastAsiaTheme="minorHAnsi"/>
                <w:i w:val="0"/>
                <w:color w:val="auto"/>
                <w:szCs w:val="28"/>
                <w:lang w:eastAsia="en-US"/>
              </w:rPr>
            </w:pPr>
            <w:r w:rsidRPr="00CE760B">
              <w:rPr>
                <w:rFonts w:eastAsiaTheme="minorHAnsi"/>
                <w:i w:val="0"/>
                <w:color w:val="auto"/>
                <w:szCs w:val="28"/>
                <w:lang w:eastAsia="en-US"/>
              </w:rPr>
              <w:t>Инвестиции в разработку программного средства</w:t>
            </w:r>
          </w:p>
          <w:p w14:paraId="7CF1DA81" w14:textId="480970A4" w:rsidR="00E31A07" w:rsidRPr="00F513B9" w:rsidRDefault="00E31A07" w:rsidP="00C064BA">
            <w:pPr>
              <w:ind w:firstLine="0"/>
              <w:jc w:val="left"/>
              <w:rPr>
                <w:i w:val="0"/>
              </w:rPr>
            </w:pPr>
          </w:p>
        </w:tc>
        <w:tc>
          <w:tcPr>
            <w:tcW w:w="2094" w:type="dxa"/>
            <w:vAlign w:val="center"/>
          </w:tcPr>
          <w:p w14:paraId="65588797" w14:textId="77777777" w:rsidR="00E31A07" w:rsidRPr="00F513B9" w:rsidRDefault="00E31A07" w:rsidP="00E31A07">
            <w:pPr>
              <w:ind w:firstLine="0"/>
              <w:jc w:val="center"/>
              <w:rPr>
                <w:rFonts w:eastAsiaTheme="minorEastAsia"/>
                <w:i w:val="0"/>
              </w:rPr>
            </w:pPr>
            <w:r w:rsidRPr="00F513B9">
              <w:rPr>
                <w:rFonts w:eastAsiaTheme="minorEastAsia"/>
                <w:i w:val="0"/>
              </w:rPr>
              <w:t>18198,12</w:t>
            </w:r>
          </w:p>
        </w:tc>
        <w:tc>
          <w:tcPr>
            <w:tcW w:w="1906" w:type="dxa"/>
            <w:vAlign w:val="center"/>
          </w:tcPr>
          <w:p w14:paraId="6284E4D0" w14:textId="096A7138" w:rsidR="00E31A07" w:rsidRPr="00F513B9" w:rsidRDefault="00E316C7" w:rsidP="0031496C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0</w:t>
            </w:r>
          </w:p>
        </w:tc>
        <w:tc>
          <w:tcPr>
            <w:tcW w:w="2075" w:type="dxa"/>
            <w:vAlign w:val="center"/>
          </w:tcPr>
          <w:p w14:paraId="1105F9D7" w14:textId="53863813" w:rsidR="00E31A07" w:rsidRPr="00F513B9" w:rsidRDefault="00E316C7" w:rsidP="0031496C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0</w:t>
            </w:r>
          </w:p>
        </w:tc>
      </w:tr>
      <w:tr w:rsidR="000E7463" w:rsidRPr="00F513B9" w14:paraId="493C9ABC" w14:textId="2D4E6A66" w:rsidTr="00CE760B">
        <w:trPr>
          <w:trHeight w:val="342"/>
          <w:jc w:val="center"/>
        </w:trPr>
        <w:tc>
          <w:tcPr>
            <w:tcW w:w="3274" w:type="dxa"/>
          </w:tcPr>
          <w:p w14:paraId="3A3F495A" w14:textId="7473C79A" w:rsidR="00E31A07" w:rsidRPr="00F513B9" w:rsidRDefault="00E31A07" w:rsidP="008823A8">
            <w:pPr>
              <w:pStyle w:val="ListParagraph"/>
              <w:numPr>
                <w:ilvl w:val="0"/>
                <w:numId w:val="14"/>
              </w:numPr>
              <w:ind w:left="0"/>
              <w:jc w:val="left"/>
              <w:rPr>
                <w:rFonts w:eastAsiaTheme="minorHAnsi"/>
                <w:i w:val="0"/>
                <w:color w:val="auto"/>
                <w:szCs w:val="28"/>
                <w:lang w:eastAsia="en-US"/>
              </w:rPr>
            </w:pPr>
            <w:r w:rsidRPr="00F513B9">
              <w:rPr>
                <w:rFonts w:eastAsiaTheme="minorHAnsi"/>
                <w:i w:val="0"/>
                <w:color w:val="auto"/>
                <w:szCs w:val="28"/>
                <w:lang w:eastAsia="en-US"/>
              </w:rPr>
              <w:t>Дисконтированны</w:t>
            </w:r>
            <w:r w:rsidR="006C47D6">
              <w:rPr>
                <w:rFonts w:eastAsiaTheme="minorHAnsi"/>
                <w:i w:val="0"/>
                <w:color w:val="auto"/>
                <w:szCs w:val="28"/>
                <w:lang w:eastAsia="en-US"/>
              </w:rPr>
              <w:t>е</w:t>
            </w:r>
            <w:r w:rsidRPr="00F513B9">
              <w:rPr>
                <w:rFonts w:eastAsiaTheme="minorHAnsi"/>
                <w:i w:val="0"/>
                <w:color w:val="auto"/>
                <w:szCs w:val="28"/>
                <w:lang w:eastAsia="en-US"/>
              </w:rPr>
              <w:t xml:space="preserve"> инвестиции</w:t>
            </w:r>
          </w:p>
        </w:tc>
        <w:tc>
          <w:tcPr>
            <w:tcW w:w="2094" w:type="dxa"/>
            <w:vAlign w:val="center"/>
          </w:tcPr>
          <w:p w14:paraId="28EDE37A" w14:textId="2BE39FF7" w:rsidR="00E31A07" w:rsidRPr="00F513B9" w:rsidRDefault="002D7F98" w:rsidP="002D7F98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15650,38</w:t>
            </w:r>
          </w:p>
        </w:tc>
        <w:tc>
          <w:tcPr>
            <w:tcW w:w="1906" w:type="dxa"/>
            <w:vAlign w:val="center"/>
          </w:tcPr>
          <w:p w14:paraId="18435668" w14:textId="567C9794" w:rsidR="00E31A07" w:rsidRPr="00F513B9" w:rsidRDefault="002D7F98" w:rsidP="002D7F98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0</w:t>
            </w:r>
          </w:p>
        </w:tc>
        <w:tc>
          <w:tcPr>
            <w:tcW w:w="2075" w:type="dxa"/>
            <w:vAlign w:val="center"/>
          </w:tcPr>
          <w:p w14:paraId="345494DC" w14:textId="04CFE23C" w:rsidR="00E31A07" w:rsidRPr="00F513B9" w:rsidRDefault="002D7F98" w:rsidP="002D7F98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0</w:t>
            </w:r>
          </w:p>
        </w:tc>
      </w:tr>
      <w:tr w:rsidR="000E7463" w:rsidRPr="00F513B9" w14:paraId="1E315900" w14:textId="2BDF928A" w:rsidTr="00CE760B">
        <w:trPr>
          <w:trHeight w:val="976"/>
          <w:jc w:val="center"/>
        </w:trPr>
        <w:tc>
          <w:tcPr>
            <w:tcW w:w="3274" w:type="dxa"/>
          </w:tcPr>
          <w:p w14:paraId="0A11D5AA" w14:textId="0B0CB075" w:rsidR="00E31A07" w:rsidRPr="00F513B9" w:rsidRDefault="00E31A07" w:rsidP="008823A8">
            <w:pPr>
              <w:pStyle w:val="ListParagraph"/>
              <w:numPr>
                <w:ilvl w:val="0"/>
                <w:numId w:val="14"/>
              </w:numPr>
              <w:ind w:left="0"/>
              <w:jc w:val="left"/>
              <w:rPr>
                <w:rFonts w:eastAsiaTheme="minorHAnsi"/>
                <w:i w:val="0"/>
                <w:color w:val="auto"/>
                <w:szCs w:val="28"/>
                <w:lang w:eastAsia="en-US"/>
              </w:rPr>
            </w:pPr>
            <w:r w:rsidRPr="00F513B9">
              <w:rPr>
                <w:rFonts w:eastAsiaTheme="minorHAnsi"/>
                <w:i w:val="0"/>
                <w:color w:val="auto"/>
                <w:szCs w:val="28"/>
                <w:lang w:eastAsia="en-US"/>
              </w:rPr>
              <w:t>Чистый дисконтированный доход по годам</w:t>
            </w:r>
          </w:p>
        </w:tc>
        <w:tc>
          <w:tcPr>
            <w:tcW w:w="2094" w:type="dxa"/>
            <w:vAlign w:val="center"/>
          </w:tcPr>
          <w:p w14:paraId="693E82EB" w14:textId="5A291082" w:rsidR="00E31A07" w:rsidRPr="00F513B9" w:rsidRDefault="00DA46CD" w:rsidP="00DA46CD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-4931,34</w:t>
            </w:r>
          </w:p>
        </w:tc>
        <w:tc>
          <w:tcPr>
            <w:tcW w:w="1906" w:type="dxa"/>
            <w:vAlign w:val="center"/>
          </w:tcPr>
          <w:p w14:paraId="1869B44B" w14:textId="4B2168A8" w:rsidR="00E31A07" w:rsidRPr="00F513B9" w:rsidRDefault="00DA46CD" w:rsidP="00DA46CD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i w:val="0"/>
                <w:szCs w:val="28"/>
              </w:rPr>
              <w:t>9098,72</w:t>
            </w:r>
          </w:p>
        </w:tc>
        <w:tc>
          <w:tcPr>
            <w:tcW w:w="2075" w:type="dxa"/>
            <w:vAlign w:val="center"/>
          </w:tcPr>
          <w:p w14:paraId="3B059113" w14:textId="179DFD8C" w:rsidR="00E31A07" w:rsidRPr="00F513B9" w:rsidRDefault="00DA46CD" w:rsidP="00DA46CD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i w:val="0"/>
                <w:szCs w:val="28"/>
              </w:rPr>
              <w:t>7727,68</w:t>
            </w:r>
          </w:p>
        </w:tc>
      </w:tr>
      <w:tr w:rsidR="000E7463" w:rsidRPr="00F513B9" w14:paraId="626E54C8" w14:textId="5F9B50AE" w:rsidTr="00CE760B">
        <w:trPr>
          <w:trHeight w:val="342"/>
          <w:jc w:val="center"/>
        </w:trPr>
        <w:tc>
          <w:tcPr>
            <w:tcW w:w="3274" w:type="dxa"/>
          </w:tcPr>
          <w:p w14:paraId="544188F7" w14:textId="4E0910CA" w:rsidR="00E31A07" w:rsidRPr="00F513B9" w:rsidRDefault="00E31A07" w:rsidP="008823A8">
            <w:pPr>
              <w:pStyle w:val="ListParagraph"/>
              <w:numPr>
                <w:ilvl w:val="0"/>
                <w:numId w:val="14"/>
              </w:numPr>
              <w:ind w:left="0"/>
              <w:jc w:val="left"/>
              <w:rPr>
                <w:rFonts w:eastAsiaTheme="minorHAnsi"/>
                <w:i w:val="0"/>
                <w:color w:val="auto"/>
                <w:szCs w:val="28"/>
                <w:lang w:eastAsia="en-US"/>
              </w:rPr>
            </w:pPr>
            <w:r w:rsidRPr="00F513B9">
              <w:rPr>
                <w:rFonts w:eastAsiaTheme="minorHAnsi"/>
                <w:i w:val="0"/>
                <w:color w:val="auto"/>
                <w:szCs w:val="28"/>
                <w:lang w:eastAsia="en-US"/>
              </w:rPr>
              <w:t>Чистый дисконтированный доход нарастающим итогом</w:t>
            </w:r>
          </w:p>
        </w:tc>
        <w:tc>
          <w:tcPr>
            <w:tcW w:w="2094" w:type="dxa"/>
            <w:vAlign w:val="center"/>
          </w:tcPr>
          <w:p w14:paraId="71303BAD" w14:textId="2294B1D9" w:rsidR="00E31A07" w:rsidRPr="00F513B9" w:rsidRDefault="00DA46CD" w:rsidP="00DA46CD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-4931,34</w:t>
            </w:r>
          </w:p>
        </w:tc>
        <w:tc>
          <w:tcPr>
            <w:tcW w:w="1906" w:type="dxa"/>
            <w:vAlign w:val="center"/>
          </w:tcPr>
          <w:p w14:paraId="022EE571" w14:textId="36DD2E08" w:rsidR="00E31A07" w:rsidRPr="00F513B9" w:rsidRDefault="00DA46CD" w:rsidP="00DA46CD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4167,38</w:t>
            </w:r>
          </w:p>
        </w:tc>
        <w:tc>
          <w:tcPr>
            <w:tcW w:w="2075" w:type="dxa"/>
            <w:vAlign w:val="center"/>
          </w:tcPr>
          <w:p w14:paraId="647307B0" w14:textId="5E3BBEB3" w:rsidR="00E31A07" w:rsidRPr="00F513B9" w:rsidRDefault="00DA46CD" w:rsidP="00DA46CD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>11895,1</w:t>
            </w:r>
          </w:p>
        </w:tc>
      </w:tr>
      <w:tr w:rsidR="000E7463" w:rsidRPr="00F513B9" w14:paraId="05790DDB" w14:textId="2BFADB08" w:rsidTr="00CE760B">
        <w:trPr>
          <w:trHeight w:val="342"/>
          <w:jc w:val="center"/>
        </w:trPr>
        <w:tc>
          <w:tcPr>
            <w:tcW w:w="3274" w:type="dxa"/>
          </w:tcPr>
          <w:p w14:paraId="11989FF8" w14:textId="4CD5F212" w:rsidR="00E31A07" w:rsidRPr="00F513B9" w:rsidRDefault="00E31A07" w:rsidP="00C064BA">
            <w:pPr>
              <w:ind w:firstLine="0"/>
              <w:jc w:val="left"/>
              <w:rPr>
                <w:rFonts w:eastAsiaTheme="minorHAnsi"/>
                <w:i w:val="0"/>
                <w:color w:val="auto"/>
                <w:szCs w:val="28"/>
                <w:lang w:eastAsia="en-US"/>
              </w:rPr>
            </w:pPr>
            <w:r w:rsidRPr="00F513B9">
              <w:rPr>
                <w:rFonts w:eastAsiaTheme="minorHAnsi"/>
                <w:i w:val="0"/>
                <w:color w:val="auto"/>
                <w:szCs w:val="28"/>
                <w:lang w:eastAsia="en-US"/>
              </w:rPr>
              <w:t>Коэффициент дисконтирования</w:t>
            </w:r>
          </w:p>
        </w:tc>
        <w:tc>
          <w:tcPr>
            <w:tcW w:w="2094" w:type="dxa"/>
            <w:vAlign w:val="center"/>
          </w:tcPr>
          <w:p w14:paraId="273DB5ED" w14:textId="687A3C09" w:rsidR="00E31A07" w:rsidRPr="003D76F5" w:rsidRDefault="003D76F5" w:rsidP="003D76F5">
            <w:pPr>
              <w:ind w:firstLine="0"/>
              <w:jc w:val="left"/>
              <w:rPr>
                <w:rFonts w:eastAsiaTheme="minorEastAsia"/>
                <w:i w:val="0"/>
              </w:rPr>
            </w:pPr>
            <w:r>
              <w:rPr>
                <w:rFonts w:eastAsiaTheme="minorEastAsia"/>
                <w:i w:val="0"/>
              </w:rPr>
              <w:t xml:space="preserve">           0,86</w:t>
            </w:r>
          </w:p>
        </w:tc>
        <w:tc>
          <w:tcPr>
            <w:tcW w:w="1906" w:type="dxa"/>
            <w:vAlign w:val="center"/>
          </w:tcPr>
          <w:p w14:paraId="0CAB4A05" w14:textId="16051832" w:rsidR="00E31A07" w:rsidRPr="00F513B9" w:rsidRDefault="0031496C" w:rsidP="0031496C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i w:val="0"/>
                <w:szCs w:val="28"/>
              </w:rPr>
              <w:t>0,73</w:t>
            </w:r>
          </w:p>
        </w:tc>
        <w:tc>
          <w:tcPr>
            <w:tcW w:w="2075" w:type="dxa"/>
            <w:vAlign w:val="center"/>
          </w:tcPr>
          <w:p w14:paraId="51B1918E" w14:textId="0154C75D" w:rsidR="00E31A07" w:rsidRPr="00F513B9" w:rsidRDefault="0031496C" w:rsidP="0031496C">
            <w:pPr>
              <w:ind w:firstLine="0"/>
              <w:jc w:val="center"/>
              <w:rPr>
                <w:rFonts w:eastAsiaTheme="minorEastAsia"/>
                <w:i w:val="0"/>
              </w:rPr>
            </w:pPr>
            <w:r>
              <w:rPr>
                <w:i w:val="0"/>
                <w:szCs w:val="28"/>
              </w:rPr>
              <w:t>0,62</w:t>
            </w:r>
          </w:p>
        </w:tc>
      </w:tr>
    </w:tbl>
    <w:p w14:paraId="08821C2F" w14:textId="77777777" w:rsidR="004D4E0F" w:rsidRDefault="004D4E0F" w:rsidP="00411A53">
      <w:pPr>
        <w:pStyle w:val="a3"/>
        <w:spacing w:line="240" w:lineRule="auto"/>
        <w:ind w:firstLine="0"/>
      </w:pPr>
    </w:p>
    <w:p w14:paraId="2258EE50" w14:textId="5C2C1C85" w:rsidR="004D4E0F" w:rsidRDefault="004D4E0F" w:rsidP="004D4E0F">
      <w:pPr>
        <w:pStyle w:val="a3"/>
        <w:spacing w:line="240" w:lineRule="auto"/>
        <w:ind w:firstLine="709"/>
        <w:rPr>
          <w:rFonts w:eastAsiaTheme="minorHAnsi"/>
          <w:color w:val="auto"/>
          <w:lang w:eastAsia="en-US"/>
        </w:rPr>
      </w:pPr>
      <w:r>
        <w:t xml:space="preserve">Из расчетов видно, что срок окупаемости проекта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ок</m:t>
            </m:r>
          </m:sub>
        </m:sSub>
      </m:oMath>
      <w:r>
        <w:rPr>
          <w:rFonts w:eastAsiaTheme="minorHAnsi"/>
          <w:color w:val="auto"/>
          <w:lang w:eastAsia="en-US"/>
        </w:rPr>
        <w:t xml:space="preserve">) будет равен 2 годам. </w:t>
      </w:r>
      <w:r w:rsidR="00A434F4">
        <w:rPr>
          <w:rFonts w:eastAsiaTheme="minorHAnsi"/>
          <w:color w:val="auto"/>
          <w:lang w:eastAsia="en-US"/>
        </w:rPr>
        <w:t>Среднегодовая р</w:t>
      </w:r>
      <w:r>
        <w:rPr>
          <w:rFonts w:eastAsiaTheme="minorHAnsi"/>
          <w:color w:val="auto"/>
          <w:lang w:eastAsia="en-US"/>
        </w:rPr>
        <w:t>ентабельность инвестиций составит</w:t>
      </w:r>
    </w:p>
    <w:p w14:paraId="7C7775AC" w14:textId="77777777" w:rsidR="0029098D" w:rsidRDefault="0029098D" w:rsidP="0029098D">
      <w:pPr>
        <w:pStyle w:val="a3"/>
        <w:spacing w:line="240" w:lineRule="auto"/>
      </w:pPr>
    </w:p>
    <w:tbl>
      <w:tblPr>
        <w:tblStyle w:val="1"/>
        <w:tblW w:w="9543" w:type="dxa"/>
        <w:tblLook w:val="04A0" w:firstRow="1" w:lastRow="0" w:firstColumn="1" w:lastColumn="0" w:noHBand="0" w:noVBand="1"/>
      </w:tblPr>
      <w:tblGrid>
        <w:gridCol w:w="8633"/>
        <w:gridCol w:w="910"/>
      </w:tblGrid>
      <w:tr w:rsidR="0029098D" w:rsidRPr="003C319E" w14:paraId="1F8C2789" w14:textId="77777777" w:rsidTr="008162F0">
        <w:trPr>
          <w:trHeight w:val="773"/>
        </w:trPr>
        <w:tc>
          <w:tcPr>
            <w:tcW w:w="8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A40A4" w14:textId="19ADB35F" w:rsidR="0029098D" w:rsidRPr="003D20F7" w:rsidRDefault="00747656" w:rsidP="00A434F4">
            <w:pPr>
              <w:pStyle w:val="NoSpacing"/>
              <w:ind w:left="709" w:firstLine="0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27545,44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15650,38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*100%) </m:t>
                </m:r>
                <m:r>
                  <w:rPr>
                    <w:rFonts w:ascii="Cambria Math" w:hAnsi="Cambria Math"/>
                    <w:lang w:val="en-US"/>
                  </w:rPr>
                  <m:t>/ 3</m:t>
                </m:r>
                <m:r>
                  <w:rPr>
                    <w:rFonts w:ascii="Cambria Math" w:hAnsi="Cambria Math"/>
                  </w:rPr>
                  <m:t>=58.67%</m:t>
                </m:r>
              </m:oMath>
            </m:oMathPara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E8F4B" w14:textId="132BBB33" w:rsidR="0029098D" w:rsidRPr="003C319E" w:rsidRDefault="0029098D" w:rsidP="000D784C">
            <w:pPr>
              <w:pStyle w:val="NoSpacing"/>
              <w:ind w:firstLine="0"/>
              <w:jc w:val="right"/>
              <w:rPr>
                <w:rFonts w:eastAsiaTheme="minorEastAsia"/>
                <w:i w:val="0"/>
              </w:rPr>
            </w:pPr>
            <w:r w:rsidRPr="003C319E">
              <w:rPr>
                <w:rFonts w:eastAsiaTheme="minorEastAsia"/>
                <w:i w:val="0"/>
              </w:rPr>
              <w:t>(</w:t>
            </w:r>
            <w:r w:rsidR="00972D26">
              <w:rPr>
                <w:rFonts w:eastAsiaTheme="minorEastAsia"/>
                <w:i w:val="0"/>
              </w:rPr>
              <w:t>7</w:t>
            </w:r>
            <w:r w:rsidRPr="003C319E">
              <w:rPr>
                <w:rFonts w:eastAsiaTheme="minorEastAsia"/>
                <w:i w:val="0"/>
              </w:rPr>
              <w:t>.</w:t>
            </w:r>
            <w:r w:rsidR="000D784C">
              <w:rPr>
                <w:rFonts w:eastAsiaTheme="minorEastAsia"/>
                <w:i w:val="0"/>
              </w:rPr>
              <w:t>22</w:t>
            </w:r>
            <w:r w:rsidRPr="003C319E">
              <w:rPr>
                <w:rFonts w:eastAsiaTheme="minorEastAsia"/>
                <w:i w:val="0"/>
              </w:rPr>
              <w:t>)</w:t>
            </w:r>
          </w:p>
        </w:tc>
      </w:tr>
    </w:tbl>
    <w:p w14:paraId="5828DB7C" w14:textId="77777777" w:rsidR="0029098D" w:rsidRDefault="0029098D" w:rsidP="00411A53">
      <w:pPr>
        <w:pStyle w:val="a3"/>
        <w:spacing w:line="240" w:lineRule="auto"/>
        <w:ind w:firstLine="0"/>
      </w:pPr>
    </w:p>
    <w:p w14:paraId="32790288" w14:textId="7837F813" w:rsidR="0029098D" w:rsidRPr="00A434F4" w:rsidRDefault="00A434F4" w:rsidP="005E189A">
      <w:pPr>
        <w:pStyle w:val="a3"/>
        <w:spacing w:line="240" w:lineRule="auto"/>
        <w:ind w:firstLine="709"/>
      </w:pPr>
      <w:r>
        <w:t xml:space="preserve">Рассчитав все параметры, можно сделать вывод о том, что </w:t>
      </w:r>
      <w:r w:rsidR="005E189A">
        <w:t>данный программный продукт будет являться одним из лучших на рынке и инвестиции в данный проект являются целесообразными. Он сможет составить конкуренцию другим аналогичным продуктам по причине наличия уникальных характеристик и возможностей, которые он предоставляет пользователям.</w:t>
      </w:r>
    </w:p>
    <w:sectPr w:rsidR="0029098D" w:rsidRPr="00A434F4" w:rsidSect="00B11CD6">
      <w:footerReference w:type="even" r:id="rId8"/>
      <w:footerReference w:type="default" r:id="rId9"/>
      <w:footerReference w:type="first" r:id="rId10"/>
      <w:pgSz w:w="11906" w:h="16838"/>
      <w:pgMar w:top="1134" w:right="851" w:bottom="1531" w:left="1701" w:header="709" w:footer="964" w:gutter="0"/>
      <w:pgNumType w:start="7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9EC78" w14:textId="77777777" w:rsidR="00747656" w:rsidRDefault="00747656" w:rsidP="00AE0732">
      <w:r>
        <w:separator/>
      </w:r>
    </w:p>
    <w:p w14:paraId="2D817F60" w14:textId="77777777" w:rsidR="00747656" w:rsidRDefault="00747656"/>
  </w:endnote>
  <w:endnote w:type="continuationSeparator" w:id="0">
    <w:p w14:paraId="15760061" w14:textId="77777777" w:rsidR="00747656" w:rsidRDefault="00747656" w:rsidP="00AE0732">
      <w:r>
        <w:continuationSeparator/>
      </w:r>
    </w:p>
    <w:p w14:paraId="6AF949E6" w14:textId="77777777" w:rsidR="00747656" w:rsidRDefault="007476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 New Roman,Italic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3271E" w14:textId="77777777" w:rsidR="00721871" w:rsidRDefault="00721871" w:rsidP="007B58D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6D9BEA" w14:textId="77777777" w:rsidR="00721871" w:rsidRDefault="00721871" w:rsidP="0072187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39227" w14:textId="77777777" w:rsidR="00721871" w:rsidRDefault="00721871" w:rsidP="007B58D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2D26">
      <w:rPr>
        <w:rStyle w:val="PageNumber"/>
        <w:noProof/>
      </w:rPr>
      <w:t>76</w:t>
    </w:r>
    <w:r>
      <w:rPr>
        <w:rStyle w:val="PageNumber"/>
      </w:rPr>
      <w:fldChar w:fldCharType="end"/>
    </w:r>
  </w:p>
  <w:p w14:paraId="0C35C497" w14:textId="77777777" w:rsidR="00721871" w:rsidRDefault="00721871" w:rsidP="00721871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7004364"/>
      <w:docPartObj>
        <w:docPartGallery w:val="Page Numbers (Bottom of Page)"/>
        <w:docPartUnique/>
      </w:docPartObj>
    </w:sdtPr>
    <w:sdtEndPr/>
    <w:sdtContent>
      <w:p w14:paraId="230E1DF2" w14:textId="488EDC34" w:rsidR="00E31A07" w:rsidRDefault="00E31A07" w:rsidP="00B11CD6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D26">
          <w:rPr>
            <w:noProof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1CAEE" w14:textId="77777777" w:rsidR="00747656" w:rsidRDefault="00747656" w:rsidP="00AE0732">
      <w:r>
        <w:separator/>
      </w:r>
    </w:p>
    <w:p w14:paraId="5702C089" w14:textId="77777777" w:rsidR="00747656" w:rsidRDefault="00747656"/>
  </w:footnote>
  <w:footnote w:type="continuationSeparator" w:id="0">
    <w:p w14:paraId="04F4CAE8" w14:textId="77777777" w:rsidR="00747656" w:rsidRDefault="00747656" w:rsidP="00AE0732">
      <w:r>
        <w:continuationSeparator/>
      </w:r>
    </w:p>
    <w:p w14:paraId="3E18C920" w14:textId="77777777" w:rsidR="00747656" w:rsidRDefault="0074765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CE61F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9A2ABC"/>
    <w:multiLevelType w:val="multilevel"/>
    <w:tmpl w:val="0D04BEA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816CE"/>
    <w:multiLevelType w:val="multilevel"/>
    <w:tmpl w:val="FB58FB72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1C27537"/>
    <w:multiLevelType w:val="hybridMultilevel"/>
    <w:tmpl w:val="B9602B0E"/>
    <w:lvl w:ilvl="0" w:tplc="3FE80E96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E313D8"/>
    <w:multiLevelType w:val="hybridMultilevel"/>
    <w:tmpl w:val="BA9EC516"/>
    <w:lvl w:ilvl="0" w:tplc="68DC243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BD5ABE"/>
    <w:multiLevelType w:val="hybridMultilevel"/>
    <w:tmpl w:val="1B70EEAA"/>
    <w:lvl w:ilvl="0" w:tplc="A2287E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901E9"/>
    <w:multiLevelType w:val="multilevel"/>
    <w:tmpl w:val="025E41AA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7">
    <w:nsid w:val="33BA1B7F"/>
    <w:multiLevelType w:val="multilevel"/>
    <w:tmpl w:val="F81CD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B91ADF"/>
    <w:multiLevelType w:val="hybridMultilevel"/>
    <w:tmpl w:val="766C8988"/>
    <w:lvl w:ilvl="0" w:tplc="52944CC8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05C9A"/>
    <w:multiLevelType w:val="hybridMultilevel"/>
    <w:tmpl w:val="FD0A046E"/>
    <w:lvl w:ilvl="0" w:tplc="59A4489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9CE18E0"/>
    <w:multiLevelType w:val="hybridMultilevel"/>
    <w:tmpl w:val="F7CA972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A947BA0"/>
    <w:multiLevelType w:val="hybridMultilevel"/>
    <w:tmpl w:val="EC647D74"/>
    <w:lvl w:ilvl="0" w:tplc="EA1838C0">
      <w:start w:val="1"/>
      <w:numFmt w:val="bullet"/>
      <w:lvlText w:val=""/>
      <w:lvlJc w:val="left"/>
      <w:pPr>
        <w:tabs>
          <w:tab w:val="num" w:pos="1083"/>
        </w:tabs>
        <w:ind w:left="11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0523EA"/>
    <w:multiLevelType w:val="hybridMultilevel"/>
    <w:tmpl w:val="EDEE7456"/>
    <w:lvl w:ilvl="0" w:tplc="92D2E488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C4CE7"/>
    <w:multiLevelType w:val="multilevel"/>
    <w:tmpl w:val="8A58CB8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  <w:color w:val="auto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3ED1D09"/>
    <w:multiLevelType w:val="hybridMultilevel"/>
    <w:tmpl w:val="F97C9730"/>
    <w:lvl w:ilvl="0" w:tplc="8702D1AA">
      <w:start w:val="1"/>
      <w:numFmt w:val="decimal"/>
      <w:lvlText w:val="%1"/>
      <w:lvlJc w:val="left"/>
      <w:pPr>
        <w:ind w:left="928" w:hanging="360"/>
      </w:pPr>
      <w:rPr>
        <w:rFonts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  <w:lvlOverride w:ilvl="0">
      <w:startOverride w:val="1"/>
    </w:lvlOverride>
  </w:num>
  <w:num w:numId="2">
    <w:abstractNumId w:val="2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0"/>
  </w:num>
  <w:num w:numId="14">
    <w:abstractNumId w:val="8"/>
  </w:num>
  <w:num w:numId="15">
    <w:abstractNumId w:val="4"/>
  </w:num>
  <w:num w:numId="16">
    <w:abstractNumId w:val="13"/>
  </w:num>
  <w:num w:numId="17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1"/>
  </w:num>
  <w:num w:numId="20">
    <w:abstractNumId w:val="7"/>
  </w:num>
  <w:num w:numId="2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4F"/>
    <w:rsid w:val="0000499E"/>
    <w:rsid w:val="000124CF"/>
    <w:rsid w:val="00013E6D"/>
    <w:rsid w:val="000152C9"/>
    <w:rsid w:val="000160CE"/>
    <w:rsid w:val="00020929"/>
    <w:rsid w:val="0002159A"/>
    <w:rsid w:val="000253F0"/>
    <w:rsid w:val="000357A6"/>
    <w:rsid w:val="00035810"/>
    <w:rsid w:val="00037FD9"/>
    <w:rsid w:val="0004136A"/>
    <w:rsid w:val="0004371E"/>
    <w:rsid w:val="00052EB9"/>
    <w:rsid w:val="00054D02"/>
    <w:rsid w:val="00072E41"/>
    <w:rsid w:val="000746ED"/>
    <w:rsid w:val="0008088F"/>
    <w:rsid w:val="00084F18"/>
    <w:rsid w:val="00085827"/>
    <w:rsid w:val="00095285"/>
    <w:rsid w:val="000B17DD"/>
    <w:rsid w:val="000B27C1"/>
    <w:rsid w:val="000B4783"/>
    <w:rsid w:val="000C3647"/>
    <w:rsid w:val="000D1670"/>
    <w:rsid w:val="000D1810"/>
    <w:rsid w:val="000D1D40"/>
    <w:rsid w:val="000D21CD"/>
    <w:rsid w:val="000D3A0C"/>
    <w:rsid w:val="000D784C"/>
    <w:rsid w:val="000E1471"/>
    <w:rsid w:val="000E7463"/>
    <w:rsid w:val="000E75F0"/>
    <w:rsid w:val="000F08B6"/>
    <w:rsid w:val="000F2FDC"/>
    <w:rsid w:val="000F4A81"/>
    <w:rsid w:val="0010014E"/>
    <w:rsid w:val="001015D8"/>
    <w:rsid w:val="001026E7"/>
    <w:rsid w:val="00112126"/>
    <w:rsid w:val="001274DC"/>
    <w:rsid w:val="00133027"/>
    <w:rsid w:val="00151506"/>
    <w:rsid w:val="001678C8"/>
    <w:rsid w:val="00167BE3"/>
    <w:rsid w:val="00176022"/>
    <w:rsid w:val="0018065D"/>
    <w:rsid w:val="001A42F9"/>
    <w:rsid w:val="001B2B71"/>
    <w:rsid w:val="001B2D77"/>
    <w:rsid w:val="001B329C"/>
    <w:rsid w:val="001C7DA9"/>
    <w:rsid w:val="001D734A"/>
    <w:rsid w:val="001E04EE"/>
    <w:rsid w:val="001E5DD0"/>
    <w:rsid w:val="001E641F"/>
    <w:rsid w:val="001E7547"/>
    <w:rsid w:val="001F1868"/>
    <w:rsid w:val="001F220A"/>
    <w:rsid w:val="001F4281"/>
    <w:rsid w:val="001F522D"/>
    <w:rsid w:val="002004E0"/>
    <w:rsid w:val="002012CE"/>
    <w:rsid w:val="00203A09"/>
    <w:rsid w:val="002045AF"/>
    <w:rsid w:val="002206F5"/>
    <w:rsid w:val="00226489"/>
    <w:rsid w:val="0023472A"/>
    <w:rsid w:val="002403A4"/>
    <w:rsid w:val="00261113"/>
    <w:rsid w:val="00262D25"/>
    <w:rsid w:val="00273549"/>
    <w:rsid w:val="0028023A"/>
    <w:rsid w:val="002837BA"/>
    <w:rsid w:val="0029098D"/>
    <w:rsid w:val="002911EC"/>
    <w:rsid w:val="002954FB"/>
    <w:rsid w:val="002C0137"/>
    <w:rsid w:val="002C4377"/>
    <w:rsid w:val="002D41CE"/>
    <w:rsid w:val="002D5EF6"/>
    <w:rsid w:val="002D7F98"/>
    <w:rsid w:val="002E2B26"/>
    <w:rsid w:val="002E6B9F"/>
    <w:rsid w:val="002E7AD9"/>
    <w:rsid w:val="002F136E"/>
    <w:rsid w:val="002F15E5"/>
    <w:rsid w:val="00305521"/>
    <w:rsid w:val="00305AF1"/>
    <w:rsid w:val="00305C47"/>
    <w:rsid w:val="0031496C"/>
    <w:rsid w:val="00320BF8"/>
    <w:rsid w:val="00324A7D"/>
    <w:rsid w:val="00330763"/>
    <w:rsid w:val="00337A68"/>
    <w:rsid w:val="00352376"/>
    <w:rsid w:val="00352848"/>
    <w:rsid w:val="00361BB1"/>
    <w:rsid w:val="00365EA6"/>
    <w:rsid w:val="00370060"/>
    <w:rsid w:val="00370314"/>
    <w:rsid w:val="00373BA6"/>
    <w:rsid w:val="0037703B"/>
    <w:rsid w:val="0039733B"/>
    <w:rsid w:val="003A2274"/>
    <w:rsid w:val="003A543A"/>
    <w:rsid w:val="003A55BE"/>
    <w:rsid w:val="003D20F7"/>
    <w:rsid w:val="003D3F37"/>
    <w:rsid w:val="003D4BBB"/>
    <w:rsid w:val="003D533D"/>
    <w:rsid w:val="003D76F5"/>
    <w:rsid w:val="003D7960"/>
    <w:rsid w:val="003F0132"/>
    <w:rsid w:val="003F69BE"/>
    <w:rsid w:val="00402BD0"/>
    <w:rsid w:val="00402C1A"/>
    <w:rsid w:val="00404CF3"/>
    <w:rsid w:val="00411A53"/>
    <w:rsid w:val="00421091"/>
    <w:rsid w:val="00421610"/>
    <w:rsid w:val="0043053E"/>
    <w:rsid w:val="00437DCB"/>
    <w:rsid w:val="0044010D"/>
    <w:rsid w:val="00442DB1"/>
    <w:rsid w:val="00443CCE"/>
    <w:rsid w:val="00443E43"/>
    <w:rsid w:val="00444804"/>
    <w:rsid w:val="0045033D"/>
    <w:rsid w:val="00453361"/>
    <w:rsid w:val="004545D3"/>
    <w:rsid w:val="00456DE0"/>
    <w:rsid w:val="0046239D"/>
    <w:rsid w:val="00467C4A"/>
    <w:rsid w:val="00472D22"/>
    <w:rsid w:val="00473F6F"/>
    <w:rsid w:val="00485AF2"/>
    <w:rsid w:val="00487580"/>
    <w:rsid w:val="004958ED"/>
    <w:rsid w:val="004969F2"/>
    <w:rsid w:val="00496F39"/>
    <w:rsid w:val="0049768E"/>
    <w:rsid w:val="004A248C"/>
    <w:rsid w:val="004A4AC2"/>
    <w:rsid w:val="004A4F7A"/>
    <w:rsid w:val="004A6CC2"/>
    <w:rsid w:val="004B0250"/>
    <w:rsid w:val="004C7AF3"/>
    <w:rsid w:val="004D32C1"/>
    <w:rsid w:val="004D4E0F"/>
    <w:rsid w:val="004D6FF9"/>
    <w:rsid w:val="004E7AF3"/>
    <w:rsid w:val="004F03F9"/>
    <w:rsid w:val="004F74E4"/>
    <w:rsid w:val="00505F45"/>
    <w:rsid w:val="00521F7A"/>
    <w:rsid w:val="00527A8A"/>
    <w:rsid w:val="00532DF1"/>
    <w:rsid w:val="0053571D"/>
    <w:rsid w:val="00540421"/>
    <w:rsid w:val="00541E2B"/>
    <w:rsid w:val="00545111"/>
    <w:rsid w:val="00547036"/>
    <w:rsid w:val="005514A8"/>
    <w:rsid w:val="005703B7"/>
    <w:rsid w:val="0057061E"/>
    <w:rsid w:val="00572A78"/>
    <w:rsid w:val="00574AED"/>
    <w:rsid w:val="005906A0"/>
    <w:rsid w:val="0059649A"/>
    <w:rsid w:val="005A3874"/>
    <w:rsid w:val="005B4BFF"/>
    <w:rsid w:val="005D4AF9"/>
    <w:rsid w:val="005E02B4"/>
    <w:rsid w:val="005E189A"/>
    <w:rsid w:val="005E3192"/>
    <w:rsid w:val="005F3710"/>
    <w:rsid w:val="005F3A34"/>
    <w:rsid w:val="005F55F5"/>
    <w:rsid w:val="005F6154"/>
    <w:rsid w:val="00604EE1"/>
    <w:rsid w:val="0060604A"/>
    <w:rsid w:val="00606652"/>
    <w:rsid w:val="0060667C"/>
    <w:rsid w:val="00607E33"/>
    <w:rsid w:val="006100A6"/>
    <w:rsid w:val="00613153"/>
    <w:rsid w:val="00616376"/>
    <w:rsid w:val="0062649E"/>
    <w:rsid w:val="00627BBE"/>
    <w:rsid w:val="006322CE"/>
    <w:rsid w:val="0064016B"/>
    <w:rsid w:val="006421CA"/>
    <w:rsid w:val="00650437"/>
    <w:rsid w:val="0065461E"/>
    <w:rsid w:val="00656FBE"/>
    <w:rsid w:val="00662438"/>
    <w:rsid w:val="006731FA"/>
    <w:rsid w:val="00673B21"/>
    <w:rsid w:val="00681B30"/>
    <w:rsid w:val="006A3740"/>
    <w:rsid w:val="006A576A"/>
    <w:rsid w:val="006B4D7D"/>
    <w:rsid w:val="006C103F"/>
    <w:rsid w:val="006C3852"/>
    <w:rsid w:val="006C47D6"/>
    <w:rsid w:val="006C7A68"/>
    <w:rsid w:val="006D17D3"/>
    <w:rsid w:val="006E325A"/>
    <w:rsid w:val="006F40F8"/>
    <w:rsid w:val="006F6EC1"/>
    <w:rsid w:val="007032D9"/>
    <w:rsid w:val="00703D23"/>
    <w:rsid w:val="00704E7B"/>
    <w:rsid w:val="00707C4B"/>
    <w:rsid w:val="007109A2"/>
    <w:rsid w:val="0071777A"/>
    <w:rsid w:val="00721871"/>
    <w:rsid w:val="00730556"/>
    <w:rsid w:val="00730916"/>
    <w:rsid w:val="007343ED"/>
    <w:rsid w:val="007415F5"/>
    <w:rsid w:val="00747656"/>
    <w:rsid w:val="007520F9"/>
    <w:rsid w:val="00756164"/>
    <w:rsid w:val="00756935"/>
    <w:rsid w:val="00763712"/>
    <w:rsid w:val="007711D1"/>
    <w:rsid w:val="007756D7"/>
    <w:rsid w:val="00776CD2"/>
    <w:rsid w:val="00782E31"/>
    <w:rsid w:val="00784BC7"/>
    <w:rsid w:val="007A0700"/>
    <w:rsid w:val="007B0150"/>
    <w:rsid w:val="007B6AF7"/>
    <w:rsid w:val="007C2FC9"/>
    <w:rsid w:val="007C3CED"/>
    <w:rsid w:val="007C4098"/>
    <w:rsid w:val="007C468B"/>
    <w:rsid w:val="007D0CDC"/>
    <w:rsid w:val="007E0072"/>
    <w:rsid w:val="007E3969"/>
    <w:rsid w:val="007E6090"/>
    <w:rsid w:val="008162F0"/>
    <w:rsid w:val="00823235"/>
    <w:rsid w:val="00845546"/>
    <w:rsid w:val="00845799"/>
    <w:rsid w:val="008465F1"/>
    <w:rsid w:val="0085222A"/>
    <w:rsid w:val="00856FED"/>
    <w:rsid w:val="00866376"/>
    <w:rsid w:val="00874D9A"/>
    <w:rsid w:val="008823A8"/>
    <w:rsid w:val="0089022C"/>
    <w:rsid w:val="00892085"/>
    <w:rsid w:val="008B6883"/>
    <w:rsid w:val="008B6A64"/>
    <w:rsid w:val="008C605E"/>
    <w:rsid w:val="008D34E3"/>
    <w:rsid w:val="008E45A9"/>
    <w:rsid w:val="008E7BB4"/>
    <w:rsid w:val="008F0EE1"/>
    <w:rsid w:val="008F2DBA"/>
    <w:rsid w:val="008F6533"/>
    <w:rsid w:val="00900485"/>
    <w:rsid w:val="00923C06"/>
    <w:rsid w:val="009260C2"/>
    <w:rsid w:val="0093211C"/>
    <w:rsid w:val="0093341E"/>
    <w:rsid w:val="009373FD"/>
    <w:rsid w:val="00971C6C"/>
    <w:rsid w:val="00972D26"/>
    <w:rsid w:val="00973E0E"/>
    <w:rsid w:val="0097418E"/>
    <w:rsid w:val="009877EA"/>
    <w:rsid w:val="009A1E84"/>
    <w:rsid w:val="009B1A37"/>
    <w:rsid w:val="009B3CB5"/>
    <w:rsid w:val="009B600E"/>
    <w:rsid w:val="009B7E64"/>
    <w:rsid w:val="009C1E4F"/>
    <w:rsid w:val="009C481C"/>
    <w:rsid w:val="009C4EDF"/>
    <w:rsid w:val="009C53AF"/>
    <w:rsid w:val="009C6792"/>
    <w:rsid w:val="009D2B6F"/>
    <w:rsid w:val="009D7042"/>
    <w:rsid w:val="009E06CF"/>
    <w:rsid w:val="009F2660"/>
    <w:rsid w:val="009F4527"/>
    <w:rsid w:val="00A201DD"/>
    <w:rsid w:val="00A256C5"/>
    <w:rsid w:val="00A25CFD"/>
    <w:rsid w:val="00A25D14"/>
    <w:rsid w:val="00A2709C"/>
    <w:rsid w:val="00A33C6F"/>
    <w:rsid w:val="00A434F4"/>
    <w:rsid w:val="00A45266"/>
    <w:rsid w:val="00A455C1"/>
    <w:rsid w:val="00A67177"/>
    <w:rsid w:val="00A73688"/>
    <w:rsid w:val="00A81FA9"/>
    <w:rsid w:val="00A82657"/>
    <w:rsid w:val="00A9134D"/>
    <w:rsid w:val="00A92063"/>
    <w:rsid w:val="00A931C3"/>
    <w:rsid w:val="00AA5344"/>
    <w:rsid w:val="00AB2C6C"/>
    <w:rsid w:val="00AC1560"/>
    <w:rsid w:val="00AD411F"/>
    <w:rsid w:val="00AD73F2"/>
    <w:rsid w:val="00AE0732"/>
    <w:rsid w:val="00AE3988"/>
    <w:rsid w:val="00AF548F"/>
    <w:rsid w:val="00AF69D5"/>
    <w:rsid w:val="00AF6DA4"/>
    <w:rsid w:val="00AF78F5"/>
    <w:rsid w:val="00B108CC"/>
    <w:rsid w:val="00B11CD6"/>
    <w:rsid w:val="00B13EAE"/>
    <w:rsid w:val="00B24F44"/>
    <w:rsid w:val="00B25557"/>
    <w:rsid w:val="00B33224"/>
    <w:rsid w:val="00B42AF8"/>
    <w:rsid w:val="00B47E2B"/>
    <w:rsid w:val="00B6043D"/>
    <w:rsid w:val="00B662F0"/>
    <w:rsid w:val="00B77711"/>
    <w:rsid w:val="00B8011A"/>
    <w:rsid w:val="00B801E3"/>
    <w:rsid w:val="00B83EDE"/>
    <w:rsid w:val="00B83F87"/>
    <w:rsid w:val="00B90ABF"/>
    <w:rsid w:val="00B96422"/>
    <w:rsid w:val="00B97BB9"/>
    <w:rsid w:val="00BA2961"/>
    <w:rsid w:val="00BA677E"/>
    <w:rsid w:val="00BA7D34"/>
    <w:rsid w:val="00BB5103"/>
    <w:rsid w:val="00BB76EA"/>
    <w:rsid w:val="00BC058A"/>
    <w:rsid w:val="00BC282C"/>
    <w:rsid w:val="00BD3DE7"/>
    <w:rsid w:val="00BE66DF"/>
    <w:rsid w:val="00C01948"/>
    <w:rsid w:val="00C05455"/>
    <w:rsid w:val="00C064BA"/>
    <w:rsid w:val="00C11A26"/>
    <w:rsid w:val="00C11F77"/>
    <w:rsid w:val="00C13BB6"/>
    <w:rsid w:val="00C17244"/>
    <w:rsid w:val="00C22EBD"/>
    <w:rsid w:val="00C26B68"/>
    <w:rsid w:val="00C34DC7"/>
    <w:rsid w:val="00C47162"/>
    <w:rsid w:val="00C50D91"/>
    <w:rsid w:val="00C56566"/>
    <w:rsid w:val="00C63B93"/>
    <w:rsid w:val="00C6746E"/>
    <w:rsid w:val="00C73410"/>
    <w:rsid w:val="00C75437"/>
    <w:rsid w:val="00C8219F"/>
    <w:rsid w:val="00C96F91"/>
    <w:rsid w:val="00CA0606"/>
    <w:rsid w:val="00CD1193"/>
    <w:rsid w:val="00CD1AAA"/>
    <w:rsid w:val="00CD1E25"/>
    <w:rsid w:val="00CE760B"/>
    <w:rsid w:val="00CF7201"/>
    <w:rsid w:val="00D015E7"/>
    <w:rsid w:val="00D0267B"/>
    <w:rsid w:val="00D04776"/>
    <w:rsid w:val="00D2712C"/>
    <w:rsid w:val="00D408C7"/>
    <w:rsid w:val="00D46459"/>
    <w:rsid w:val="00D51396"/>
    <w:rsid w:val="00D563F8"/>
    <w:rsid w:val="00D70FE1"/>
    <w:rsid w:val="00D71D0F"/>
    <w:rsid w:val="00D84CF0"/>
    <w:rsid w:val="00D921AD"/>
    <w:rsid w:val="00DA46CD"/>
    <w:rsid w:val="00DA52D6"/>
    <w:rsid w:val="00DB0C33"/>
    <w:rsid w:val="00DB4152"/>
    <w:rsid w:val="00DC7A3B"/>
    <w:rsid w:val="00DD05C0"/>
    <w:rsid w:val="00DD0E9A"/>
    <w:rsid w:val="00DE34E4"/>
    <w:rsid w:val="00DF3174"/>
    <w:rsid w:val="00DF33B5"/>
    <w:rsid w:val="00DF57D7"/>
    <w:rsid w:val="00E00111"/>
    <w:rsid w:val="00E0162F"/>
    <w:rsid w:val="00E10570"/>
    <w:rsid w:val="00E12916"/>
    <w:rsid w:val="00E14096"/>
    <w:rsid w:val="00E277EC"/>
    <w:rsid w:val="00E306C9"/>
    <w:rsid w:val="00E316C7"/>
    <w:rsid w:val="00E317F2"/>
    <w:rsid w:val="00E31A07"/>
    <w:rsid w:val="00E3257F"/>
    <w:rsid w:val="00E333FB"/>
    <w:rsid w:val="00E3360D"/>
    <w:rsid w:val="00E43275"/>
    <w:rsid w:val="00E4378F"/>
    <w:rsid w:val="00E46E50"/>
    <w:rsid w:val="00E51E6B"/>
    <w:rsid w:val="00E83A13"/>
    <w:rsid w:val="00E840E7"/>
    <w:rsid w:val="00EA2AD2"/>
    <w:rsid w:val="00EB0E26"/>
    <w:rsid w:val="00EB135F"/>
    <w:rsid w:val="00EB6049"/>
    <w:rsid w:val="00EC346A"/>
    <w:rsid w:val="00ED5650"/>
    <w:rsid w:val="00ED5AEC"/>
    <w:rsid w:val="00EE2969"/>
    <w:rsid w:val="00EE45F4"/>
    <w:rsid w:val="00EE7512"/>
    <w:rsid w:val="00EF40E8"/>
    <w:rsid w:val="00EF58DB"/>
    <w:rsid w:val="00EF6178"/>
    <w:rsid w:val="00EF7D26"/>
    <w:rsid w:val="00F10328"/>
    <w:rsid w:val="00F16242"/>
    <w:rsid w:val="00F1694F"/>
    <w:rsid w:val="00F31292"/>
    <w:rsid w:val="00F41B3E"/>
    <w:rsid w:val="00F43DDF"/>
    <w:rsid w:val="00F45E49"/>
    <w:rsid w:val="00F513B9"/>
    <w:rsid w:val="00F67357"/>
    <w:rsid w:val="00F76C2B"/>
    <w:rsid w:val="00F800CB"/>
    <w:rsid w:val="00F83795"/>
    <w:rsid w:val="00F85EEE"/>
    <w:rsid w:val="00FA1675"/>
    <w:rsid w:val="00FA18B9"/>
    <w:rsid w:val="00FA6D1D"/>
    <w:rsid w:val="00FB7778"/>
    <w:rsid w:val="00FB7C91"/>
    <w:rsid w:val="00FC5194"/>
    <w:rsid w:val="00FD2CB5"/>
    <w:rsid w:val="00F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9EF6F"/>
  <w15:chartTrackingRefBased/>
  <w15:docId w15:val="{C0C2BC1A-F041-4A2F-A2BF-93ABFCF5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rsid w:val="00704E7B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04E7B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04E7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E7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E7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E7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E7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E7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E7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3">
    <w:name w:val="Абзац"/>
    <w:basedOn w:val="Normal"/>
    <w:link w:val="a4"/>
    <w:qFormat/>
    <w:rsid w:val="00704E7B"/>
    <w:pPr>
      <w:spacing w:line="276" w:lineRule="auto"/>
      <w:ind w:firstLine="708"/>
      <w:jc w:val="both"/>
    </w:pPr>
    <w:rPr>
      <w:szCs w:val="28"/>
    </w:rPr>
  </w:style>
  <w:style w:type="character" w:customStyle="1" w:styleId="a4">
    <w:name w:val="Абзац Знак"/>
    <w:basedOn w:val="DefaultParagraphFont"/>
    <w:link w:val="a3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5">
    <w:name w:val="Абзац нумерованного списка"/>
    <w:qFormat/>
    <w:rsid w:val="00453361"/>
    <w:pPr>
      <w:spacing w:after="0" w:line="276" w:lineRule="auto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rsid w:val="00704E7B"/>
    <w:pPr>
      <w:ind w:left="720"/>
      <w:contextualSpacing/>
    </w:pPr>
  </w:style>
  <w:style w:type="paragraph" w:customStyle="1" w:styleId="a0">
    <w:name w:val="Подзаголовок Диплом"/>
    <w:basedOn w:val="a3"/>
    <w:link w:val="a6"/>
    <w:qFormat/>
    <w:rsid w:val="00D2712C"/>
    <w:pPr>
      <w:numPr>
        <w:ilvl w:val="1"/>
        <w:numId w:val="2"/>
      </w:numPr>
    </w:pPr>
  </w:style>
  <w:style w:type="character" w:customStyle="1" w:styleId="a6">
    <w:name w:val="Подзаголовок Диплом Знак"/>
    <w:basedOn w:val="DefaultParagraphFont"/>
    <w:link w:val="a0"/>
    <w:rsid w:val="00D2712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NoSpacing">
    <w:name w:val="No Spacing"/>
    <w:uiPriority w:val="1"/>
    <w:qFormat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7">
    <w:name w:val="Вырезка кода в тексте"/>
    <w:basedOn w:val="a3"/>
    <w:link w:val="a8"/>
    <w:qFormat/>
    <w:rsid w:val="00607E33"/>
    <w:rPr>
      <w:rFonts w:ascii="Courier New" w:hAnsi="Courier New" w:cs="Courier New"/>
    </w:rPr>
  </w:style>
  <w:style w:type="character" w:customStyle="1" w:styleId="a8">
    <w:name w:val="Вырезка кода в тексте Знак"/>
    <w:basedOn w:val="a4"/>
    <w:link w:val="a7"/>
    <w:rsid w:val="00607E33"/>
    <w:rPr>
      <w:rFonts w:ascii="Courier New" w:eastAsia="Times New Roman" w:hAnsi="Courier New" w:cs="Courier New"/>
      <w:color w:val="000000"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704E7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04E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E7B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E7B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E7B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E7B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E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704E7B"/>
    <w:pPr>
      <w:outlineLvl w:val="9"/>
    </w:pPr>
    <w:rPr>
      <w:lang w:eastAsia="ru-RU"/>
    </w:rPr>
  </w:style>
  <w:style w:type="paragraph" w:customStyle="1" w:styleId="a">
    <w:name w:val="Заголовок раздела"/>
    <w:link w:val="a9"/>
    <w:qFormat/>
    <w:rsid w:val="000F08B6"/>
    <w:pPr>
      <w:numPr>
        <w:numId w:val="2"/>
      </w:numPr>
      <w:spacing w:after="0" w:line="276" w:lineRule="auto"/>
      <w:jc w:val="both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9">
    <w:name w:val="Заголовок раздела Знак"/>
    <w:basedOn w:val="Heading1Char"/>
    <w:link w:val="a"/>
    <w:rsid w:val="000F08B6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a">
    <w:name w:val="Специфический заголовок"/>
    <w:link w:val="ab"/>
    <w:qFormat/>
    <w:rsid w:val="0028023A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b">
    <w:name w:val="Специфический заголовок Знак"/>
    <w:basedOn w:val="Heading1Char"/>
    <w:link w:val="aa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c">
    <w:name w:val="Заголовок СОДЕРЖАНИЕ"/>
    <w:basedOn w:val="aa"/>
    <w:link w:val="ad"/>
    <w:qFormat/>
    <w:rsid w:val="0028023A"/>
    <w:pPr>
      <w:outlineLvl w:val="9"/>
    </w:pPr>
  </w:style>
  <w:style w:type="character" w:customStyle="1" w:styleId="ad">
    <w:name w:val="Заголовок СОДЕРЖАНИЕ Знак"/>
    <w:basedOn w:val="ab"/>
    <w:link w:val="ac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3"/>
    <w:link w:val="ae"/>
    <w:qFormat/>
    <w:rsid w:val="00054D02"/>
    <w:pPr>
      <w:numPr>
        <w:numId w:val="4"/>
      </w:numPr>
      <w:tabs>
        <w:tab w:val="left" w:pos="993"/>
      </w:tabs>
      <w:ind w:left="0" w:firstLine="709"/>
    </w:pPr>
  </w:style>
  <w:style w:type="character" w:customStyle="1" w:styleId="ae">
    <w:name w:val="Маркированный список Диплом Знак"/>
    <w:basedOn w:val="a4"/>
    <w:link w:val="a2"/>
    <w:rsid w:val="00054D0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">
    <w:name w:val="Нумерованный список Диплом"/>
    <w:link w:val="af0"/>
    <w:rsid w:val="00704E7B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0">
    <w:name w:val="Нумерованный список Диплом Знак"/>
    <w:basedOn w:val="a4"/>
    <w:link w:val="af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1">
    <w:name w:val="Рисунок"/>
    <w:basedOn w:val="a3"/>
    <w:link w:val="af2"/>
    <w:qFormat/>
    <w:rsid w:val="00704E7B"/>
    <w:pPr>
      <w:ind w:firstLine="0"/>
      <w:jc w:val="center"/>
    </w:pPr>
  </w:style>
  <w:style w:type="character" w:customStyle="1" w:styleId="af2">
    <w:name w:val="Рисунок Знак"/>
    <w:basedOn w:val="a4"/>
    <w:link w:val="af1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3">
    <w:name w:val="Содержание"/>
    <w:basedOn w:val="Normal"/>
    <w:link w:val="af4"/>
    <w:qFormat/>
    <w:rsid w:val="00704E7B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4">
    <w:name w:val="Содержание Знак"/>
    <w:basedOn w:val="DefaultParagraphFont"/>
    <w:link w:val="af3"/>
    <w:rsid w:val="00704E7B"/>
    <w:rPr>
      <w:rFonts w:ascii="Times New Roman" w:hAnsi="Times New Roman"/>
      <w:noProof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704E7B"/>
  </w:style>
  <w:style w:type="paragraph" w:customStyle="1" w:styleId="a1">
    <w:name w:val="Элемент списка литературы"/>
    <w:basedOn w:val="a3"/>
    <w:link w:val="af5"/>
    <w:qFormat/>
    <w:rsid w:val="00704E7B"/>
    <w:pPr>
      <w:numPr>
        <w:numId w:val="5"/>
      </w:numPr>
    </w:pPr>
  </w:style>
  <w:style w:type="character" w:customStyle="1" w:styleId="af5">
    <w:name w:val="Элемент списка литературы Знак"/>
    <w:basedOn w:val="a4"/>
    <w:link w:val="a1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D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D23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af6">
    <w:name w:val="Заголовок раздела_"/>
    <w:qFormat/>
    <w:rsid w:val="00D2712C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af7">
    <w:name w:val="Заголовок таблицы"/>
    <w:basedOn w:val="a3"/>
    <w:link w:val="af8"/>
    <w:qFormat/>
    <w:rsid w:val="002403A4"/>
    <w:pPr>
      <w:ind w:firstLine="0"/>
    </w:pPr>
  </w:style>
  <w:style w:type="table" w:styleId="TableGrid">
    <w:name w:val="Table Grid"/>
    <w:basedOn w:val="TableNormal"/>
    <w:uiPriority w:val="59"/>
    <w:rsid w:val="00370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af8">
    <w:name w:val="Заголовок таблицы Знак"/>
    <w:basedOn w:val="a4"/>
    <w:link w:val="af7"/>
    <w:rsid w:val="002403A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9">
    <w:name w:val="Описание формулы"/>
    <w:basedOn w:val="a3"/>
    <w:link w:val="afa"/>
    <w:qFormat/>
    <w:rsid w:val="008465F1"/>
    <w:pPr>
      <w:tabs>
        <w:tab w:val="left" w:pos="448"/>
      </w:tabs>
      <w:ind w:firstLine="0"/>
    </w:pPr>
    <w:rPr>
      <w:lang w:val="en-US"/>
    </w:rPr>
  </w:style>
  <w:style w:type="character" w:customStyle="1" w:styleId="afa">
    <w:name w:val="Описание формулы Знак"/>
    <w:basedOn w:val="a4"/>
    <w:link w:val="af9"/>
    <w:rsid w:val="008465F1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styleId="PlaceholderText">
    <w:name w:val="Placeholder Text"/>
    <w:basedOn w:val="DefaultParagraphFont"/>
    <w:uiPriority w:val="99"/>
    <w:semiHidden/>
    <w:rsid w:val="00C01948"/>
    <w:rPr>
      <w:color w:val="808080"/>
    </w:rPr>
  </w:style>
  <w:style w:type="table" w:customStyle="1" w:styleId="1">
    <w:name w:val="Сетка таблицы1"/>
    <w:basedOn w:val="TableNormal"/>
    <w:next w:val="TableGrid"/>
    <w:uiPriority w:val="59"/>
    <w:rsid w:val="00C0194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styleId="CommentReference">
    <w:name w:val="annotation reference"/>
    <w:basedOn w:val="DefaultParagraphFont"/>
    <w:uiPriority w:val="99"/>
    <w:semiHidden/>
    <w:unhideWhenUsed/>
    <w:rsid w:val="00EF7D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D2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D26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D2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D26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11A26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21871"/>
  </w:style>
  <w:style w:type="paragraph" w:customStyle="1" w:styleId="afb">
    <w:name w:val="Просто текст"/>
    <w:basedOn w:val="Normal"/>
    <w:qFormat/>
    <w:rsid w:val="00BC282C"/>
    <w:pPr>
      <w:ind w:firstLine="709"/>
      <w:contextualSpacing/>
      <w:jc w:val="both"/>
    </w:pPr>
    <w:rPr>
      <w:rFonts w:eastAsiaTheme="minorEastAsi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Book</b:SourceType>
    <b:Guid>{5CF68F4D-676F-47AB-97E2-73571EAF500F}</b:Guid>
    <b:Author>
      <b:Author>
        <b:NameList>
          <b:Person>
            <b:Last>лльтлт</b:Last>
          </b:Person>
        </b:NameList>
      </b:Author>
    </b:Author>
    <b:Title>ото</b:Title>
    <b:Year>т</b:Year>
    <b:City>т</b:City>
    <b:Publisher>т</b:Publisher>
    <b:Volume>т</b:Volume>
    <b:RefOrder>1</b:RefOrder>
  </b:Source>
  <b:Source>
    <b:Tag>2</b:Tag>
    <b:SourceType>Book</b:SourceType>
    <b:Guid>{E3FA2EF7-EF69-4F75-9444-3C7E3700869C}</b:Guid>
    <b:Author>
      <b:Author>
        <b:NameList>
          <b:Person>
            <b:Last>ПЕтров</b:Last>
          </b:Person>
        </b:NameList>
      </b:Author>
    </b:Author>
    <b:Title>ззззз</b:Title>
    <b:Year>2006</b:Year>
    <b:City>дттш</b:City>
    <b:Publisher>тото</b:Publisher>
    <b:Volume>тотото</b:Volume>
    <b:RefOrder>2</b:RefOrder>
  </b:Source>
</b:Sources>
</file>

<file path=customXml/itemProps1.xml><?xml version="1.0" encoding="utf-8"?>
<ds:datastoreItem xmlns:ds="http://schemas.openxmlformats.org/officeDocument/2006/customXml" ds:itemID="{09D628FB-1BFC-E24C-A782-D90721145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1634</Words>
  <Characters>9316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Microsoft Office User</cp:lastModifiedBy>
  <cp:revision>25</cp:revision>
  <cp:lastPrinted>2017-05-12T08:45:00Z</cp:lastPrinted>
  <dcterms:created xsi:type="dcterms:W3CDTF">2017-05-12T08:10:00Z</dcterms:created>
  <dcterms:modified xsi:type="dcterms:W3CDTF">2017-06-08T10:07:00Z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