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Nexus — Benchmark &amp; Evidence Collection Plan</w:t>
      </w:r>
    </w:p>
    <w:p>
      <w:pPr>
        <w:jc w:val="center"/>
      </w:pPr>
      <w:r>
        <w:rPr>
          <w:i/>
          <w:sz w:val="20"/>
        </w:rPr>
        <w:t>Purpose: generate real, reproducible performance and reliability evidence for the final Backend resume.</w:t>
      </w:r>
    </w:p>
    <w:p>
      <w:pPr>
        <w:pStyle w:val="Heading1"/>
      </w:pPr>
      <w:r>
        <w:t>1. What I need from you</w:t>
      </w:r>
    </w:p>
    <w:p>
      <w:r>
        <w:t>Run the tests below on Nexus, record the raw results, and push the benchmark scripts/results into GitHub. Do not optimize for impressive numbers. Optimize for reproducibility and honest measurement. If a test is impractical, skip it and record why.</w:t>
      </w:r>
    </w:p>
    <w:p>
      <w:pPr>
        <w:pStyle w:val="Heading1"/>
      </w:pPr>
      <w:r>
        <w:t>2. Environment — record this first</w:t>
      </w:r>
    </w:p>
    <w:p>
      <w:pPr>
        <w:pStyle w:val="ListBullet"/>
      </w:pPr>
      <w:r>
        <w:t>CPU model and number of cores/threads</w:t>
      </w:r>
    </w:p>
    <w:p>
      <w:pPr>
        <w:pStyle w:val="ListBullet"/>
      </w:pPr>
      <w:r>
        <w:t>RAM</w:t>
      </w:r>
    </w:p>
    <w:p>
      <w:pPr>
        <w:pStyle w:val="ListBullet"/>
      </w:pPr>
      <w:r>
        <w:t>OS and version</w:t>
      </w:r>
    </w:p>
    <w:p>
      <w:pPr>
        <w:pStyle w:val="ListBullet"/>
      </w:pPr>
      <w:r>
        <w:t>Java version</w:t>
      </w:r>
    </w:p>
    <w:p>
      <w:pPr>
        <w:pStyle w:val="ListBullet"/>
      </w:pPr>
      <w:r>
        <w:t>Docker version</w:t>
      </w:r>
    </w:p>
    <w:p>
      <w:pPr>
        <w:pStyle w:val="ListBullet"/>
      </w:pPr>
      <w:r>
        <w:t>PostgreSQL version</w:t>
      </w:r>
    </w:p>
    <w:p>
      <w:pPr>
        <w:pStyle w:val="ListBullet"/>
      </w:pPr>
      <w:r>
        <w:t>Redis version</w:t>
      </w:r>
    </w:p>
    <w:p>
      <w:pPr>
        <w:pStyle w:val="ListBullet"/>
      </w:pPr>
      <w:r>
        <w:t>Kafka version</w:t>
      </w:r>
    </w:p>
    <w:p>
      <w:pPr>
        <w:pStyle w:val="ListBullet"/>
      </w:pPr>
      <w:r>
        <w:t>Nexus Git commit/branch tested</w:t>
      </w:r>
    </w:p>
    <w:p>
      <w:pPr>
        <w:pStyle w:val="ListBullet"/>
      </w:pPr>
      <w:r>
        <w:t>Whether services ran natively or in Docker</w:t>
      </w:r>
    </w:p>
    <w:p>
      <w:pPr>
        <w:pStyle w:val="ListBullet"/>
      </w:pPr>
      <w:r>
        <w:t>Whether tests ran locally or on a VM/cloud machine</w:t>
      </w:r>
    </w:p>
    <w:p>
      <w:r>
        <w:t>Example: record the exact environment once in benchmarks/README.md so every result has context.</w:t>
      </w:r>
    </w:p>
    <w:p>
      <w:pPr>
        <w:pStyle w:val="Heading1"/>
      </w:pPr>
      <w:r>
        <w:t>3. Priority A — API load/performance benchmark</w:t>
      </w:r>
    </w:p>
    <w:p>
      <w:r>
        <w:t>This is the most valuable missing evidence for the Backend resume.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Test</w:t>
            </w:r>
          </w:p>
        </w:tc>
        <w:tc>
          <w:tcPr>
            <w:tcW w:type="dxa" w:w="3408"/>
            <w:vAlign w:val="center"/>
          </w:tcPr>
          <w:p>
            <w:r>
              <w:t>What to measure</w:t>
            </w:r>
          </w:p>
        </w:tc>
        <w:tc>
          <w:tcPr>
            <w:tcW w:type="dxa" w:w="3408"/>
            <w:vAlign w:val="center"/>
          </w:tcPr>
          <w:p>
            <w:r>
              <w:t>Suggested load</w:t>
            </w:r>
          </w:p>
        </w:tc>
      </w:tr>
      <w:tr>
        <w:tc>
          <w:tcPr>
            <w:tcW w:type="dxa" w:w="3408"/>
            <w:vAlign w:val="center"/>
          </w:tcPr>
          <w:p>
            <w:r>
              <w:t>Health/basic API</w:t>
            </w:r>
          </w:p>
        </w:tc>
        <w:tc>
          <w:tcPr>
            <w:tcW w:type="dxa" w:w="3408"/>
            <w:vAlign w:val="center"/>
          </w:tcPr>
          <w:p>
            <w:r>
              <w:t>Baseline latency</w:t>
            </w:r>
          </w:p>
        </w:tc>
        <w:tc>
          <w:tcPr>
            <w:tcW w:type="dxa" w:w="3408"/>
            <w:vAlign w:val="center"/>
          </w:tcPr>
          <w:p>
            <w:r>
              <w:t>10–20 requests</w:t>
            </w:r>
          </w:p>
        </w:tc>
      </w:tr>
      <w:tr>
        <w:tc>
          <w:tcPr>
            <w:tcW w:type="dxa" w:w="3408"/>
            <w:vAlign w:val="center"/>
          </w:tcPr>
          <w:p>
            <w:r>
              <w:t>Ticket creation</w:t>
            </w:r>
          </w:p>
        </w:tc>
        <w:tc>
          <w:tcPr>
            <w:tcW w:type="dxa" w:w="3408"/>
            <w:vAlign w:val="center"/>
          </w:tcPr>
          <w:p>
            <w:r>
              <w:t>throughput + p50/p95/p99 latency</w:t>
            </w:r>
          </w:p>
        </w:tc>
        <w:tc>
          <w:tcPr>
            <w:tcW w:type="dxa" w:w="3408"/>
            <w:vAlign w:val="center"/>
          </w:tcPr>
          <w:p>
            <w:r>
              <w:t>10, 50, 100 concurrent users</w:t>
            </w:r>
          </w:p>
        </w:tc>
      </w:tr>
      <w:tr>
        <w:tc>
          <w:tcPr>
            <w:tcW w:type="dxa" w:w="3408"/>
            <w:vAlign w:val="center"/>
          </w:tcPr>
          <w:p>
            <w:r>
              <w:t>Ticket retrieval</w:t>
            </w:r>
          </w:p>
        </w:tc>
        <w:tc>
          <w:tcPr>
            <w:tcW w:type="dxa" w:w="3408"/>
            <w:vAlign w:val="center"/>
          </w:tcPr>
          <w:p>
            <w:r>
              <w:t>throughput + p50/p95/p99 latency</w:t>
            </w:r>
          </w:p>
        </w:tc>
        <w:tc>
          <w:tcPr>
            <w:tcW w:type="dxa" w:w="3408"/>
            <w:vAlign w:val="center"/>
          </w:tcPr>
          <w:p>
            <w:r>
              <w:t>10, 50, 100 concurrent users</w:t>
            </w:r>
          </w:p>
        </w:tc>
      </w:tr>
      <w:tr>
        <w:tc>
          <w:tcPr>
            <w:tcW w:type="dxa" w:w="3408"/>
            <w:vAlign w:val="center"/>
          </w:tcPr>
          <w:p>
            <w:r>
              <w:t>Ticket listing/search</w:t>
            </w:r>
          </w:p>
        </w:tc>
        <w:tc>
          <w:tcPr>
            <w:tcW w:type="dxa" w:w="3408"/>
            <w:vAlign w:val="center"/>
          </w:tcPr>
          <w:p>
            <w:r>
              <w:t>throughput + p50/p95/p99 latency</w:t>
            </w:r>
          </w:p>
        </w:tc>
        <w:tc>
          <w:tcPr>
            <w:tcW w:type="dxa" w:w="3408"/>
            <w:vAlign w:val="center"/>
          </w:tcPr>
          <w:p>
            <w:r>
              <w:t>10, 50, 100 concurrent users</w:t>
            </w:r>
          </w:p>
        </w:tc>
      </w:tr>
    </w:tbl>
    <w:p>
      <w:r>
        <w:t>For each endpoint, report: total requests, duration, requests/sec, average latency, p50, p95, p99, error rate, concurrency, and test environment.</w:t>
      </w:r>
    </w:p>
    <w:p>
      <w:r>
        <w:t>Important: use a warm-up phase and then a measured phase. If the application cannot sustain a load, record the failure point instead of hiding it.</w:t>
      </w:r>
    </w:p>
    <w:p>
      <w:pPr>
        <w:pStyle w:val="Heading1"/>
      </w:pPr>
      <w:r>
        <w:t>4. Priority A — AI/RAG benchmark</w:t>
      </w:r>
    </w:p>
    <w:p>
      <w:pPr>
        <w:pStyle w:val="ListBullet"/>
      </w:pPr>
      <w:r>
        <w:t>Measure end-to-end AI ticket-triage latency for a representative set of tickets.</w:t>
      </w:r>
    </w:p>
    <w:p>
      <w:pPr>
        <w:pStyle w:val="ListBullet"/>
      </w:pPr>
      <w:r>
        <w:t>Measure retrieval latency separately if the code makes retrieval timing observable.</w:t>
      </w:r>
    </w:p>
    <w:p>
      <w:pPr>
        <w:pStyle w:val="ListBullet"/>
      </w:pPr>
      <w:r>
        <w:t>Record number of tickets tested.</w:t>
      </w:r>
    </w:p>
    <w:p>
      <w:pPr>
        <w:pStyle w:val="ListBullet"/>
      </w:pPr>
      <w:r>
        <w:t>Record successful AI responses, failures/timeouts, and auto-resolution decisions.</w:t>
      </w:r>
    </w:p>
    <w:p>
      <w:pPr>
        <w:pStyle w:val="ListBullet"/>
      </w:pPr>
      <w:r>
        <w:t>Record the confidence threshold used (currently the application logic uses a defined confidence threshold).</w:t>
      </w:r>
    </w:p>
    <w:p>
      <w:pPr>
        <w:pStyle w:val="ListBullet"/>
      </w:pPr>
      <w:r>
        <w:t>If possible, compare retrieval with and without the vector-search path only when the comparison is technically meaningful.</w:t>
      </w:r>
    </w:p>
    <w:p>
      <w:r>
        <w:t>Useful final evidence could look like: 'N tickets, median triage latency X ms, p95 Y ms, Z% successful responses.' Do not claim model accuracy unless you have a labeled evaluation dataset.</w:t>
      </w:r>
    </w:p>
    <w:p>
      <w:pPr>
        <w:pStyle w:val="Heading1"/>
      </w:pPr>
      <w:r>
        <w:t>5. Priority B — concurrency/scalability test</w:t>
      </w:r>
    </w:p>
    <w:p>
      <w:r>
        <w:t>Determine how Nexus behaves as concurrent traffic increases. Test approximately 10 → 25 → 50 → 100 concurrent clients (reduce the levels if the machine cannot support them).</w:t>
      </w:r>
    </w:p>
    <w:p>
      <w:pPr>
        <w:pStyle w:val="ListBullet"/>
      </w:pPr>
      <w:r>
        <w:t>Record requests/sec at each level.</w:t>
      </w:r>
    </w:p>
    <w:p>
      <w:pPr>
        <w:pStyle w:val="ListBullet"/>
      </w:pPr>
      <w:r>
        <w:t>Record p95/p99 latency.</w:t>
      </w:r>
    </w:p>
    <w:p>
      <w:pPr>
        <w:pStyle w:val="ListBullet"/>
      </w:pPr>
      <w:r>
        <w:t>Record HTTP error/timeout rate.</w:t>
      </w:r>
    </w:p>
    <w:p>
      <w:pPr>
        <w:pStyle w:val="ListBullet"/>
      </w:pPr>
      <w:r>
        <w:t>Record CPU and memory usage if practical.</w:t>
      </w:r>
    </w:p>
    <w:p>
      <w:pPr>
        <w:pStyle w:val="ListBullet"/>
      </w:pPr>
      <w:r>
        <w:t>Identify the point where latency or error rate degrades materially.</w:t>
      </w:r>
    </w:p>
    <w:p>
      <w:r>
        <w:t>The result we want is not 'supports 100 users' unless the test actually demonstrates that. A defensible statement is more like: 'At 100 concurrent requests, sustained X req/s with Y ms p95 latency and Z% errors.'</w:t>
      </w:r>
    </w:p>
    <w:p>
      <w:pPr>
        <w:pStyle w:val="Heading1"/>
      </w:pPr>
      <w:r>
        <w:t>6. Priority B — database/vector-search benchmark</w:t>
      </w:r>
    </w:p>
    <w:p>
      <w:pPr>
        <w:pStyle w:val="ListBullet"/>
      </w:pPr>
      <w:r>
        <w:t>Measure representative PostgreSQL query latency for ticket retrieval/listing.</w:t>
      </w:r>
    </w:p>
    <w:p>
      <w:pPr>
        <w:pStyle w:val="ListBullet"/>
      </w:pPr>
      <w:r>
        <w:t>Measure pgvector semantic-search latency for the configured embedding dimension and index.</w:t>
      </w:r>
    </w:p>
    <w:p>
      <w:pPr>
        <w:pStyle w:val="ListBullet"/>
      </w:pPr>
      <w:r>
        <w:t>Record query count, dataset size, average latency and p95 latency.</w:t>
      </w:r>
    </w:p>
    <w:p>
      <w:pPr>
        <w:pStyle w:val="ListBullet"/>
      </w:pPr>
      <w:r>
        <w:t>If the dataset is too small for a meaningful benchmark, explicitly record the dataset size rather than implying production-scale performance.</w:t>
      </w:r>
    </w:p>
    <w:p>
      <w:pPr>
        <w:pStyle w:val="Heading1"/>
      </w:pPr>
      <w:r>
        <w:t>7. Priority B — resilience/failure tests</w:t>
      </w:r>
    </w:p>
    <w:p>
      <w:r>
        <w:t>Nexus already contains resilience mechanisms. Demonstrate that they actually behave as intended.</w:t>
      </w:r>
    </w:p>
    <w:p>
      <w:pPr>
        <w:pStyle w:val="ListBullet"/>
      </w:pPr>
      <w:r>
        <w:t>Redis unavailable: observe rate limiting/cache behavior and application response.</w:t>
      </w:r>
    </w:p>
    <w:p>
      <w:pPr>
        <w:pStyle w:val="ListBullet"/>
      </w:pPr>
      <w:r>
        <w:t>Kafka unavailable: observe event publication failure/retry behavior.</w:t>
      </w:r>
    </w:p>
    <w:p>
      <w:pPr>
        <w:pStyle w:val="ListBullet"/>
      </w:pPr>
      <w:r>
        <w:t>Notification service unavailable: verify circuit breaker/retry/fallback behavior.</w:t>
      </w:r>
    </w:p>
    <w:p>
      <w:pPr>
        <w:pStyle w:val="ListBullet"/>
      </w:pPr>
      <w:r>
        <w:t>Database temporarily unavailable: observe application behavior and recovery.</w:t>
      </w:r>
    </w:p>
    <w:p>
      <w:pPr>
        <w:pStyle w:val="ListBullet"/>
      </w:pPr>
      <w:r>
        <w:t>If practical, introduce one failure at a time and restore the dependency.</w:t>
      </w:r>
    </w:p>
    <w:p>
      <w:r>
        <w:t>Record: failure injected, expected behavior, observed behavior, recovery time, and whether requests were lost or returned errors.</w:t>
      </w:r>
    </w:p>
    <w:p>
      <w:pPr>
        <w:pStyle w:val="Heading1"/>
      </w:pPr>
      <w:r>
        <w:t>8. Priority C — test/quality evidence</w:t>
      </w:r>
    </w:p>
    <w:p>
      <w:pPr>
        <w:pStyle w:val="ListBullet"/>
      </w:pPr>
      <w:r>
        <w:t>Run the complete automated test suite from a clean environment.</w:t>
      </w:r>
    </w:p>
    <w:p>
      <w:pPr>
        <w:pStyle w:val="ListBullet"/>
      </w:pPr>
      <w:r>
        <w:t>Record total tests, passed, failed, skipped and total execution time.</w:t>
      </w:r>
    </w:p>
    <w:p>
      <w:pPr>
        <w:pStyle w:val="ListBullet"/>
      </w:pPr>
      <w:r>
        <w:t>Record integration-test execution separately if available.</w:t>
      </w:r>
    </w:p>
    <w:p>
      <w:pPr>
        <w:pStyle w:val="ListBullet"/>
      </w:pPr>
      <w:r>
        <w:t>Record ArchUnit results separately if available.</w:t>
      </w:r>
    </w:p>
    <w:p>
      <w:pPr>
        <w:pStyle w:val="ListBullet"/>
      </w:pPr>
      <w:r>
        <w:t>Record Testcontainers/integration test results separately if available.</w:t>
      </w:r>
    </w:p>
    <w:p>
      <w:pPr>
        <w:pStyle w:val="ListBullet"/>
      </w:pPr>
      <w:r>
        <w:t>Capture the exact CI run URL/commit if GitHub Actions runs the suite.</w:t>
      </w:r>
    </w:p>
    <w:p>
      <w:pPr>
        <w:pStyle w:val="Heading1"/>
      </w:pPr>
      <w:r>
        <w:t>9. Metrics I specifically want to extract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Result</w:t>
            </w:r>
          </w:p>
        </w:tc>
      </w:tr>
      <w:tr>
        <w:tc>
          <w:tcPr>
            <w:tcW w:type="dxa" w:w="5112"/>
          </w:tcPr>
          <w:p>
            <w:r>
              <w:t>Throughput: requests/sec</w:t>
            </w:r>
          </w:p>
        </w:tc>
        <w:tc>
          <w:tcPr>
            <w:tcW w:type="dxa" w:w="5112"/>
          </w:tcPr>
          <w:p>
            <w:r>
              <w:t>Fill in</w:t>
            </w:r>
          </w:p>
        </w:tc>
      </w:tr>
      <w:tr>
        <w:tc>
          <w:tcPr>
            <w:tcW w:type="dxa" w:w="5112"/>
          </w:tcPr>
          <w:p>
            <w:r>
              <w:t>Latency: average, p50, p95, p99</w:t>
            </w:r>
          </w:p>
        </w:tc>
        <w:tc>
          <w:tcPr>
            <w:tcW w:type="dxa" w:w="5112"/>
          </w:tcPr>
          <w:p>
            <w:r>
              <w:t>Fill in</w:t>
            </w:r>
          </w:p>
        </w:tc>
      </w:tr>
      <w:tr>
        <w:tc>
          <w:tcPr>
            <w:tcW w:type="dxa" w:w="5112"/>
          </w:tcPr>
          <w:p>
            <w:r>
              <w:t>Error rate / timeout rate</w:t>
            </w:r>
          </w:p>
        </w:tc>
        <w:tc>
          <w:tcPr>
            <w:tcW w:type="dxa" w:w="5112"/>
          </w:tcPr>
          <w:p>
            <w:r>
              <w:t>Fill in</w:t>
            </w:r>
          </w:p>
        </w:tc>
      </w:tr>
      <w:tr>
        <w:tc>
          <w:tcPr>
            <w:tcW w:type="dxa" w:w="5112"/>
          </w:tcPr>
          <w:p>
            <w:r>
              <w:t>Maximum sustainable concurrency tested</w:t>
            </w:r>
          </w:p>
        </w:tc>
        <w:tc>
          <w:tcPr>
            <w:tcW w:type="dxa" w:w="5112"/>
          </w:tcPr>
          <w:p>
            <w:r>
              <w:t>Fill in</w:t>
            </w:r>
          </w:p>
        </w:tc>
      </w:tr>
      <w:tr>
        <w:tc>
          <w:tcPr>
            <w:tcW w:type="dxa" w:w="5112"/>
          </w:tcPr>
          <w:p>
            <w:r>
              <w:t>AI triage latency</w:t>
            </w:r>
          </w:p>
        </w:tc>
        <w:tc>
          <w:tcPr>
            <w:tcW w:type="dxa" w:w="5112"/>
          </w:tcPr>
          <w:p>
            <w:r>
              <w:t>Fill in</w:t>
            </w:r>
          </w:p>
        </w:tc>
      </w:tr>
      <w:tr>
        <w:tc>
          <w:tcPr>
            <w:tcW w:type="dxa" w:w="5112"/>
          </w:tcPr>
          <w:p>
            <w:r>
              <w:t>Vector-search latency</w:t>
            </w:r>
          </w:p>
        </w:tc>
        <w:tc>
          <w:tcPr>
            <w:tcW w:type="dxa" w:w="5112"/>
          </w:tcPr>
          <w:p>
            <w:r>
              <w:t>Fill in</w:t>
            </w:r>
          </w:p>
        </w:tc>
      </w:tr>
      <w:tr>
        <w:tc>
          <w:tcPr>
            <w:tcW w:type="dxa" w:w="5112"/>
          </w:tcPr>
          <w:p>
            <w:r>
              <w:t>Database query latency</w:t>
            </w:r>
          </w:p>
        </w:tc>
        <w:tc>
          <w:tcPr>
            <w:tcW w:type="dxa" w:w="5112"/>
          </w:tcPr>
          <w:p>
            <w:r>
              <w:t>Fill in</w:t>
            </w:r>
          </w:p>
        </w:tc>
      </w:tr>
      <w:tr>
        <w:tc>
          <w:tcPr>
            <w:tcW w:type="dxa" w:w="5112"/>
          </w:tcPr>
          <w:p>
            <w:r>
              <w:t>Test count and pass rate</w:t>
            </w:r>
          </w:p>
        </w:tc>
        <w:tc>
          <w:tcPr>
            <w:tcW w:type="dxa" w:w="5112"/>
          </w:tcPr>
          <w:p>
            <w:r>
              <w:t>Fill in</w:t>
            </w:r>
          </w:p>
        </w:tc>
      </w:tr>
      <w:tr>
        <w:tc>
          <w:tcPr>
            <w:tcW w:type="dxa" w:w="5112"/>
          </w:tcPr>
          <w:p>
            <w:r>
              <w:t>Test-suite execution time</w:t>
            </w:r>
          </w:p>
        </w:tc>
        <w:tc>
          <w:tcPr>
            <w:tcW w:type="dxa" w:w="5112"/>
          </w:tcPr>
          <w:p>
            <w:r>
              <w:t>Fill in</w:t>
            </w:r>
          </w:p>
        </w:tc>
      </w:tr>
      <w:tr>
        <w:tc>
          <w:tcPr>
            <w:tcW w:type="dxa" w:w="5112"/>
          </w:tcPr>
          <w:p>
            <w:r>
              <w:t>Recovery time after dependency failure</w:t>
            </w:r>
          </w:p>
        </w:tc>
        <w:tc>
          <w:tcPr>
            <w:tcW w:type="dxa" w:w="5112"/>
          </w:tcPr>
          <w:p>
            <w:r>
              <w:t>Fill in</w:t>
            </w:r>
          </w:p>
        </w:tc>
      </w:tr>
      <w:tr>
        <w:tc>
          <w:tcPr>
            <w:tcW w:type="dxa" w:w="5112"/>
          </w:tcPr>
          <w:p>
            <w:r>
              <w:t>CPU/RAM utilization under load, if practical</w:t>
            </w:r>
          </w:p>
        </w:tc>
        <w:tc>
          <w:tcPr>
            <w:tcW w:type="dxa" w:w="5112"/>
          </w:tcPr>
          <w:p>
            <w:r>
              <w:t>Fill in</w:t>
            </w:r>
          </w:p>
        </w:tc>
      </w:tr>
    </w:tbl>
    <w:p>
      <w:pPr>
        <w:pStyle w:val="Heading1"/>
      </w:pPr>
      <w:r>
        <w:t>10. What NOT to do</w:t>
      </w:r>
    </w:p>
    <w:p>
      <w:pPr>
        <w:pStyle w:val="ListBullet"/>
      </w:pPr>
      <w:r>
        <w:t>Do not invent a production-scale claim from a tiny local test.</w:t>
      </w:r>
    </w:p>
    <w:p>
      <w:pPr>
        <w:pStyle w:val="ListBullet"/>
      </w:pPr>
      <w:r>
        <w:t>Do not report a single best-case latency without stating the load.</w:t>
      </w:r>
    </w:p>
    <w:p>
      <w:pPr>
        <w:pStyle w:val="ListBullet"/>
      </w:pPr>
      <w:r>
        <w:t>Do not claim accuracy without labeled ground truth.</w:t>
      </w:r>
    </w:p>
    <w:p>
      <w:pPr>
        <w:pStyle w:val="ListBullet"/>
      </w:pPr>
      <w:r>
        <w:t>Do not compare two systems unless both were tested under equivalent conditions.</w:t>
      </w:r>
    </w:p>
    <w:p>
      <w:pPr>
        <w:pStyle w:val="ListBullet"/>
      </w:pPr>
      <w:r>
        <w:t>Do not benchmark only a trivial health endpoint and call it application performance.</w:t>
      </w:r>
    </w:p>
    <w:p>
      <w:pPr>
        <w:pStyle w:val="ListBullet"/>
      </w:pPr>
      <w:r>
        <w:t>Do not hide failed or unstable runs; record them.</w:t>
      </w:r>
    </w:p>
    <w:p>
      <w:pPr>
        <w:pStyle w:val="ListBullet"/>
      </w:pPr>
      <w:r>
        <w:t>Do not round results aggressively. Keep raw measurements and calculate the resume number from them.</w:t>
      </w:r>
    </w:p>
    <w:p>
      <w:pPr>
        <w:pStyle w:val="Heading1"/>
      </w:pPr>
      <w:r>
        <w:t>11. Recommended repository structure</w:t>
      </w:r>
    </w:p>
    <w:p>
      <w:pPr>
        <w:pStyle w:val="IntenseQuote"/>
      </w:pPr>
      <w:r>
        <w:t>benchmarks/</w:t>
        <w:br/>
        <w:t>├── README.md</w:t>
        <w:br/>
        <w:t>├── api-load/</w:t>
        <w:br/>
        <w:t>├── concurrency/</w:t>
        <w:br/>
        <w:t>├── rag/</w:t>
        <w:br/>
        <w:t>├── database/</w:t>
        <w:br/>
        <w:t>├── resilience/</w:t>
        <w:br/>
        <w:t>└── results/</w:t>
        <w:br/>
        <w:t xml:space="preserve">    ├── api-results.md</w:t>
        <w:br/>
        <w:t xml:space="preserve">    ├── rag-results.md</w:t>
        <w:br/>
        <w:t xml:space="preserve">    ├── resilience-results.md</w:t>
        <w:br/>
        <w:t xml:space="preserve">    └── environment.md</w:t>
      </w:r>
    </w:p>
    <w:p>
      <w:pPr>
        <w:pStyle w:val="Heading1"/>
      </w:pPr>
      <w:r>
        <w:t>12. Minimum acceptable result for tomorrow</w:t>
      </w:r>
    </w:p>
    <w:p>
      <w:r>
        <w:t>If you are short on time, do only these three things:</w:t>
      </w:r>
    </w:p>
    <w:p>
      <w:pPr>
        <w:pStyle w:val="ListNumber"/>
      </w:pPr>
      <w:r>
        <w:t>1) API load test with at least 10/50/100 concurrency levels where the machine permits it.</w:t>
      </w:r>
    </w:p>
    <w:p>
      <w:pPr>
        <w:pStyle w:val="ListNumber"/>
      </w:pPr>
      <w:r>
        <w:t>2) AI/RAG end-to-end latency test over a meaningful batch of tickets.</w:t>
      </w:r>
    </w:p>
    <w:p>
      <w:pPr>
        <w:pStyle w:val="ListNumber"/>
      </w:pPr>
      <w:r>
        <w:t>3) Full test-suite run with exact pass count and execution time.</w:t>
      </w:r>
    </w:p>
    <w:p>
      <w:r>
        <w:t>Push the benchmark scripts plus raw/summary results to GitHub. I can then inspect the repository and turn the evidence into 2–3 high-impact STAR bullets for Nexus, selecting the strongest metric rather than forcing every available number into the resume.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