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DE30" w14:textId="77777777" w:rsidR="00D72AAE" w:rsidRPr="00D72AAE" w:rsidRDefault="00D72AAE" w:rsidP="00D72AAE">
      <w:pPr>
        <w:shd w:val="clear" w:color="auto" w:fill="FFFFFF"/>
        <w:spacing w:after="0" w:line="240" w:lineRule="auto"/>
        <w:outlineLvl w:val="0"/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lang w:eastAsia="en-IN"/>
        </w:rPr>
        <w:fldChar w:fldCharType="begin"/>
      </w:r>
      <w:r w:rsidRPr="00D72AAE"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lang w:eastAsia="en-IN"/>
        </w:rPr>
        <w:instrText xml:space="preserve"> HYPERLINK "https://wiki.eisgroup.com/display/CRC/EIS+Code+Review+Check+List" </w:instrText>
      </w:r>
      <w:r w:rsidRPr="00D72AAE"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lang w:eastAsia="en-IN"/>
        </w:rPr>
        <w:fldChar w:fldCharType="separate"/>
      </w:r>
      <w:r w:rsidRPr="00D72AAE"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u w:val="single"/>
          <w:lang w:eastAsia="en-IN"/>
        </w:rPr>
        <w:t>Code Review Check List</w:t>
      </w:r>
      <w:r w:rsidRPr="00D72AAE"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lang w:eastAsia="en-IN"/>
        </w:rPr>
        <w:fldChar w:fldCharType="end"/>
      </w:r>
    </w:p>
    <w:p w14:paraId="14F104D9" w14:textId="0B10F069" w:rsidR="00495624" w:rsidRDefault="00000000"/>
    <w:p w14:paraId="4561615E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Code is clear and easy for understanding.</w:t>
      </w:r>
    </w:p>
    <w:p w14:paraId="43E13ED2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Code is correctly formatted. Use built-in IDE code automatic formatting. The IDE formatting configuration should be compatible with </w:t>
      </w:r>
      <w:hyperlink r:id="rId5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Development Guidelines</w:t>
        </w:r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3333D8CE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Keep modules and methods short and manageable.</w:t>
      </w:r>
    </w:p>
    <w:p w14:paraId="67111A7E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Use </w:t>
      </w:r>
      <w:hyperlink r:id="rId6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language-specific</w:t>
        </w:r>
      </w:hyperlink>
      <w:r w:rsidRPr="00D72AAE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 and domain-specific idioms.</w:t>
      </w:r>
    </w:p>
    <w:p w14:paraId="163254CE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Use straightforward logic and flow-of-control.</w:t>
      </w:r>
    </w:p>
    <w:p w14:paraId="23EC0E12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Avoid magic numbers (numbers other than −1, 0, 1, and 2); instead, give them meaningful symbolic names.</w:t>
      </w:r>
    </w:p>
    <w:p w14:paraId="31E49AF6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Code is implemented according to the requirements and follows design documentation.</w:t>
      </w:r>
    </w:p>
    <w:p w14:paraId="2A19A1B7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The code is </w:t>
      </w:r>
      <w:proofErr w:type="gramStart"/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thread-safe</w:t>
      </w:r>
      <w:proofErr w:type="gramEnd"/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345DB4DC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There is no redundant duplication. Existing code is reused where it is possible and makes sense.</w:t>
      </w:r>
    </w:p>
    <w:p w14:paraId="09F02B6D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The code is covered by unit tests.</w:t>
      </w:r>
    </w:p>
    <w:p w14:paraId="5DBE9D5B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The necessary coverage threshold is reached.</w:t>
      </w:r>
    </w:p>
    <w:p w14:paraId="74A7A511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The results are checked against the expected values.</w:t>
      </w:r>
    </w:p>
    <w:p w14:paraId="5E74646D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Follows Project/Component Packaging conventions </w:t>
      </w:r>
      <w:hyperlink r:id="rId7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Packaging Conventions</w:t>
        </w:r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323D8F20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Follows </w:t>
      </w:r>
      <w:hyperlink r:id="rId8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Google Java Coding Conventions</w:t>
        </w:r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7EA89D2E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Follows naming Conventions.</w:t>
      </w:r>
    </w:p>
    <w:p w14:paraId="25A2F6C2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Naming Conventions for low-level entities </w:t>
      </w:r>
      <w:proofErr w:type="spellStart"/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i.e</w:t>
      </w:r>
      <w:proofErr w:type="spellEnd"/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 classes, methods, variables etc. (refer to </w:t>
      </w:r>
      <w:hyperlink r:id="rId9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Google Java Coding Conventions</w:t>
        </w:r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, as well).</w:t>
      </w:r>
    </w:p>
    <w:p w14:paraId="77E12C7E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Project specific naming conventions. Refer to </w:t>
      </w:r>
      <w:hyperlink r:id="rId10" w:anchor="id-[Dev]EISProgrammingnamingandcodingconventions-GeneralNamingandCodingConventions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General naming and coding conventions</w:t>
        </w:r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1474CA93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proofErr w:type="spellStart"/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JavaDoc</w:t>
      </w:r>
      <w:proofErr w:type="spellEnd"/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 and code documentation convention. Refer to </w:t>
      </w:r>
      <w:hyperlink r:id="rId11" w:anchor="id-[Dev]EISProgrammingnamingandcodingconventions-Commentsinthecode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Comments in the code</w:t>
        </w:r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and </w:t>
      </w:r>
      <w:proofErr w:type="spellStart"/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fldChar w:fldCharType="begin"/>
      </w: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instrText xml:space="preserve"> HYPERLINK "https://wiki.eisgroup.com/display/CRC/Javadocs" </w:instrText>
      </w: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fldChar w:fldCharType="separate"/>
      </w:r>
      <w:r w:rsidRPr="00D72AAE">
        <w:rPr>
          <w:rFonts w:ascii="-apple-system" w:eastAsia="Times New Roman" w:hAnsi="-apple-system" w:cs="Times New Roman"/>
          <w:color w:val="0052CC"/>
          <w:sz w:val="21"/>
          <w:szCs w:val="21"/>
          <w:u w:val="single"/>
          <w:lang w:eastAsia="en-IN"/>
        </w:rPr>
        <w:t>Javadocs</w:t>
      </w:r>
      <w:proofErr w:type="spellEnd"/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fldChar w:fldCharType="end"/>
      </w: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5F8C12FC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hyperlink r:id="rId12" w:anchor="id-[Dev]EISProgrammingnamingandcodingconventions-Annotations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Annotations</w:t>
        </w:r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1BC1467C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hyperlink r:id="rId13" w:anchor="id-[Dev]EISProgrammingnamingandcodingconventions-ExceptionHandling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Exception Handling</w:t>
        </w:r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60B9BCF7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hyperlink r:id="rId14" w:anchor="id-[Dev]EISProgrammingnamingandcodingconventions-StaticClasses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Static classes</w:t>
        </w:r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5093393B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Check warnings in Eclipse/Idea IDE.</w:t>
      </w:r>
    </w:p>
    <w:p w14:paraId="3B075CAF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Follows </w:t>
      </w:r>
      <w:hyperlink r:id="rId15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Logging Guidelines</w:t>
        </w:r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247B6DA8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Meets the requirements for </w:t>
      </w:r>
      <w:hyperlink r:id="rId16" w:anchor="id-[Dev]EISProgrammingnamingandcodingconventions-Internationalization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Internationalization.</w:t>
        </w:r>
      </w:hyperlink>
    </w:p>
    <w:p w14:paraId="2E2A95D5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Follows </w:t>
      </w:r>
      <w:hyperlink r:id="rId17" w:anchor="id-[Dev]EISProgrammingnamingandcodingconventions-SpringBeans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Code Conventions for Spring beans</w:t>
        </w:r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32C2D104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hyperlink r:id="rId18" w:anchor="id-[Dev]EISProgrammingnamingandcodingconventions-PrivilegeBasedAccess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Privilege based access.</w:t>
        </w:r>
      </w:hyperlink>
    </w:p>
    <w:p w14:paraId="76D9489D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hyperlink r:id="rId19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Liquibase</w:t>
        </w:r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08C397CA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hyperlink r:id="rId20" w:anchor="id-[Dev]EISProgrammingnamingandcodingconventions-Lookupmaintenance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Lookup Maintenance.</w:t>
        </w:r>
      </w:hyperlink>
    </w:p>
    <w:p w14:paraId="52A2D176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hyperlink r:id="rId21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Transaction Usage</w:t>
        </w:r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4B4A74BB" w14:textId="77777777" w:rsidR="00D72AAE" w:rsidRPr="00D72AAE" w:rsidRDefault="00D72AAE" w:rsidP="00D72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Customization were implemented legally.</w:t>
      </w:r>
    </w:p>
    <w:p w14:paraId="026D141C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Spring beans were correctly overridden. Refer to </w:t>
      </w:r>
      <w:hyperlink r:id="rId22" w:anchor="id-[Dev]EISDevelopmentBestPractices-Generaltips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General tips</w:t>
        </w:r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2DA93869" w14:textId="77777777" w:rsidR="00D72AAE" w:rsidRPr="00D72AAE" w:rsidRDefault="00D72AAE" w:rsidP="00D72AA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Product </w:t>
      </w:r>
      <w:proofErr w:type="gramStart"/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depended</w:t>
      </w:r>
      <w:proofErr w:type="gramEnd"/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 beans. Refer to </w:t>
      </w:r>
      <w:hyperlink r:id="rId23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Spring bean override during runtime (execution context aware proxies)</w:t>
        </w:r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4FE5DD80" w14:textId="77777777" w:rsidR="00D72AAE" w:rsidRPr="00D72AAE" w:rsidRDefault="00D72AAE" w:rsidP="00D72AA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Common beans </w:t>
      </w:r>
      <w:hyperlink r:id="rId24" w:anchor="SuiteExtensionandCustomizationOptions-Service-SpringBeanAliasing" w:history="1"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 xml:space="preserve">EIS Extension and Customization </w:t>
        </w:r>
        <w:proofErr w:type="spellStart"/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Options#Service-SpringBeanAliasing</w:t>
        </w:r>
        <w:proofErr w:type="spellEnd"/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Please note.</w:t>
      </w:r>
    </w:p>
    <w:p w14:paraId="406F61AC" w14:textId="77777777" w:rsidR="00D72AAE" w:rsidRPr="00D72AAE" w:rsidRDefault="00D72AAE" w:rsidP="00D72A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hyperlink r:id="rId25" w:anchor="SuiteExtensionandCustomizationOptions-ResourceOverloading" w:history="1">
        <w:proofErr w:type="spellStart"/>
        <w:r w:rsidRPr="00D72AAE">
          <w:rPr>
            <w:rFonts w:ascii="-apple-system" w:eastAsia="Times New Roman" w:hAnsi="-apple-system" w:cs="Times New Roman"/>
            <w:color w:val="0052CC"/>
            <w:sz w:val="21"/>
            <w:szCs w:val="21"/>
            <w:u w:val="single"/>
            <w:lang w:eastAsia="en-IN"/>
          </w:rPr>
          <w:t>ResourceOverloading</w:t>
        </w:r>
        <w:proofErr w:type="spellEnd"/>
      </w:hyperlink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(</w:t>
      </w:r>
      <w:proofErr w:type="spellStart"/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xhtml</w:t>
      </w:r>
      <w:proofErr w:type="spellEnd"/>
      <w:r w:rsidRPr="00D72AAE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, labels etc).</w:t>
      </w:r>
    </w:p>
    <w:p w14:paraId="23E3A8EA" w14:textId="77777777" w:rsidR="00D72AAE" w:rsidRDefault="00D72AAE"/>
    <w:sectPr w:rsidR="00D7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663AD"/>
    <w:multiLevelType w:val="multilevel"/>
    <w:tmpl w:val="3A60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8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AE"/>
    <w:rsid w:val="000A090E"/>
    <w:rsid w:val="00CA26B3"/>
    <w:rsid w:val="00D7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0759"/>
  <w15:chartTrackingRefBased/>
  <w15:docId w15:val="{786F86A0-1159-40B6-9369-21212BBE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A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2A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2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javaguide.html" TargetMode="External"/><Relationship Id="rId13" Type="http://schemas.openxmlformats.org/officeDocument/2006/relationships/hyperlink" Target="https://wiki.eisgroup.com/display/CRC/%5BDev%5D+EIS+Programming+naming+and+coding+conventions" TargetMode="External"/><Relationship Id="rId18" Type="http://schemas.openxmlformats.org/officeDocument/2006/relationships/hyperlink" Target="https://wiki.eisgroup.com/display/CRC/%5BDev%5D+EIS+Programming+naming+and+coding+convention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iki.eisgroup.com/display/CRC/Transaction+usage+convention" TargetMode="External"/><Relationship Id="rId7" Type="http://schemas.openxmlformats.org/officeDocument/2006/relationships/hyperlink" Target="https://wiki.eisgroup.com/display/CRC/Packaging+Conventions" TargetMode="External"/><Relationship Id="rId12" Type="http://schemas.openxmlformats.org/officeDocument/2006/relationships/hyperlink" Target="https://wiki.eisgroup.com/display/CRC/%5BDev%5D+EIS+Programming+naming+and+coding+conventions" TargetMode="External"/><Relationship Id="rId17" Type="http://schemas.openxmlformats.org/officeDocument/2006/relationships/hyperlink" Target="https://wiki.eisgroup.com/display/CRC/%5BDev%5D+EIS+Programming+naming+and+coding+conventions" TargetMode="External"/><Relationship Id="rId25" Type="http://schemas.openxmlformats.org/officeDocument/2006/relationships/hyperlink" Target="https://wiki.eisgroup.com/display/CRC/Suite+Extension+and+Customization+Op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eisgroup.com/display/CRC/%5BDev%5D+EIS+Programming+naming+and+coding+conventions" TargetMode="External"/><Relationship Id="rId20" Type="http://schemas.openxmlformats.org/officeDocument/2006/relationships/hyperlink" Target="https://wiki.eisgroup.com/display/CRC/%5BDev%5D+EIS+Programming+naming+and+coding+conven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ayuki.io/page/good-java-idioms" TargetMode="External"/><Relationship Id="rId11" Type="http://schemas.openxmlformats.org/officeDocument/2006/relationships/hyperlink" Target="https://wiki.eisgroup.com/display/CRC/%5BDev%5D+EIS+Programming+naming+and+coding+conventions" TargetMode="External"/><Relationship Id="rId24" Type="http://schemas.openxmlformats.org/officeDocument/2006/relationships/hyperlink" Target="https://wiki.eisgroup.com/display/CRC/Suite+Extension+and+Customization+Options" TargetMode="External"/><Relationship Id="rId5" Type="http://schemas.openxmlformats.org/officeDocument/2006/relationships/hyperlink" Target="https://wiki.eisgroup.com/display/CRC/%5BDev%5D+Development+Guidelines" TargetMode="External"/><Relationship Id="rId15" Type="http://schemas.openxmlformats.org/officeDocument/2006/relationships/hyperlink" Target="https://wiki.eisgroup.com/display/CRC/Logging+Guidelines" TargetMode="External"/><Relationship Id="rId23" Type="http://schemas.openxmlformats.org/officeDocument/2006/relationships/hyperlink" Target="https://wiki.eisgroup.com/pages/viewpage.action?pageId=122390269" TargetMode="External"/><Relationship Id="rId10" Type="http://schemas.openxmlformats.org/officeDocument/2006/relationships/hyperlink" Target="https://wiki.eisgroup.com/display/CRC/%5BDev%5D+EIS+Programming+naming+and+coding+conventions" TargetMode="External"/><Relationship Id="rId19" Type="http://schemas.openxmlformats.org/officeDocument/2006/relationships/hyperlink" Target="https://wiki.eisgroup.com/display/CRC/Database+and+Data+Changes+-+Liquibase+-+Conven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gle.github.io/styleguide/javaguide.html" TargetMode="External"/><Relationship Id="rId14" Type="http://schemas.openxmlformats.org/officeDocument/2006/relationships/hyperlink" Target="https://wiki.eisgroup.com/display/CRC/%5BDev%5D+EIS+Programming+naming+and+coding+conventions" TargetMode="External"/><Relationship Id="rId22" Type="http://schemas.openxmlformats.org/officeDocument/2006/relationships/hyperlink" Target="https://wiki.eisgroup.com/display/CRC/%5BDev%5D+EIS+Development+Best+Practic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2023-01-01T08:23:00Z</dcterms:created>
  <dcterms:modified xsi:type="dcterms:W3CDTF">2023-01-01T08:24:00Z</dcterms:modified>
</cp:coreProperties>
</file>