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79EB" w14:textId="77777777" w:rsidR="00FA0B97" w:rsidRDefault="00FA0B97" w:rsidP="00FA0B97">
      <w:pPr>
        <w:shd w:val="clear" w:color="auto" w:fill="FFFFFF"/>
        <w:spacing w:after="0" w:line="240" w:lineRule="auto"/>
        <w:rPr>
          <w:rFonts w:ascii="Segoe UI" w:eastAsia="Times New Roman" w:hAnsi="Segoe UI" w:cs="Segoe UI"/>
          <w:sz w:val="24"/>
          <w:szCs w:val="24"/>
          <w:lang w:eastAsia="en-IN"/>
        </w:rPr>
      </w:pPr>
      <w:r w:rsidRPr="00FA0B97">
        <w:rPr>
          <w:rFonts w:ascii="Segoe UI" w:eastAsia="Times New Roman" w:hAnsi="Segoe UI" w:cs="Segoe UI"/>
          <w:sz w:val="24"/>
          <w:szCs w:val="24"/>
          <w:lang w:eastAsia="en-IN"/>
        </w:rPr>
        <w:t>What is SSO (Single Sign-On)?</w:t>
      </w:r>
      <w:r w:rsidRPr="00FA0B97">
        <w:rPr>
          <w:rFonts w:ascii="Segoe UI" w:eastAsia="Times New Roman" w:hAnsi="Segoe UI" w:cs="Segoe UI"/>
          <w:sz w:val="24"/>
          <w:szCs w:val="24"/>
          <w:lang w:eastAsia="en-IN"/>
        </w:rPr>
        <w:br/>
        <w:t>.</w:t>
      </w:r>
    </w:p>
    <w:p w14:paraId="7448D203" w14:textId="6DA40409" w:rsidR="00FA0B97" w:rsidRPr="00FA0B97" w:rsidRDefault="00FA0B97" w:rsidP="00FA0B97">
      <w:pPr>
        <w:shd w:val="clear" w:color="auto" w:fill="FFFFFF"/>
        <w:spacing w:after="0" w:line="240" w:lineRule="auto"/>
        <w:rPr>
          <w:rFonts w:ascii="Segoe UI" w:eastAsia="Times New Roman" w:hAnsi="Segoe UI" w:cs="Segoe UI"/>
          <w:sz w:val="24"/>
          <w:szCs w:val="24"/>
          <w:lang w:eastAsia="en-IN"/>
        </w:rPr>
      </w:pPr>
      <w:r w:rsidRPr="00FA0B97">
        <w:rPr>
          <w:rFonts w:ascii="Segoe UI" w:eastAsia="Times New Roman" w:hAnsi="Segoe UI" w:cs="Segoe UI"/>
          <w:noProof/>
          <w:sz w:val="24"/>
          <w:szCs w:val="24"/>
          <w:lang w:eastAsia="en-IN"/>
        </w:rPr>
        <w:drawing>
          <wp:inline distT="0" distB="0" distL="0" distR="0" wp14:anchorId="483BBB0A" wp14:editId="36834C85">
            <wp:extent cx="5715000" cy="4886325"/>
            <wp:effectExtent l="0" t="0" r="0" b="9525"/>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360" descr="Image pre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886325"/>
                    </a:xfrm>
                    <a:prstGeom prst="rect">
                      <a:avLst/>
                    </a:prstGeom>
                    <a:noFill/>
                    <a:ln>
                      <a:noFill/>
                    </a:ln>
                  </pic:spPr>
                </pic:pic>
              </a:graphicData>
            </a:graphic>
          </wp:inline>
        </w:drawing>
      </w:r>
      <w:r w:rsidRPr="00FA0B97">
        <w:rPr>
          <w:rFonts w:ascii="Segoe UI" w:eastAsia="Times New Roman" w:hAnsi="Segoe UI" w:cs="Segoe UI"/>
          <w:sz w:val="24"/>
          <w:szCs w:val="24"/>
          <w:lang w:eastAsia="en-IN"/>
        </w:rPr>
        <w:br/>
        <w:t>.</w:t>
      </w:r>
      <w:r w:rsidRPr="00FA0B97">
        <w:rPr>
          <w:rFonts w:ascii="Segoe UI" w:eastAsia="Times New Roman" w:hAnsi="Segoe UI" w:cs="Segoe UI"/>
          <w:sz w:val="24"/>
          <w:szCs w:val="24"/>
          <w:lang w:eastAsia="en-IN"/>
        </w:rPr>
        <w:br/>
        <w:t>Single Sign-On (SSO) is an authentication scheme. It allows a user to log in to different systems using a single ID.</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br/>
        <w:t>The diagram below illustrates how SSO works.</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br/>
        <w:t>Step 1: A user visits Gmail, or any email service. Gmail finds the user is not logged in and so redirects them to the SSO authentication server, which also finds the user is not logged in. As a result, the user is redirected to the SSO login page, where they enter their login credentials.</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br/>
        <w:t>Steps 2-3: The SSO authentication server validates the credentials, creates the global session for the user, and creates a token.</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br/>
        <w:t>Steps 4-7: Gmail validates the token in the SSO authentication server. The authentication server registers the Gmail system, and returns “valid.” Gmail returns the protected resource to the user.</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lastRenderedPageBreak/>
        <w:br/>
        <w:t>Step 8: From Gmail, the user navigates to another Google-owned website, for example, YouTube. </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br/>
        <w:t>Steps 9-10: YouTube finds the user is not logged in, and then requests authentication. The SSO authentication server finds the user is already logged in and returns the token.</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br/>
        <w:t>Step 11-14: YouTube validates the token in the SSO authentication server. The authentication server registers the YouTube system, and returns “valid.” YouTube returns the protected resource to the user.</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br/>
        <w:t>The process is complete and the user gets back access to their account.</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br/>
        <w:t>Over to you: </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br/>
        <w:t>Question 1: have you implemented SSO in your projects? What is the most difficult part?</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br/>
        <w:t>Question 2: what’s your favorite sign-in method and why?</w:t>
      </w:r>
      <w:r w:rsidRPr="00FA0B97">
        <w:rPr>
          <w:rFonts w:ascii="Segoe UI" w:eastAsia="Times New Roman" w:hAnsi="Segoe UI" w:cs="Segoe UI"/>
          <w:sz w:val="24"/>
          <w:szCs w:val="24"/>
          <w:lang w:eastAsia="en-IN"/>
        </w:rPr>
        <w:br/>
      </w:r>
      <w:r w:rsidRPr="00FA0B97">
        <w:rPr>
          <w:rFonts w:ascii="Segoe UI" w:eastAsia="Times New Roman" w:hAnsi="Segoe UI" w:cs="Segoe UI"/>
          <w:sz w:val="24"/>
          <w:szCs w:val="24"/>
          <w:lang w:eastAsia="en-IN"/>
        </w:rPr>
        <w:br/>
        <w:t>—</w:t>
      </w:r>
      <w:r w:rsidRPr="00FA0B97">
        <w:rPr>
          <w:rFonts w:ascii="Segoe UI" w:eastAsia="Times New Roman" w:hAnsi="Segoe UI" w:cs="Segoe UI"/>
          <w:sz w:val="24"/>
          <w:szCs w:val="24"/>
          <w:lang w:eastAsia="en-IN"/>
        </w:rPr>
        <w:br/>
        <w:t>Check out my bestselling system design interview book: </w:t>
      </w:r>
      <w:hyperlink r:id="rId5" w:history="1">
        <w:r w:rsidRPr="00FA0B97">
          <w:rPr>
            <w:rFonts w:ascii="Segoe UI" w:eastAsia="Times New Roman" w:hAnsi="Segoe UI" w:cs="Segoe UI"/>
            <w:color w:val="0000FF"/>
            <w:sz w:val="24"/>
            <w:szCs w:val="24"/>
            <w:u w:val="single"/>
            <w:lang w:eastAsia="en-IN"/>
          </w:rPr>
          <w:t>https://amzn.to/34G2vmC</w:t>
        </w:r>
      </w:hyperlink>
      <w:r w:rsidRPr="00FA0B97">
        <w:rPr>
          <w:rFonts w:ascii="Segoe UI" w:eastAsia="Times New Roman" w:hAnsi="Segoe UI" w:cs="Segoe UI"/>
          <w:sz w:val="24"/>
          <w:szCs w:val="24"/>
          <w:lang w:eastAsia="en-IN"/>
        </w:rPr>
        <w:br/>
        <w:t> </w:t>
      </w:r>
      <w:r w:rsidRPr="00FA0B97">
        <w:rPr>
          <w:rFonts w:ascii="Segoe UI" w:eastAsia="Times New Roman" w:hAnsi="Segoe UI" w:cs="Segoe UI"/>
          <w:sz w:val="24"/>
          <w:szCs w:val="24"/>
          <w:lang w:eastAsia="en-IN"/>
        </w:rPr>
        <w:br/>
        <w:t>Digital version: </w:t>
      </w:r>
      <w:hyperlink r:id="rId6" w:history="1">
        <w:r w:rsidRPr="00FA0B97">
          <w:rPr>
            <w:rFonts w:ascii="Segoe UI" w:eastAsia="Times New Roman" w:hAnsi="Segoe UI" w:cs="Segoe UI"/>
            <w:color w:val="0000FF"/>
            <w:sz w:val="24"/>
            <w:szCs w:val="24"/>
            <w:u w:val="single"/>
            <w:lang w:eastAsia="en-IN"/>
          </w:rPr>
          <w:t>http://bytebytego.com</w:t>
        </w:r>
      </w:hyperlink>
      <w:r w:rsidRPr="00FA0B97">
        <w:rPr>
          <w:rFonts w:ascii="Segoe UI" w:eastAsia="Times New Roman" w:hAnsi="Segoe UI" w:cs="Segoe UI"/>
          <w:sz w:val="24"/>
          <w:szCs w:val="24"/>
          <w:lang w:eastAsia="en-IN"/>
        </w:rPr>
        <w:br/>
        <w:t> </w:t>
      </w:r>
      <w:r w:rsidRPr="00FA0B97">
        <w:rPr>
          <w:rFonts w:ascii="Segoe UI" w:eastAsia="Times New Roman" w:hAnsi="Segoe UI" w:cs="Segoe UI"/>
          <w:sz w:val="24"/>
          <w:szCs w:val="24"/>
          <w:lang w:eastAsia="en-IN"/>
        </w:rPr>
        <w:br/>
        <w:t>Subscribe to my weekly system design newsletter (10-min read): </w:t>
      </w:r>
      <w:hyperlink r:id="rId7" w:history="1">
        <w:r w:rsidRPr="00FA0B97">
          <w:rPr>
            <w:rFonts w:ascii="Segoe UI" w:eastAsia="Times New Roman" w:hAnsi="Segoe UI" w:cs="Segoe UI"/>
            <w:color w:val="0000FF"/>
            <w:sz w:val="24"/>
            <w:szCs w:val="24"/>
            <w:u w:val="single"/>
            <w:lang w:eastAsia="en-IN"/>
          </w:rPr>
          <w:t>https://lnkd.in/gqFQ49AV</w:t>
        </w:r>
      </w:hyperlink>
      <w:r w:rsidRPr="00FA0B97">
        <w:rPr>
          <w:rFonts w:ascii="Segoe UI" w:eastAsia="Times New Roman" w:hAnsi="Segoe UI" w:cs="Segoe UI"/>
          <w:sz w:val="24"/>
          <w:szCs w:val="24"/>
          <w:lang w:eastAsia="en-IN"/>
        </w:rPr>
        <w:br/>
        <w:t> </w:t>
      </w:r>
      <w:r w:rsidRPr="00FA0B97">
        <w:rPr>
          <w:rFonts w:ascii="Segoe UI" w:eastAsia="Times New Roman" w:hAnsi="Segoe UI" w:cs="Segoe UI"/>
          <w:sz w:val="24"/>
          <w:szCs w:val="24"/>
          <w:lang w:eastAsia="en-IN"/>
        </w:rPr>
        <w:br/>
        <w:t>Please follow me if you want to receive weekly updates about tech interviews, system design, or book writing. </w:t>
      </w:r>
      <w:hyperlink r:id="rId8" w:history="1">
        <w:r w:rsidRPr="00FA0B97">
          <w:rPr>
            <w:rFonts w:ascii="Segoe UI" w:eastAsia="Times New Roman" w:hAnsi="Segoe UI" w:cs="Segoe UI"/>
            <w:color w:val="0000FF"/>
            <w:sz w:val="24"/>
            <w:szCs w:val="24"/>
            <w:u w:val="single"/>
            <w:lang w:eastAsia="en-IN"/>
          </w:rPr>
          <w:t>Alex Xu</w:t>
        </w:r>
      </w:hyperlink>
      <w:r w:rsidRPr="00FA0B97">
        <w:rPr>
          <w:rFonts w:ascii="Segoe UI" w:eastAsia="Times New Roman" w:hAnsi="Segoe UI" w:cs="Segoe UI"/>
          <w:sz w:val="24"/>
          <w:szCs w:val="24"/>
          <w:lang w:eastAsia="en-IN"/>
        </w:rPr>
        <w:br/>
        <w:t> </w:t>
      </w:r>
      <w:r w:rsidRPr="00FA0B97">
        <w:rPr>
          <w:rFonts w:ascii="Segoe UI" w:eastAsia="Times New Roman" w:hAnsi="Segoe UI" w:cs="Segoe UI"/>
          <w:sz w:val="24"/>
          <w:szCs w:val="24"/>
          <w:lang w:eastAsia="en-IN"/>
        </w:rPr>
        <w:br/>
      </w:r>
      <w:hyperlink r:id="rId9" w:history="1">
        <w:r w:rsidRPr="00FA0B97">
          <w:rPr>
            <w:rFonts w:ascii="Segoe UI" w:eastAsia="Times New Roman" w:hAnsi="Segoe UI" w:cs="Segoe UI"/>
            <w:color w:val="0000FF"/>
            <w:sz w:val="24"/>
            <w:szCs w:val="24"/>
            <w:u w:val="single"/>
            <w:lang w:eastAsia="en-IN"/>
          </w:rPr>
          <w:t>#systemdesign</w:t>
        </w:r>
      </w:hyperlink>
      <w:r w:rsidRPr="00FA0B97">
        <w:rPr>
          <w:rFonts w:ascii="Segoe UI" w:eastAsia="Times New Roman" w:hAnsi="Segoe UI" w:cs="Segoe UI"/>
          <w:sz w:val="24"/>
          <w:szCs w:val="24"/>
          <w:lang w:eastAsia="en-IN"/>
        </w:rPr>
        <w:t> </w:t>
      </w:r>
      <w:hyperlink r:id="rId10" w:history="1">
        <w:r w:rsidRPr="00FA0B97">
          <w:rPr>
            <w:rFonts w:ascii="Segoe UI" w:eastAsia="Times New Roman" w:hAnsi="Segoe UI" w:cs="Segoe UI"/>
            <w:color w:val="0000FF"/>
            <w:sz w:val="24"/>
            <w:szCs w:val="24"/>
            <w:u w:val="single"/>
            <w:lang w:eastAsia="en-IN"/>
          </w:rPr>
          <w:t>#coding</w:t>
        </w:r>
      </w:hyperlink>
      <w:r w:rsidRPr="00FA0B97">
        <w:rPr>
          <w:rFonts w:ascii="Segoe UI" w:eastAsia="Times New Roman" w:hAnsi="Segoe UI" w:cs="Segoe UI"/>
          <w:sz w:val="24"/>
          <w:szCs w:val="24"/>
          <w:lang w:eastAsia="en-IN"/>
        </w:rPr>
        <w:t> </w:t>
      </w:r>
      <w:hyperlink r:id="rId11" w:history="1">
        <w:r w:rsidRPr="00FA0B97">
          <w:rPr>
            <w:rFonts w:ascii="Segoe UI" w:eastAsia="Times New Roman" w:hAnsi="Segoe UI" w:cs="Segoe UI"/>
            <w:color w:val="0000FF"/>
            <w:sz w:val="24"/>
            <w:szCs w:val="24"/>
            <w:u w:val="single"/>
            <w:lang w:eastAsia="en-IN"/>
          </w:rPr>
          <w:t>#interviewtips</w:t>
        </w:r>
      </w:hyperlink>
      <w:r w:rsidRPr="00FA0B97">
        <w:rPr>
          <w:rFonts w:ascii="Segoe UI" w:eastAsia="Times New Roman" w:hAnsi="Segoe UI" w:cs="Segoe UI"/>
          <w:sz w:val="24"/>
          <w:szCs w:val="24"/>
          <w:lang w:eastAsia="en-IN"/>
        </w:rPr>
        <w:br/>
        <w:t>.</w:t>
      </w:r>
    </w:p>
    <w:p w14:paraId="28ADA52B" w14:textId="5810CE64" w:rsidR="00FA0B97" w:rsidRPr="00FA0B97" w:rsidRDefault="00FA0B97" w:rsidP="00FA0B97">
      <w:pPr>
        <w:shd w:val="clear" w:color="auto" w:fill="FFFFFF"/>
        <w:spacing w:after="0" w:line="240" w:lineRule="auto"/>
        <w:rPr>
          <w:rFonts w:ascii="Segoe UI" w:eastAsia="Times New Roman" w:hAnsi="Segoe UI" w:cs="Segoe UI"/>
          <w:sz w:val="24"/>
          <w:szCs w:val="24"/>
          <w:lang w:eastAsia="en-IN"/>
        </w:rPr>
      </w:pPr>
    </w:p>
    <w:p w14:paraId="02A52BBA" w14:textId="77777777" w:rsidR="00495624" w:rsidRDefault="00FA0B97"/>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97"/>
    <w:rsid w:val="000A090E"/>
    <w:rsid w:val="00CA26B3"/>
    <w:rsid w:val="00FA0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68A0"/>
  <w15:chartTrackingRefBased/>
  <w15:docId w15:val="{05BAAA98-9207-4A06-A0AB-D332C7C0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FA0B97"/>
  </w:style>
  <w:style w:type="character" w:styleId="Hyperlink">
    <w:name w:val="Hyperlink"/>
    <w:basedOn w:val="DefaultParagraphFont"/>
    <w:uiPriority w:val="99"/>
    <w:semiHidden/>
    <w:unhideWhenUsed/>
    <w:rsid w:val="00FA0B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681593">
      <w:bodyDiv w:val="1"/>
      <w:marLeft w:val="0"/>
      <w:marRight w:val="0"/>
      <w:marTop w:val="0"/>
      <w:marBottom w:val="0"/>
      <w:divBdr>
        <w:top w:val="none" w:sz="0" w:space="0" w:color="auto"/>
        <w:left w:val="none" w:sz="0" w:space="0" w:color="auto"/>
        <w:bottom w:val="none" w:sz="0" w:space="0" w:color="auto"/>
        <w:right w:val="none" w:sz="0" w:space="0" w:color="auto"/>
      </w:divBdr>
      <w:divsChild>
        <w:div w:id="1701473216">
          <w:marLeft w:val="0"/>
          <w:marRight w:val="0"/>
          <w:marTop w:val="0"/>
          <w:marBottom w:val="0"/>
          <w:divBdr>
            <w:top w:val="none" w:sz="0" w:space="0" w:color="auto"/>
            <w:left w:val="none" w:sz="0" w:space="0" w:color="auto"/>
            <w:bottom w:val="none" w:sz="0" w:space="0" w:color="auto"/>
            <w:right w:val="none" w:sz="0" w:space="0" w:color="auto"/>
          </w:divBdr>
          <w:divsChild>
            <w:div w:id="969241601">
              <w:marLeft w:val="0"/>
              <w:marRight w:val="0"/>
              <w:marTop w:val="0"/>
              <w:marBottom w:val="0"/>
              <w:divBdr>
                <w:top w:val="none" w:sz="0" w:space="0" w:color="auto"/>
                <w:left w:val="none" w:sz="0" w:space="0" w:color="auto"/>
                <w:bottom w:val="none" w:sz="0" w:space="0" w:color="auto"/>
                <w:right w:val="none" w:sz="0" w:space="0" w:color="auto"/>
              </w:divBdr>
              <w:divsChild>
                <w:div w:id="14716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434">
          <w:marLeft w:val="0"/>
          <w:marRight w:val="0"/>
          <w:marTop w:val="0"/>
          <w:marBottom w:val="0"/>
          <w:divBdr>
            <w:top w:val="none" w:sz="0" w:space="0" w:color="auto"/>
            <w:left w:val="none" w:sz="0" w:space="0" w:color="auto"/>
            <w:bottom w:val="none" w:sz="0" w:space="0" w:color="auto"/>
            <w:right w:val="none" w:sz="0" w:space="0" w:color="auto"/>
          </w:divBdr>
          <w:divsChild>
            <w:div w:id="192807131">
              <w:marLeft w:val="0"/>
              <w:marRight w:val="0"/>
              <w:marTop w:val="0"/>
              <w:marBottom w:val="0"/>
              <w:divBdr>
                <w:top w:val="none" w:sz="0" w:space="0" w:color="auto"/>
                <w:left w:val="none" w:sz="0" w:space="0" w:color="auto"/>
                <w:bottom w:val="none" w:sz="0" w:space="0" w:color="auto"/>
                <w:right w:val="none" w:sz="0" w:space="0" w:color="auto"/>
              </w:divBdr>
              <w:divsChild>
                <w:div w:id="742682021">
                  <w:marLeft w:val="0"/>
                  <w:marRight w:val="0"/>
                  <w:marTop w:val="0"/>
                  <w:marBottom w:val="0"/>
                  <w:divBdr>
                    <w:top w:val="none" w:sz="0" w:space="0" w:color="auto"/>
                    <w:left w:val="none" w:sz="0" w:space="0" w:color="auto"/>
                    <w:bottom w:val="none" w:sz="0" w:space="0" w:color="auto"/>
                    <w:right w:val="none" w:sz="0" w:space="0" w:color="auto"/>
                  </w:divBdr>
                  <w:divsChild>
                    <w:div w:id="559370660">
                      <w:marLeft w:val="0"/>
                      <w:marRight w:val="0"/>
                      <w:marTop w:val="0"/>
                      <w:marBottom w:val="0"/>
                      <w:divBdr>
                        <w:top w:val="none" w:sz="0" w:space="0" w:color="auto"/>
                        <w:left w:val="none" w:sz="0" w:space="0" w:color="auto"/>
                        <w:bottom w:val="none" w:sz="0" w:space="0" w:color="auto"/>
                        <w:right w:val="none" w:sz="0" w:space="0" w:color="auto"/>
                      </w:divBdr>
                      <w:divsChild>
                        <w:div w:id="10609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CoAAAJcVUEBpKxeVUb94KnEePlKepfIXeP2RM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nkd.in/gqFQ49A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ytebytego.com/" TargetMode="External"/><Relationship Id="rId11" Type="http://schemas.openxmlformats.org/officeDocument/2006/relationships/hyperlink" Target="https://www.linkedin.com/feed/hashtag/?keywords=interviewtips&amp;highlightedUpdateUrns=urn%3Ali%3Aactivity%3A6929456648486879232" TargetMode="External"/><Relationship Id="rId5" Type="http://schemas.openxmlformats.org/officeDocument/2006/relationships/hyperlink" Target="https://amzn.to/34G2vmC" TargetMode="External"/><Relationship Id="rId10" Type="http://schemas.openxmlformats.org/officeDocument/2006/relationships/hyperlink" Target="https://www.linkedin.com/feed/hashtag/?keywords=coding&amp;highlightedUpdateUrns=urn%3Ali%3Aactivity%3A6929456648486879232" TargetMode="External"/><Relationship Id="rId4" Type="http://schemas.openxmlformats.org/officeDocument/2006/relationships/image" Target="media/image1.jpeg"/><Relationship Id="rId9" Type="http://schemas.openxmlformats.org/officeDocument/2006/relationships/hyperlink" Target="https://www.linkedin.com/feed/hashtag/?keywords=systemdesign&amp;highlightedUpdateUrns=urn%3Ali%3Aactivity%3A6929456648486879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2022-06-11T09:13:00Z</dcterms:created>
  <dcterms:modified xsi:type="dcterms:W3CDTF">2022-06-11T09:13:00Z</dcterms:modified>
</cp:coreProperties>
</file>