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A83E" w14:textId="751410BF" w:rsidR="00DB7E48" w:rsidRDefault="00DB7E4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scaling from zero to millions of users.</w:t>
      </w:r>
    </w:p>
    <w:p w14:paraId="1DA8F036" w14:textId="6F2FF0EA" w:rsidR="00DB7E48" w:rsidRDefault="00DB7E4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C6FA1E" wp14:editId="4D1AF733">
            <wp:extent cx="5731510" cy="7235825"/>
            <wp:effectExtent l="0" t="0" r="2540" b="3175"/>
            <wp:docPr id="1" name="Picture 1" descr="system design concepts for DevOps engin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design concepts for DevOps engine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50ED" w14:textId="0C832180" w:rsidR="00495624" w:rsidRDefault="00DB7E48">
      <w:r>
        <w:rPr>
          <w:rFonts w:ascii="Segoe UI" w:hAnsi="Segoe UI" w:cs="Segoe UI"/>
          <w:sz w:val="21"/>
          <w:szCs w:val="21"/>
          <w:shd w:val="clear" w:color="auto" w:fill="FFFFFF"/>
        </w:rPr>
        <w:t>System design questions are common in DevOps Interviews.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blog starts with very basics to important scaling concepts.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is what you can learn from the blog,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1. Loadbalancer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Vertical &amp; Horizontal Scaling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Database replication &amp; Scaling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Caching considerations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Content Delivery Network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Stateful architecture &amp; Stateless architecture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Message Queues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Logging, metrics, automation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Also, the reference materials listed have tons of information.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Read the Full Blog: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https://bit.ly/3ztOpSo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#devops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#devopsengineer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#devopsinterviewquestion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#SRE</w:t>
        </w:r>
      </w:hyperlink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48"/>
    <w:rsid w:val="000A090E"/>
    <w:rsid w:val="00CA26B3"/>
    <w:rsid w:val="00D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6C35"/>
  <w15:chartTrackingRefBased/>
  <w15:docId w15:val="{84BE1536-1BB9-4C55-9D66-2AAB7611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evopsinterviewquestion&amp;highlightedUpdateUrns=urn%3Ali%3Aactivity%3A69405226765327114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evopsengineer&amp;highlightedUpdateUrns=urn%3Ali%3Aactivity%3A69405226765327114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evops&amp;highlightedUpdateUrns=urn%3Ali%3Aactivity%3A69405226765327114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.ly/3ztOpS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linkedin.com/feed/hashtag/?keywords=sre&amp;highlightedUpdateUrns=urn%3Ali%3Aactivity%3A6940522676532711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2022-06-11T08:17:00Z</dcterms:created>
  <dcterms:modified xsi:type="dcterms:W3CDTF">2022-06-11T08:18:00Z</dcterms:modified>
</cp:coreProperties>
</file>