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696" w:rsidRDefault="00692696" w:rsidP="006537CA">
      <w:pPr>
        <w:jc w:val="center"/>
        <w:rPr>
          <w:rFonts w:ascii="Arial" w:hAnsi="Arial"/>
          <w:b/>
          <w:bCs/>
          <w:sz w:val="28"/>
          <w:szCs w:val="28"/>
        </w:rPr>
      </w:pPr>
    </w:p>
    <w:p w:rsidR="006537CA" w:rsidRDefault="00D013FC" w:rsidP="006537CA">
      <w:pPr>
        <w:jc w:val="center"/>
        <w:rPr>
          <w:rFonts w:ascii="Arial" w:hAnsi="Arial"/>
          <w:b/>
          <w:bCs/>
          <w:color w:val="C00000"/>
          <w:sz w:val="28"/>
          <w:szCs w:val="28"/>
        </w:rPr>
      </w:pPr>
      <w:r>
        <w:rPr>
          <w:rFonts w:ascii="Arial" w:hAnsi="Arial"/>
          <w:b/>
          <w:bCs/>
          <w:color w:val="C00000"/>
          <w:sz w:val="28"/>
          <w:szCs w:val="28"/>
        </w:rPr>
        <w:t>THE 201</w:t>
      </w:r>
      <w:r w:rsidR="00F32216">
        <w:rPr>
          <w:rFonts w:ascii="Arial" w:hAnsi="Arial"/>
          <w:b/>
          <w:bCs/>
          <w:color w:val="C00000"/>
          <w:sz w:val="28"/>
          <w:szCs w:val="28"/>
        </w:rPr>
        <w:t>9</w:t>
      </w:r>
      <w:r>
        <w:rPr>
          <w:rFonts w:ascii="Arial" w:hAnsi="Arial"/>
          <w:b/>
          <w:bCs/>
          <w:color w:val="C00000"/>
          <w:sz w:val="28"/>
          <w:szCs w:val="28"/>
        </w:rPr>
        <w:t xml:space="preserve"> </w:t>
      </w:r>
      <w:r w:rsidR="006537CA" w:rsidRPr="00692696">
        <w:rPr>
          <w:rFonts w:ascii="Arial" w:hAnsi="Arial"/>
          <w:b/>
          <w:bCs/>
          <w:color w:val="C00000"/>
          <w:sz w:val="28"/>
          <w:szCs w:val="28"/>
        </w:rPr>
        <w:t>G</w:t>
      </w:r>
      <w:r>
        <w:rPr>
          <w:rFonts w:ascii="Arial" w:hAnsi="Arial"/>
          <w:b/>
          <w:bCs/>
          <w:color w:val="C00000"/>
          <w:sz w:val="28"/>
          <w:szCs w:val="28"/>
        </w:rPr>
        <w:t xml:space="preserve">CTTA </w:t>
      </w:r>
      <w:r w:rsidR="00B96104">
        <w:rPr>
          <w:rFonts w:ascii="Arial" w:hAnsi="Arial"/>
          <w:b/>
          <w:bCs/>
          <w:color w:val="C00000"/>
          <w:sz w:val="28"/>
          <w:szCs w:val="28"/>
        </w:rPr>
        <w:t>ARNOLD CLASSIC</w:t>
      </w:r>
      <w:r>
        <w:rPr>
          <w:rFonts w:ascii="Arial" w:hAnsi="Arial"/>
          <w:b/>
          <w:bCs/>
          <w:color w:val="C00000"/>
          <w:sz w:val="28"/>
          <w:szCs w:val="28"/>
        </w:rPr>
        <w:t xml:space="preserve"> </w:t>
      </w:r>
      <w:r w:rsidR="006537CA" w:rsidRPr="00692696">
        <w:rPr>
          <w:rFonts w:ascii="Arial" w:hAnsi="Arial"/>
          <w:b/>
          <w:bCs/>
          <w:color w:val="C00000"/>
          <w:sz w:val="28"/>
          <w:szCs w:val="28"/>
        </w:rPr>
        <w:t xml:space="preserve">TABLE TENNIS </w:t>
      </w:r>
      <w:r>
        <w:rPr>
          <w:rFonts w:ascii="Arial" w:hAnsi="Arial"/>
          <w:b/>
          <w:bCs/>
          <w:color w:val="C00000"/>
          <w:sz w:val="28"/>
          <w:szCs w:val="28"/>
        </w:rPr>
        <w:t>CHAMPIONSHIPS</w:t>
      </w:r>
    </w:p>
    <w:p w:rsidR="00D013FC" w:rsidRPr="00D013FC" w:rsidRDefault="00D013FC" w:rsidP="006537CA">
      <w:pPr>
        <w:jc w:val="center"/>
        <w:rPr>
          <w:rFonts w:ascii="Arial" w:hAnsi="Arial"/>
          <w:b/>
          <w:bCs/>
          <w:color w:val="C00000"/>
          <w:sz w:val="16"/>
          <w:szCs w:val="16"/>
        </w:rPr>
      </w:pPr>
    </w:p>
    <w:p w:rsidR="005C09D9" w:rsidRDefault="005C09D9" w:rsidP="00313FAB">
      <w:pPr>
        <w:jc w:val="center"/>
        <w:rPr>
          <w:rFonts w:ascii="Arial" w:hAnsi="Arial"/>
          <w:b/>
          <w:bCs/>
          <w:color w:val="C00000"/>
          <w:sz w:val="24"/>
          <w:lang w:val="en-ZA"/>
        </w:rPr>
      </w:pPr>
      <w:r w:rsidRPr="005C09D9">
        <w:rPr>
          <w:rFonts w:ascii="Arial" w:hAnsi="Arial"/>
          <w:b/>
          <w:bCs/>
          <w:color w:val="C00000"/>
          <w:sz w:val="24"/>
          <w:lang w:val="en-ZA"/>
        </w:rPr>
        <w:t xml:space="preserve">The </w:t>
      </w:r>
      <w:r w:rsidR="00B96104">
        <w:rPr>
          <w:rFonts w:ascii="Arial" w:hAnsi="Arial"/>
          <w:b/>
          <w:bCs/>
          <w:color w:val="C00000"/>
          <w:sz w:val="24"/>
          <w:lang w:val="en-ZA"/>
        </w:rPr>
        <w:t>17</w:t>
      </w:r>
      <w:r w:rsidR="00814E44" w:rsidRPr="00814E44">
        <w:rPr>
          <w:rFonts w:ascii="Arial" w:hAnsi="Arial"/>
          <w:b/>
          <w:bCs/>
          <w:color w:val="C00000"/>
          <w:sz w:val="24"/>
          <w:vertAlign w:val="superscript"/>
          <w:lang w:val="en-ZA"/>
        </w:rPr>
        <w:t>th</w:t>
      </w:r>
      <w:r w:rsidR="00B96104">
        <w:rPr>
          <w:rFonts w:ascii="Arial" w:hAnsi="Arial"/>
          <w:b/>
          <w:bCs/>
          <w:color w:val="C00000"/>
          <w:sz w:val="24"/>
          <w:vertAlign w:val="superscript"/>
          <w:lang w:val="en-ZA"/>
        </w:rPr>
        <w:t xml:space="preserve"> </w:t>
      </w:r>
      <w:r w:rsidR="00B96104">
        <w:rPr>
          <w:rFonts w:ascii="Arial" w:hAnsi="Arial"/>
          <w:b/>
          <w:bCs/>
          <w:color w:val="C00000"/>
          <w:sz w:val="24"/>
          <w:lang w:val="en-ZA"/>
        </w:rPr>
        <w:t>to the 19</w:t>
      </w:r>
      <w:r w:rsidR="00B96104" w:rsidRPr="00B96104">
        <w:rPr>
          <w:rFonts w:ascii="Arial" w:hAnsi="Arial"/>
          <w:b/>
          <w:bCs/>
          <w:color w:val="C00000"/>
          <w:sz w:val="24"/>
          <w:vertAlign w:val="superscript"/>
          <w:lang w:val="en-ZA"/>
        </w:rPr>
        <w:t>th</w:t>
      </w:r>
      <w:r w:rsidR="00B96104">
        <w:rPr>
          <w:rFonts w:ascii="Arial" w:hAnsi="Arial"/>
          <w:b/>
          <w:bCs/>
          <w:color w:val="C00000"/>
          <w:sz w:val="24"/>
          <w:lang w:val="en-ZA"/>
        </w:rPr>
        <w:t xml:space="preserve"> of May 2019</w:t>
      </w:r>
    </w:p>
    <w:p w:rsidR="005C09D9" w:rsidRPr="005C09D9" w:rsidRDefault="00B96104" w:rsidP="005C09D9">
      <w:pPr>
        <w:jc w:val="center"/>
        <w:rPr>
          <w:rFonts w:ascii="Arial" w:hAnsi="Arial"/>
          <w:b/>
          <w:bCs/>
          <w:color w:val="C00000"/>
          <w:sz w:val="24"/>
          <w:lang w:val="en-ZA"/>
        </w:rPr>
      </w:pPr>
      <w:r>
        <w:rPr>
          <w:rFonts w:ascii="Arial" w:hAnsi="Arial"/>
          <w:b/>
          <w:bCs/>
          <w:color w:val="C00000"/>
          <w:sz w:val="24"/>
          <w:lang w:val="en-ZA"/>
        </w:rPr>
        <w:t xml:space="preserve">Sandton Convention </w:t>
      </w:r>
      <w:proofErr w:type="spellStart"/>
      <w:r>
        <w:rPr>
          <w:rFonts w:ascii="Arial" w:hAnsi="Arial"/>
          <w:b/>
          <w:bCs/>
          <w:color w:val="C00000"/>
          <w:sz w:val="24"/>
          <w:lang w:val="en-ZA"/>
        </w:rPr>
        <w:t>Center</w:t>
      </w:r>
      <w:proofErr w:type="spellEnd"/>
    </w:p>
    <w:p w:rsidR="002319F1" w:rsidRDefault="005C09D9" w:rsidP="002319F1">
      <w:pPr>
        <w:jc w:val="center"/>
        <w:rPr>
          <w:rFonts w:ascii="Arial" w:hAnsi="Arial"/>
          <w:b/>
          <w:bCs/>
          <w:color w:val="C00000"/>
          <w:sz w:val="24"/>
        </w:rPr>
      </w:pPr>
      <w:r w:rsidRPr="005C09D9">
        <w:rPr>
          <w:rFonts w:ascii="Arial" w:hAnsi="Arial"/>
          <w:b/>
          <w:bCs/>
          <w:color w:val="C00000"/>
          <w:sz w:val="24"/>
          <w:lang w:val="en-ZA"/>
        </w:rPr>
        <w:t>Johannesburg</w:t>
      </w:r>
      <w:r w:rsidR="003C6C3E">
        <w:rPr>
          <w:rFonts w:ascii="Arial" w:hAnsi="Arial"/>
          <w:b/>
          <w:bCs/>
          <w:color w:val="C00000"/>
          <w:sz w:val="24"/>
        </w:rPr>
        <w:t>.</w:t>
      </w:r>
    </w:p>
    <w:p w:rsidR="003C6C3E" w:rsidRPr="00692696" w:rsidRDefault="003C6C3E" w:rsidP="0004715D">
      <w:pPr>
        <w:rPr>
          <w:rFonts w:ascii="Arial" w:hAnsi="Arial"/>
          <w:b/>
          <w:bCs/>
          <w:color w:val="C00000"/>
          <w:sz w:val="24"/>
        </w:rPr>
      </w:pPr>
    </w:p>
    <w:p w:rsidR="00313FAB" w:rsidRDefault="00313FAB" w:rsidP="00E736DA">
      <w:pPr>
        <w:rPr>
          <w:rFonts w:ascii="Arial" w:hAnsi="Arial"/>
          <w:b/>
          <w:bCs/>
          <w:sz w:val="24"/>
          <w:u w:val="single"/>
        </w:rPr>
      </w:pPr>
    </w:p>
    <w:p w:rsidR="00E736DA" w:rsidRDefault="00152FD0" w:rsidP="00E736DA">
      <w:pPr>
        <w:rPr>
          <w:rFonts w:ascii="Arial" w:hAnsi="Arial"/>
          <w:b/>
          <w:bCs/>
          <w:sz w:val="24"/>
          <w:u w:val="single"/>
        </w:rPr>
      </w:pPr>
      <w:r>
        <w:rPr>
          <w:rFonts w:ascii="Arial" w:hAnsi="Arial"/>
          <w:b/>
          <w:bCs/>
          <w:sz w:val="24"/>
          <w:u w:val="single"/>
        </w:rPr>
        <w:t>PROSPECTUS</w:t>
      </w:r>
      <w:r w:rsidR="00E736DA">
        <w:rPr>
          <w:rFonts w:ascii="Arial" w:hAnsi="Arial"/>
          <w:b/>
          <w:bCs/>
          <w:sz w:val="24"/>
          <w:u w:val="single"/>
        </w:rPr>
        <w:t>:</w:t>
      </w:r>
    </w:p>
    <w:p w:rsidR="00E736DA" w:rsidRDefault="00E736DA" w:rsidP="00E736DA">
      <w:pPr>
        <w:ind w:left="720" w:hanging="360"/>
        <w:rPr>
          <w:rFonts w:ascii="Arial" w:hAnsi="Arial"/>
        </w:rPr>
      </w:pPr>
    </w:p>
    <w:p w:rsidR="00E736DA" w:rsidRPr="001E4162" w:rsidRDefault="00E736DA" w:rsidP="001E4162">
      <w:pPr>
        <w:ind w:left="720" w:hanging="720"/>
        <w:jc w:val="both"/>
        <w:rPr>
          <w:rFonts w:ascii="Arial Narrow" w:hAnsi="Arial Narrow"/>
          <w:b/>
          <w:sz w:val="22"/>
          <w:szCs w:val="22"/>
        </w:rPr>
      </w:pPr>
      <w:r w:rsidRPr="001E4162">
        <w:rPr>
          <w:rFonts w:ascii="Arial Narrow" w:hAnsi="Arial Narrow"/>
          <w:b/>
          <w:sz w:val="22"/>
          <w:szCs w:val="22"/>
        </w:rPr>
        <w:t xml:space="preserve">THE USE OF </w:t>
      </w:r>
      <w:r w:rsidR="005C09D9" w:rsidRPr="005C09D9">
        <w:rPr>
          <w:rFonts w:ascii="Arial Narrow" w:hAnsi="Arial Narrow"/>
          <w:b/>
          <w:sz w:val="22"/>
          <w:szCs w:val="22"/>
          <w:lang w:val="en-ZA"/>
        </w:rPr>
        <w:t>S</w:t>
      </w:r>
      <w:r w:rsidR="005C09D9">
        <w:rPr>
          <w:rFonts w:ascii="Arial Narrow" w:hAnsi="Arial Narrow"/>
          <w:b/>
          <w:sz w:val="22"/>
          <w:szCs w:val="22"/>
          <w:lang w:val="en-ZA"/>
        </w:rPr>
        <w:t>PORTS</w:t>
      </w:r>
      <w:r w:rsidRPr="001E4162">
        <w:rPr>
          <w:rFonts w:ascii="Arial Narrow" w:hAnsi="Arial Narrow"/>
          <w:b/>
          <w:sz w:val="22"/>
          <w:szCs w:val="22"/>
        </w:rPr>
        <w:t xml:space="preserve"> CENTRE FACILITIES IS AT YOUR OWN RISK.</w:t>
      </w:r>
    </w:p>
    <w:p w:rsidR="00E736DA" w:rsidRPr="00330A59" w:rsidRDefault="00E736DA" w:rsidP="00330A59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E736DA" w:rsidRDefault="00E736DA" w:rsidP="00330A59">
      <w:pPr>
        <w:ind w:left="720"/>
        <w:jc w:val="both"/>
        <w:rPr>
          <w:rFonts w:ascii="Arial Narrow" w:hAnsi="Arial Narrow"/>
          <w:b/>
          <w:bCs/>
          <w:sz w:val="22"/>
          <w:szCs w:val="22"/>
        </w:rPr>
      </w:pPr>
      <w:r w:rsidRPr="00330A59">
        <w:rPr>
          <w:rFonts w:ascii="Arial Narrow" w:hAnsi="Arial Narrow"/>
          <w:sz w:val="22"/>
          <w:szCs w:val="22"/>
        </w:rPr>
        <w:t xml:space="preserve">The </w:t>
      </w:r>
      <w:r w:rsidRPr="00330A59">
        <w:rPr>
          <w:rFonts w:ascii="Arial Narrow" w:hAnsi="Arial Narrow"/>
          <w:b/>
          <w:sz w:val="22"/>
          <w:szCs w:val="22"/>
        </w:rPr>
        <w:t>CLOSING DATE</w:t>
      </w:r>
      <w:r w:rsidRPr="00330A59">
        <w:rPr>
          <w:rFonts w:ascii="Arial Narrow" w:hAnsi="Arial Narrow"/>
          <w:sz w:val="22"/>
          <w:szCs w:val="22"/>
        </w:rPr>
        <w:t xml:space="preserve"> for Entries is: </w:t>
      </w:r>
      <w:r w:rsidR="00374731">
        <w:rPr>
          <w:rFonts w:ascii="Arial Narrow" w:hAnsi="Arial Narrow"/>
          <w:b/>
          <w:sz w:val="22"/>
          <w:szCs w:val="22"/>
          <w:vertAlign w:val="superscript"/>
        </w:rPr>
        <w:t xml:space="preserve">10th </w:t>
      </w:r>
      <w:r w:rsidR="00374731">
        <w:rPr>
          <w:rFonts w:ascii="Arial Narrow" w:hAnsi="Arial Narrow"/>
          <w:b/>
          <w:bCs/>
          <w:sz w:val="22"/>
          <w:szCs w:val="22"/>
        </w:rPr>
        <w:t>MAY 2019</w:t>
      </w:r>
    </w:p>
    <w:p w:rsidR="001A310F" w:rsidRDefault="001A310F" w:rsidP="00330A59">
      <w:pPr>
        <w:ind w:left="720"/>
        <w:jc w:val="both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>NO LATE ENTRIES UNDER ANY CIRCUMSTANCES WILL BE ACCEPTED.</w:t>
      </w:r>
    </w:p>
    <w:p w:rsidR="001A310F" w:rsidRPr="00330A59" w:rsidRDefault="001A310F" w:rsidP="00330A59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E736DA" w:rsidRPr="00330A59" w:rsidRDefault="00E736DA" w:rsidP="00330A59">
      <w:pPr>
        <w:ind w:left="720"/>
        <w:jc w:val="both"/>
        <w:rPr>
          <w:rFonts w:ascii="Arial Narrow" w:hAnsi="Arial Narrow"/>
          <w:sz w:val="18"/>
          <w:szCs w:val="18"/>
        </w:rPr>
      </w:pPr>
      <w:r w:rsidRPr="00330A59">
        <w:rPr>
          <w:rFonts w:ascii="Arial Narrow" w:hAnsi="Arial Narrow"/>
          <w:sz w:val="18"/>
          <w:szCs w:val="18"/>
        </w:rPr>
        <w:t xml:space="preserve">The Entry Fees </w:t>
      </w:r>
      <w:r w:rsidR="001A310F" w:rsidRPr="001A310F">
        <w:rPr>
          <w:rFonts w:ascii="Arial Narrow" w:hAnsi="Arial Narrow"/>
          <w:b/>
          <w:sz w:val="18"/>
          <w:szCs w:val="18"/>
        </w:rPr>
        <w:t>must reflect</w:t>
      </w:r>
      <w:r w:rsidR="005C09D9">
        <w:rPr>
          <w:rFonts w:ascii="Arial Narrow" w:hAnsi="Arial Narrow"/>
          <w:sz w:val="18"/>
          <w:szCs w:val="18"/>
        </w:rPr>
        <w:t xml:space="preserve"> in our bank account by</w:t>
      </w:r>
      <w:r w:rsidR="005A124E">
        <w:rPr>
          <w:rFonts w:ascii="Arial Narrow" w:hAnsi="Arial Narrow"/>
          <w:sz w:val="18"/>
          <w:szCs w:val="18"/>
        </w:rPr>
        <w:t xml:space="preserve"> 12</w:t>
      </w:r>
      <w:r w:rsidR="005A124E" w:rsidRPr="005A124E">
        <w:rPr>
          <w:rFonts w:ascii="Arial Narrow" w:hAnsi="Arial Narrow"/>
          <w:sz w:val="18"/>
          <w:szCs w:val="18"/>
          <w:vertAlign w:val="superscript"/>
        </w:rPr>
        <w:t>th</w:t>
      </w:r>
      <w:r w:rsidR="005A124E">
        <w:rPr>
          <w:rFonts w:ascii="Arial Narrow" w:hAnsi="Arial Narrow"/>
          <w:sz w:val="18"/>
          <w:szCs w:val="18"/>
        </w:rPr>
        <w:t xml:space="preserve"> MAY 2019</w:t>
      </w:r>
    </w:p>
    <w:p w:rsidR="005A124E" w:rsidRPr="005A124E" w:rsidRDefault="00E736DA" w:rsidP="005A124E">
      <w:pPr>
        <w:ind w:left="720"/>
        <w:jc w:val="both"/>
        <w:rPr>
          <w:rFonts w:ascii="Arial Narrow" w:hAnsi="Arial Narrow"/>
          <w:sz w:val="18"/>
          <w:szCs w:val="18"/>
          <w:lang w:val="en-ZA"/>
        </w:rPr>
      </w:pPr>
      <w:r w:rsidRPr="00330A59">
        <w:rPr>
          <w:rFonts w:ascii="Arial Narrow" w:hAnsi="Arial Narrow"/>
          <w:b/>
          <w:sz w:val="18"/>
          <w:szCs w:val="18"/>
        </w:rPr>
        <w:t>BANK:</w:t>
      </w:r>
      <w:r w:rsidRPr="00330A59">
        <w:rPr>
          <w:rFonts w:ascii="Arial Narrow" w:hAnsi="Arial Narrow"/>
          <w:sz w:val="18"/>
          <w:szCs w:val="18"/>
        </w:rPr>
        <w:t xml:space="preserve"> </w:t>
      </w:r>
      <w:r w:rsidR="005A124E">
        <w:rPr>
          <w:rFonts w:ascii="Arial Narrow" w:hAnsi="Arial Narrow"/>
          <w:b/>
          <w:sz w:val="18"/>
          <w:szCs w:val="18"/>
        </w:rPr>
        <w:t>FNB</w:t>
      </w:r>
      <w:r w:rsidRPr="00330A59">
        <w:rPr>
          <w:rFonts w:ascii="Arial Narrow" w:hAnsi="Arial Narrow"/>
          <w:b/>
          <w:sz w:val="18"/>
          <w:szCs w:val="18"/>
        </w:rPr>
        <w:t>,</w:t>
      </w:r>
      <w:r w:rsidRPr="00330A59">
        <w:rPr>
          <w:rFonts w:ascii="Arial Narrow" w:hAnsi="Arial Narrow"/>
          <w:sz w:val="18"/>
          <w:szCs w:val="18"/>
        </w:rPr>
        <w:t xml:space="preserve"> Name: </w:t>
      </w:r>
      <w:r w:rsidRPr="00330A59">
        <w:rPr>
          <w:rFonts w:ascii="Arial Narrow" w:hAnsi="Arial Narrow"/>
          <w:b/>
          <w:sz w:val="18"/>
          <w:szCs w:val="18"/>
        </w:rPr>
        <w:t xml:space="preserve">GCTTA, </w:t>
      </w:r>
      <w:r w:rsidRPr="00330A59">
        <w:rPr>
          <w:rFonts w:ascii="Arial Narrow" w:hAnsi="Arial Narrow"/>
          <w:sz w:val="18"/>
          <w:szCs w:val="18"/>
        </w:rPr>
        <w:t xml:space="preserve">Account No: </w:t>
      </w:r>
      <w:r w:rsidR="005A124E" w:rsidRPr="005A124E">
        <w:rPr>
          <w:rFonts w:ascii="Arial Narrow" w:hAnsi="Arial Narrow"/>
          <w:b/>
          <w:sz w:val="18"/>
          <w:szCs w:val="18"/>
          <w:lang w:val="en-US"/>
        </w:rPr>
        <w:t>62803580655</w:t>
      </w:r>
    </w:p>
    <w:p w:rsidR="00E736DA" w:rsidRPr="00330A59" w:rsidRDefault="00E736DA" w:rsidP="00330A59">
      <w:pPr>
        <w:ind w:left="720"/>
        <w:jc w:val="both"/>
        <w:rPr>
          <w:rFonts w:ascii="Arial Narrow" w:hAnsi="Arial Narrow"/>
          <w:b/>
          <w:sz w:val="18"/>
          <w:szCs w:val="18"/>
        </w:rPr>
      </w:pPr>
    </w:p>
    <w:p w:rsidR="00E736DA" w:rsidRPr="00330A59" w:rsidRDefault="00E736DA" w:rsidP="00330A59">
      <w:pPr>
        <w:ind w:left="720"/>
        <w:jc w:val="both"/>
        <w:rPr>
          <w:rFonts w:ascii="Arial Narrow" w:hAnsi="Arial Narrow"/>
          <w:sz w:val="18"/>
          <w:szCs w:val="18"/>
        </w:rPr>
      </w:pPr>
      <w:r w:rsidRPr="00330A59">
        <w:rPr>
          <w:rFonts w:ascii="Arial Narrow" w:hAnsi="Arial Narrow"/>
          <w:b/>
          <w:bCs/>
          <w:sz w:val="18"/>
          <w:szCs w:val="18"/>
        </w:rPr>
        <w:t xml:space="preserve">Please </w:t>
      </w:r>
      <w:r w:rsidR="00B258C4" w:rsidRPr="00330A59">
        <w:rPr>
          <w:rFonts w:ascii="Arial Narrow" w:hAnsi="Arial Narrow"/>
          <w:b/>
          <w:bCs/>
          <w:sz w:val="18"/>
          <w:szCs w:val="18"/>
        </w:rPr>
        <w:t xml:space="preserve">use your </w:t>
      </w:r>
      <w:r w:rsidR="005A124E">
        <w:rPr>
          <w:rFonts w:ascii="Arial Narrow" w:hAnsi="Arial Narrow"/>
          <w:b/>
          <w:bCs/>
          <w:sz w:val="18"/>
          <w:szCs w:val="18"/>
        </w:rPr>
        <w:t>automatically generated Reference code</w:t>
      </w:r>
      <w:r w:rsidR="00B258C4" w:rsidRPr="00330A59">
        <w:rPr>
          <w:rFonts w:ascii="Arial Narrow" w:hAnsi="Arial Narrow"/>
          <w:b/>
          <w:bCs/>
          <w:sz w:val="18"/>
          <w:szCs w:val="18"/>
        </w:rPr>
        <w:t xml:space="preserve"> as your reference</w:t>
      </w:r>
    </w:p>
    <w:p w:rsidR="00E736DA" w:rsidRDefault="005A124E" w:rsidP="00330A59">
      <w:pPr>
        <w:pStyle w:val="BodyTextIndent2"/>
        <w:jc w:val="both"/>
        <w:rPr>
          <w:rFonts w:ascii="Arial Narrow" w:hAnsi="Arial Narrow"/>
          <w:b w:val="0"/>
          <w:sz w:val="18"/>
          <w:szCs w:val="18"/>
          <w:lang w:val="en-AU"/>
        </w:rPr>
      </w:pPr>
      <w:r>
        <w:rPr>
          <w:rFonts w:ascii="Arial Narrow" w:hAnsi="Arial Narrow"/>
          <w:b w:val="0"/>
          <w:sz w:val="18"/>
          <w:szCs w:val="18"/>
          <w:lang w:val="en-AU"/>
        </w:rPr>
        <w:t xml:space="preserve">Registration and </w:t>
      </w:r>
      <w:r w:rsidR="00094F70">
        <w:rPr>
          <w:rFonts w:ascii="Arial Narrow" w:hAnsi="Arial Narrow"/>
          <w:b w:val="0"/>
          <w:sz w:val="18"/>
          <w:szCs w:val="18"/>
          <w:lang w:val="en-AU"/>
        </w:rPr>
        <w:t>Entry forms at gctta.co.za</w:t>
      </w:r>
    </w:p>
    <w:p w:rsidR="00760421" w:rsidRPr="00330A59" w:rsidRDefault="00760421" w:rsidP="00330A59">
      <w:pPr>
        <w:pStyle w:val="BodyTextIndent2"/>
        <w:jc w:val="both"/>
        <w:rPr>
          <w:rFonts w:ascii="Arial Narrow" w:hAnsi="Arial Narrow"/>
          <w:b w:val="0"/>
          <w:sz w:val="18"/>
          <w:szCs w:val="18"/>
          <w:lang w:val="en-AU"/>
        </w:rPr>
      </w:pPr>
    </w:p>
    <w:p w:rsidR="00A85F66" w:rsidRPr="00330A59" w:rsidRDefault="00E736DA" w:rsidP="00330A59">
      <w:pPr>
        <w:pStyle w:val="BodyTextIndent3"/>
        <w:numPr>
          <w:ilvl w:val="0"/>
          <w:numId w:val="1"/>
        </w:numPr>
        <w:tabs>
          <w:tab w:val="left" w:pos="720"/>
        </w:tabs>
        <w:ind w:left="360" w:firstLine="0"/>
        <w:rPr>
          <w:rFonts w:ascii="Arial Narrow" w:hAnsi="Arial Narrow"/>
          <w:sz w:val="18"/>
          <w:szCs w:val="18"/>
        </w:rPr>
      </w:pPr>
      <w:r w:rsidRPr="00330A59">
        <w:rPr>
          <w:rFonts w:ascii="Arial Narrow" w:hAnsi="Arial Narrow"/>
          <w:sz w:val="18"/>
          <w:szCs w:val="18"/>
        </w:rPr>
        <w:t>All entries are subject to</w:t>
      </w:r>
      <w:r w:rsidR="001A310F">
        <w:rPr>
          <w:rFonts w:ascii="Arial Narrow" w:hAnsi="Arial Narrow"/>
          <w:sz w:val="18"/>
          <w:szCs w:val="18"/>
        </w:rPr>
        <w:t xml:space="preserve"> </w:t>
      </w:r>
      <w:r w:rsidRPr="00330A59">
        <w:rPr>
          <w:rFonts w:ascii="Arial Narrow" w:hAnsi="Arial Narrow"/>
          <w:sz w:val="18"/>
          <w:szCs w:val="18"/>
        </w:rPr>
        <w:t>I.T.T.F. Laws, and the Playing and Disciplinary Codes of the GCTTA and SATTB.</w:t>
      </w:r>
    </w:p>
    <w:p w:rsidR="00A85F66" w:rsidRPr="00330A59" w:rsidRDefault="00A85F66" w:rsidP="00330A59">
      <w:pPr>
        <w:pStyle w:val="BodyTextIndent3"/>
        <w:numPr>
          <w:ilvl w:val="0"/>
          <w:numId w:val="1"/>
        </w:numPr>
        <w:tabs>
          <w:tab w:val="left" w:pos="720"/>
        </w:tabs>
        <w:ind w:left="360" w:firstLine="0"/>
        <w:rPr>
          <w:rFonts w:ascii="Arial Narrow" w:hAnsi="Arial Narrow"/>
          <w:sz w:val="18"/>
          <w:szCs w:val="18"/>
        </w:rPr>
      </w:pPr>
      <w:r w:rsidRPr="001A310F">
        <w:rPr>
          <w:rFonts w:ascii="Arial Narrow" w:hAnsi="Arial Narrow" w:cs="Arial"/>
          <w:b/>
          <w:sz w:val="18"/>
          <w:szCs w:val="18"/>
        </w:rPr>
        <w:t>T</w:t>
      </w:r>
      <w:r w:rsidR="00E736DA" w:rsidRPr="001A310F">
        <w:rPr>
          <w:rFonts w:ascii="Arial Narrow" w:hAnsi="Arial Narrow" w:cs="Arial"/>
          <w:b/>
          <w:sz w:val="18"/>
          <w:szCs w:val="18"/>
        </w:rPr>
        <w:t>ABLES AND NETS</w:t>
      </w:r>
      <w:r w:rsidR="00E736DA" w:rsidRPr="00330A59">
        <w:rPr>
          <w:rFonts w:ascii="Arial Narrow" w:hAnsi="Arial Narrow" w:cs="Arial"/>
          <w:sz w:val="18"/>
          <w:szCs w:val="18"/>
        </w:rPr>
        <w:t>: Tables and Nets will be provided. BALLS: Only 40mm diameter</w:t>
      </w:r>
      <w:r w:rsidR="00C73BB5" w:rsidRPr="00330A59">
        <w:rPr>
          <w:rFonts w:ascii="Arial Narrow" w:hAnsi="Arial Narrow" w:cs="Arial"/>
          <w:sz w:val="18"/>
          <w:szCs w:val="18"/>
        </w:rPr>
        <w:t xml:space="preserve"> White</w:t>
      </w:r>
      <w:r w:rsidR="00E736DA" w:rsidRPr="00330A59">
        <w:rPr>
          <w:rFonts w:ascii="Arial Narrow" w:hAnsi="Arial Narrow" w:cs="Arial"/>
          <w:sz w:val="18"/>
          <w:szCs w:val="18"/>
        </w:rPr>
        <w:t xml:space="preserve"> Three Star (***) I.T.T.F. approved balls will be used.</w:t>
      </w:r>
    </w:p>
    <w:p w:rsidR="00A85F66" w:rsidRPr="00330A59" w:rsidRDefault="00E736DA" w:rsidP="00330A59">
      <w:pPr>
        <w:pStyle w:val="BodyTextIndent3"/>
        <w:numPr>
          <w:ilvl w:val="0"/>
          <w:numId w:val="1"/>
        </w:numPr>
        <w:tabs>
          <w:tab w:val="left" w:pos="720"/>
        </w:tabs>
        <w:ind w:left="360" w:firstLine="0"/>
        <w:rPr>
          <w:rFonts w:ascii="Arial Narrow" w:hAnsi="Arial Narrow"/>
          <w:sz w:val="18"/>
          <w:szCs w:val="18"/>
        </w:rPr>
      </w:pPr>
      <w:r w:rsidRPr="001A310F">
        <w:rPr>
          <w:rFonts w:ascii="Arial Narrow" w:hAnsi="Arial Narrow"/>
          <w:b/>
          <w:sz w:val="18"/>
          <w:szCs w:val="18"/>
        </w:rPr>
        <w:t>TOURNAMENT REFEREE</w:t>
      </w:r>
      <w:r w:rsidRPr="00330A59">
        <w:rPr>
          <w:rFonts w:ascii="Arial Narrow" w:hAnsi="Arial Narrow"/>
          <w:sz w:val="18"/>
          <w:szCs w:val="18"/>
        </w:rPr>
        <w:t>:</w:t>
      </w:r>
      <w:r w:rsidR="001A310F">
        <w:rPr>
          <w:rFonts w:ascii="Arial Narrow" w:hAnsi="Arial Narrow"/>
          <w:sz w:val="18"/>
          <w:szCs w:val="18"/>
        </w:rPr>
        <w:t xml:space="preserve"> </w:t>
      </w:r>
      <w:r w:rsidR="006537CA" w:rsidRPr="00330A59">
        <w:rPr>
          <w:rFonts w:ascii="Arial Narrow" w:hAnsi="Arial Narrow"/>
          <w:sz w:val="18"/>
          <w:szCs w:val="18"/>
        </w:rPr>
        <w:t>Moegamad Isaacs</w:t>
      </w:r>
    </w:p>
    <w:p w:rsidR="00E736DA" w:rsidRPr="00330A59" w:rsidRDefault="00E736DA" w:rsidP="00330A59">
      <w:pPr>
        <w:numPr>
          <w:ilvl w:val="0"/>
          <w:numId w:val="1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rPr>
          <w:rFonts w:ascii="Arial Narrow" w:hAnsi="Arial Narrow"/>
          <w:sz w:val="18"/>
          <w:szCs w:val="18"/>
        </w:rPr>
      </w:pPr>
      <w:r w:rsidRPr="00330A59">
        <w:rPr>
          <w:rFonts w:ascii="Arial Narrow" w:hAnsi="Arial Narrow"/>
          <w:sz w:val="18"/>
          <w:szCs w:val="18"/>
        </w:rPr>
        <w:t>Accommodation</w:t>
      </w:r>
      <w:r w:rsidR="00B258C4" w:rsidRPr="00330A59">
        <w:rPr>
          <w:rFonts w:ascii="Arial Narrow" w:hAnsi="Arial Narrow"/>
          <w:sz w:val="18"/>
          <w:szCs w:val="18"/>
        </w:rPr>
        <w:t xml:space="preserve">, travel and sustenance </w:t>
      </w:r>
      <w:r w:rsidR="005C09D9" w:rsidRPr="00330A59">
        <w:rPr>
          <w:rFonts w:ascii="Arial Narrow" w:hAnsi="Arial Narrow"/>
          <w:sz w:val="18"/>
          <w:szCs w:val="18"/>
        </w:rPr>
        <w:t>remain</w:t>
      </w:r>
      <w:r w:rsidR="00B258C4" w:rsidRPr="00330A59">
        <w:rPr>
          <w:rFonts w:ascii="Arial Narrow" w:hAnsi="Arial Narrow"/>
          <w:sz w:val="18"/>
          <w:szCs w:val="18"/>
        </w:rPr>
        <w:t xml:space="preserve"> the responsibility of those necessitating such services</w:t>
      </w:r>
      <w:r w:rsidRPr="00330A59">
        <w:rPr>
          <w:rFonts w:ascii="Arial Narrow" w:hAnsi="Arial Narrow"/>
          <w:sz w:val="18"/>
          <w:szCs w:val="18"/>
        </w:rPr>
        <w:t xml:space="preserve">. </w:t>
      </w:r>
    </w:p>
    <w:p w:rsidR="00C00345" w:rsidRPr="00330A59" w:rsidRDefault="00FB3FC4" w:rsidP="00330A59">
      <w:pPr>
        <w:numPr>
          <w:ilvl w:val="0"/>
          <w:numId w:val="1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rPr>
          <w:rFonts w:ascii="Arial Narrow" w:hAnsi="Arial Narrow"/>
          <w:sz w:val="18"/>
          <w:szCs w:val="18"/>
        </w:rPr>
      </w:pPr>
      <w:r w:rsidRPr="00330A59">
        <w:rPr>
          <w:rFonts w:ascii="Arial Narrow" w:hAnsi="Arial Narrow"/>
          <w:sz w:val="18"/>
          <w:szCs w:val="18"/>
        </w:rPr>
        <w:t>Refunds</w:t>
      </w:r>
      <w:r w:rsidR="00C00345" w:rsidRPr="00330A59">
        <w:rPr>
          <w:rFonts w:ascii="Arial Narrow" w:hAnsi="Arial Narrow"/>
          <w:sz w:val="18"/>
          <w:szCs w:val="18"/>
        </w:rPr>
        <w:t xml:space="preserve">: No refunds will be entertained once the tournament has </w:t>
      </w:r>
      <w:r w:rsidR="00DC71DB" w:rsidRPr="00330A59">
        <w:rPr>
          <w:rFonts w:ascii="Arial Narrow" w:hAnsi="Arial Narrow"/>
          <w:sz w:val="18"/>
          <w:szCs w:val="18"/>
        </w:rPr>
        <w:t>begun</w:t>
      </w:r>
      <w:r w:rsidR="00C00345" w:rsidRPr="00330A59">
        <w:rPr>
          <w:rFonts w:ascii="Arial Narrow" w:hAnsi="Arial Narrow"/>
          <w:sz w:val="18"/>
          <w:szCs w:val="18"/>
        </w:rPr>
        <w:t>. The Association accepts no responsibility for actions or events stemming from Power Failures</w:t>
      </w:r>
      <w:r w:rsidRPr="00330A59">
        <w:rPr>
          <w:rFonts w:ascii="Arial Narrow" w:hAnsi="Arial Narrow"/>
          <w:sz w:val="18"/>
          <w:szCs w:val="18"/>
        </w:rPr>
        <w:t xml:space="preserve"> and</w:t>
      </w:r>
      <w:r w:rsidR="00C00345" w:rsidRPr="00330A59">
        <w:rPr>
          <w:rFonts w:ascii="Arial Narrow" w:hAnsi="Arial Narrow"/>
          <w:sz w:val="18"/>
          <w:szCs w:val="18"/>
        </w:rPr>
        <w:t xml:space="preserve"> or Load Shedding</w:t>
      </w:r>
      <w:r w:rsidRPr="00330A59">
        <w:rPr>
          <w:rFonts w:ascii="Arial Narrow" w:hAnsi="Arial Narrow"/>
          <w:sz w:val="18"/>
          <w:szCs w:val="18"/>
        </w:rPr>
        <w:t xml:space="preserve"> and or other unforeseen eventualities</w:t>
      </w:r>
      <w:r w:rsidR="00C00345" w:rsidRPr="00330A59">
        <w:rPr>
          <w:rFonts w:ascii="Arial Narrow" w:hAnsi="Arial Narrow"/>
          <w:sz w:val="18"/>
          <w:szCs w:val="18"/>
        </w:rPr>
        <w:t>.</w:t>
      </w:r>
    </w:p>
    <w:p w:rsidR="00E736DA" w:rsidRPr="00330A59" w:rsidRDefault="00E736DA" w:rsidP="00330A59">
      <w:pPr>
        <w:jc w:val="both"/>
        <w:rPr>
          <w:rFonts w:ascii="Arial Narrow" w:hAnsi="Arial Narrow"/>
          <w:sz w:val="18"/>
          <w:szCs w:val="18"/>
        </w:rPr>
      </w:pPr>
    </w:p>
    <w:p w:rsidR="00E736DA" w:rsidRPr="00330A59" w:rsidRDefault="00E736DA" w:rsidP="00330A59">
      <w:pPr>
        <w:pStyle w:val="Heading2"/>
        <w:numPr>
          <w:ilvl w:val="0"/>
          <w:numId w:val="1"/>
        </w:numPr>
        <w:jc w:val="both"/>
        <w:rPr>
          <w:rFonts w:ascii="Arial Narrow" w:hAnsi="Arial Narrow"/>
          <w:sz w:val="18"/>
          <w:szCs w:val="18"/>
          <w:u w:val="none"/>
        </w:rPr>
      </w:pPr>
      <w:r w:rsidRPr="00330A59">
        <w:rPr>
          <w:rFonts w:ascii="Arial Narrow" w:hAnsi="Arial Narrow"/>
          <w:sz w:val="18"/>
          <w:szCs w:val="18"/>
          <w:u w:val="none"/>
        </w:rPr>
        <w:t xml:space="preserve">Tournament </w:t>
      </w:r>
      <w:r w:rsidR="00FF4540">
        <w:rPr>
          <w:rFonts w:ascii="Arial Narrow" w:hAnsi="Arial Narrow"/>
          <w:sz w:val="18"/>
          <w:szCs w:val="18"/>
          <w:u w:val="none"/>
        </w:rPr>
        <w:t>S</w:t>
      </w:r>
      <w:r w:rsidRPr="00330A59">
        <w:rPr>
          <w:rFonts w:ascii="Arial Narrow" w:hAnsi="Arial Narrow"/>
          <w:sz w:val="18"/>
          <w:szCs w:val="18"/>
          <w:u w:val="none"/>
        </w:rPr>
        <w:t xml:space="preserve">pecific </w:t>
      </w:r>
      <w:r w:rsidR="00FF4540">
        <w:rPr>
          <w:rFonts w:ascii="Arial Narrow" w:hAnsi="Arial Narrow"/>
          <w:sz w:val="18"/>
          <w:szCs w:val="18"/>
          <w:u w:val="none"/>
        </w:rPr>
        <w:t>R</w:t>
      </w:r>
      <w:r w:rsidRPr="00330A59">
        <w:rPr>
          <w:rFonts w:ascii="Arial Narrow" w:hAnsi="Arial Narrow"/>
          <w:sz w:val="18"/>
          <w:szCs w:val="18"/>
          <w:u w:val="none"/>
        </w:rPr>
        <w:t>ules:</w:t>
      </w:r>
    </w:p>
    <w:p w:rsidR="00E736DA" w:rsidRPr="00330A59" w:rsidRDefault="00E736DA" w:rsidP="00330A59">
      <w:pPr>
        <w:jc w:val="both"/>
        <w:rPr>
          <w:rFonts w:ascii="Arial Narrow" w:hAnsi="Arial Narrow"/>
          <w:sz w:val="18"/>
          <w:szCs w:val="18"/>
        </w:rPr>
      </w:pPr>
    </w:p>
    <w:p w:rsidR="00E736DA" w:rsidRPr="00330A59" w:rsidRDefault="00E736DA" w:rsidP="00330A59">
      <w:pPr>
        <w:numPr>
          <w:ilvl w:val="0"/>
          <w:numId w:val="2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rPr>
          <w:rFonts w:ascii="Arial Narrow" w:hAnsi="Arial Narrow"/>
          <w:sz w:val="18"/>
          <w:szCs w:val="18"/>
        </w:rPr>
      </w:pPr>
      <w:r w:rsidRPr="00330A59">
        <w:rPr>
          <w:rFonts w:ascii="Arial Narrow" w:hAnsi="Arial Narrow"/>
          <w:sz w:val="18"/>
          <w:szCs w:val="18"/>
        </w:rPr>
        <w:t>Prize giving shall take place at the end of the Tournament.</w:t>
      </w:r>
    </w:p>
    <w:p w:rsidR="00E736DA" w:rsidRPr="00330A59" w:rsidRDefault="00E736DA" w:rsidP="00330A59">
      <w:pPr>
        <w:numPr>
          <w:ilvl w:val="0"/>
          <w:numId w:val="2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rPr>
          <w:rFonts w:ascii="Arial Narrow" w:hAnsi="Arial Narrow"/>
          <w:sz w:val="18"/>
          <w:szCs w:val="18"/>
        </w:rPr>
      </w:pPr>
      <w:r w:rsidRPr="00330A59">
        <w:rPr>
          <w:rFonts w:ascii="Arial Narrow" w:hAnsi="Arial Narrow"/>
          <w:sz w:val="18"/>
          <w:szCs w:val="18"/>
        </w:rPr>
        <w:t>Players entering the Doubles events without stating a partner’s name will be drawn a partner by the Organisers from other players entering similarly where possible.</w:t>
      </w:r>
    </w:p>
    <w:p w:rsidR="00E736DA" w:rsidRPr="00330A59" w:rsidRDefault="00E736DA" w:rsidP="00330A59">
      <w:pPr>
        <w:numPr>
          <w:ilvl w:val="0"/>
          <w:numId w:val="2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rPr>
          <w:rFonts w:ascii="Arial Narrow" w:hAnsi="Arial Narrow"/>
          <w:sz w:val="18"/>
          <w:szCs w:val="18"/>
        </w:rPr>
      </w:pPr>
      <w:r w:rsidRPr="00330A59">
        <w:rPr>
          <w:rFonts w:ascii="Arial Narrow" w:hAnsi="Arial Narrow"/>
          <w:sz w:val="18"/>
          <w:szCs w:val="18"/>
        </w:rPr>
        <w:t>Double</w:t>
      </w:r>
      <w:r w:rsidR="00A90A31" w:rsidRPr="00330A59">
        <w:rPr>
          <w:rFonts w:ascii="Arial Narrow" w:hAnsi="Arial Narrow"/>
          <w:sz w:val="18"/>
          <w:szCs w:val="18"/>
        </w:rPr>
        <w:t>s</w:t>
      </w:r>
      <w:r w:rsidR="001A310F">
        <w:rPr>
          <w:rFonts w:ascii="Arial Narrow" w:hAnsi="Arial Narrow"/>
          <w:sz w:val="18"/>
          <w:szCs w:val="18"/>
        </w:rPr>
        <w:t xml:space="preserve"> </w:t>
      </w:r>
      <w:r w:rsidRPr="00330A59">
        <w:rPr>
          <w:rFonts w:ascii="Arial Narrow" w:hAnsi="Arial Narrow"/>
          <w:sz w:val="18"/>
          <w:szCs w:val="18"/>
        </w:rPr>
        <w:t xml:space="preserve">will only take place if </w:t>
      </w:r>
      <w:proofErr w:type="gramStart"/>
      <w:r w:rsidRPr="00330A59">
        <w:rPr>
          <w:rFonts w:ascii="Arial Narrow" w:hAnsi="Arial Narrow"/>
          <w:sz w:val="18"/>
          <w:szCs w:val="18"/>
        </w:rPr>
        <w:t>sufficient</w:t>
      </w:r>
      <w:proofErr w:type="gramEnd"/>
      <w:r w:rsidRPr="00330A59">
        <w:rPr>
          <w:rFonts w:ascii="Arial Narrow" w:hAnsi="Arial Narrow"/>
          <w:sz w:val="18"/>
          <w:szCs w:val="18"/>
        </w:rPr>
        <w:t xml:space="preserve"> entries are received. Minimum requirement: eight (8) doubles pairs per event.</w:t>
      </w:r>
    </w:p>
    <w:p w:rsidR="00926E52" w:rsidRPr="00330A59" w:rsidRDefault="00926E52" w:rsidP="00330A59">
      <w:pPr>
        <w:numPr>
          <w:ilvl w:val="0"/>
          <w:numId w:val="2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rPr>
          <w:rFonts w:ascii="Arial Narrow" w:hAnsi="Arial Narrow"/>
          <w:sz w:val="18"/>
          <w:szCs w:val="18"/>
        </w:rPr>
      </w:pPr>
      <w:r w:rsidRPr="00330A59">
        <w:rPr>
          <w:rFonts w:ascii="Arial Narrow" w:hAnsi="Arial Narrow"/>
          <w:sz w:val="18"/>
          <w:szCs w:val="18"/>
        </w:rPr>
        <w:t>Tournament format is subject to change if insufficient entries are received.</w:t>
      </w:r>
    </w:p>
    <w:p w:rsidR="00E736DA" w:rsidRPr="00330A59" w:rsidRDefault="00E736DA" w:rsidP="00330A59">
      <w:pPr>
        <w:numPr>
          <w:ilvl w:val="0"/>
          <w:numId w:val="2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rPr>
          <w:rFonts w:ascii="Arial Narrow" w:hAnsi="Arial Narrow"/>
          <w:sz w:val="18"/>
          <w:szCs w:val="18"/>
        </w:rPr>
      </w:pPr>
      <w:r w:rsidRPr="00330A59">
        <w:rPr>
          <w:rFonts w:ascii="Arial Narrow" w:hAnsi="Arial Narrow"/>
          <w:sz w:val="18"/>
          <w:szCs w:val="18"/>
        </w:rPr>
        <w:t xml:space="preserve">The seeding of players will be based on </w:t>
      </w:r>
      <w:r w:rsidR="00DC7231" w:rsidRPr="00330A59">
        <w:rPr>
          <w:rFonts w:ascii="Arial Narrow" w:hAnsi="Arial Narrow"/>
          <w:sz w:val="18"/>
          <w:szCs w:val="18"/>
        </w:rPr>
        <w:t>accepted</w:t>
      </w:r>
      <w:r w:rsidR="00A90A31" w:rsidRPr="00330A59">
        <w:rPr>
          <w:rFonts w:ascii="Arial Narrow" w:hAnsi="Arial Narrow"/>
          <w:sz w:val="18"/>
          <w:szCs w:val="18"/>
        </w:rPr>
        <w:t xml:space="preserve"> procedures</w:t>
      </w:r>
      <w:r w:rsidR="00C90F40" w:rsidRPr="00330A59">
        <w:rPr>
          <w:rFonts w:ascii="Arial Narrow" w:hAnsi="Arial Narrow"/>
          <w:sz w:val="18"/>
          <w:szCs w:val="18"/>
        </w:rPr>
        <w:t xml:space="preserve">. </w:t>
      </w:r>
    </w:p>
    <w:p w:rsidR="00E2529C" w:rsidRPr="00330A59" w:rsidRDefault="00E2529C" w:rsidP="00330A59">
      <w:pPr>
        <w:numPr>
          <w:ilvl w:val="0"/>
          <w:numId w:val="2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rPr>
          <w:rFonts w:ascii="Arial Narrow" w:hAnsi="Arial Narrow"/>
          <w:sz w:val="18"/>
          <w:szCs w:val="18"/>
        </w:rPr>
      </w:pPr>
      <w:r w:rsidRPr="00330A59">
        <w:rPr>
          <w:rFonts w:ascii="Arial Narrow" w:hAnsi="Arial Narrow"/>
          <w:sz w:val="18"/>
          <w:szCs w:val="18"/>
        </w:rPr>
        <w:t xml:space="preserve">The Umpiring system to be used for the </w:t>
      </w:r>
      <w:r w:rsidR="008E010B" w:rsidRPr="00330A59">
        <w:rPr>
          <w:rFonts w:ascii="Arial Narrow" w:hAnsi="Arial Narrow"/>
          <w:sz w:val="18"/>
          <w:szCs w:val="18"/>
        </w:rPr>
        <w:t>Group</w:t>
      </w:r>
      <w:r w:rsidR="00510DB4" w:rsidRPr="00330A59">
        <w:rPr>
          <w:rFonts w:ascii="Arial Narrow" w:hAnsi="Arial Narrow"/>
          <w:sz w:val="18"/>
          <w:szCs w:val="18"/>
        </w:rPr>
        <w:t xml:space="preserve"> and Knockout</w:t>
      </w:r>
      <w:r w:rsidRPr="00330A59">
        <w:rPr>
          <w:rFonts w:ascii="Arial Narrow" w:hAnsi="Arial Narrow"/>
          <w:sz w:val="18"/>
          <w:szCs w:val="18"/>
        </w:rPr>
        <w:t xml:space="preserve"> Event</w:t>
      </w:r>
      <w:r w:rsidR="00510DB4" w:rsidRPr="00330A59">
        <w:rPr>
          <w:rFonts w:ascii="Arial Narrow" w:hAnsi="Arial Narrow"/>
          <w:sz w:val="18"/>
          <w:szCs w:val="18"/>
        </w:rPr>
        <w:t>s</w:t>
      </w:r>
      <w:r w:rsidRPr="00330A59">
        <w:rPr>
          <w:rFonts w:ascii="Arial Narrow" w:hAnsi="Arial Narrow"/>
          <w:sz w:val="18"/>
          <w:szCs w:val="18"/>
        </w:rPr>
        <w:t xml:space="preserve"> will be: Groups</w:t>
      </w:r>
      <w:r w:rsidR="00330415" w:rsidRPr="00330A59">
        <w:rPr>
          <w:rFonts w:ascii="Arial Narrow" w:hAnsi="Arial Narrow"/>
          <w:sz w:val="18"/>
          <w:szCs w:val="18"/>
        </w:rPr>
        <w:t xml:space="preserve"> -</w:t>
      </w:r>
      <w:r w:rsidRPr="00330A59">
        <w:rPr>
          <w:rFonts w:ascii="Arial Narrow" w:hAnsi="Arial Narrow"/>
          <w:sz w:val="18"/>
          <w:szCs w:val="18"/>
        </w:rPr>
        <w:t xml:space="preserve"> as nominated by the game card. </w:t>
      </w:r>
      <w:r w:rsidR="001A310F">
        <w:rPr>
          <w:rFonts w:ascii="Arial Narrow" w:hAnsi="Arial Narrow"/>
          <w:sz w:val="18"/>
          <w:szCs w:val="18"/>
        </w:rPr>
        <w:t xml:space="preserve"> </w:t>
      </w:r>
      <w:r w:rsidRPr="00330A59">
        <w:rPr>
          <w:rFonts w:ascii="Arial Narrow" w:hAnsi="Arial Narrow"/>
          <w:sz w:val="18"/>
          <w:szCs w:val="18"/>
        </w:rPr>
        <w:t xml:space="preserve">Knock out </w:t>
      </w:r>
      <w:r w:rsidR="00330415" w:rsidRPr="00330A59">
        <w:rPr>
          <w:rFonts w:ascii="Arial Narrow" w:hAnsi="Arial Narrow"/>
          <w:sz w:val="18"/>
          <w:szCs w:val="18"/>
        </w:rPr>
        <w:t>-</w:t>
      </w:r>
      <w:r w:rsidRPr="00330A59">
        <w:rPr>
          <w:rFonts w:ascii="Arial Narrow" w:hAnsi="Arial Narrow"/>
          <w:sz w:val="18"/>
          <w:szCs w:val="18"/>
        </w:rPr>
        <w:t xml:space="preserve"> Umpires will be sought from amongst the player fraternity</w:t>
      </w:r>
      <w:r w:rsidR="00330415" w:rsidRPr="00330A59">
        <w:rPr>
          <w:rFonts w:ascii="Arial Narrow" w:hAnsi="Arial Narrow"/>
          <w:sz w:val="18"/>
          <w:szCs w:val="18"/>
        </w:rPr>
        <w:t xml:space="preserve"> present</w:t>
      </w:r>
      <w:r w:rsidRPr="00330A59">
        <w:rPr>
          <w:rFonts w:ascii="Arial Narrow" w:hAnsi="Arial Narrow"/>
          <w:sz w:val="18"/>
          <w:szCs w:val="18"/>
        </w:rPr>
        <w:t xml:space="preserve">.  Any player refusing to do so will be disqualified from the remainder of the Tournament and reported to his/her Association and its Disciplinary Committee. </w:t>
      </w:r>
      <w:r w:rsidR="001A310F">
        <w:rPr>
          <w:rFonts w:ascii="Arial Narrow" w:hAnsi="Arial Narrow"/>
          <w:sz w:val="18"/>
          <w:szCs w:val="18"/>
        </w:rPr>
        <w:t xml:space="preserve"> </w:t>
      </w:r>
      <w:r w:rsidRPr="00330A59">
        <w:rPr>
          <w:rFonts w:ascii="Arial Narrow" w:hAnsi="Arial Narrow"/>
          <w:b/>
          <w:sz w:val="18"/>
          <w:szCs w:val="18"/>
        </w:rPr>
        <w:t xml:space="preserve">Active table management will apply </w:t>
      </w:r>
      <w:r w:rsidR="00C90F40" w:rsidRPr="00330A59">
        <w:rPr>
          <w:rFonts w:ascii="Arial Narrow" w:hAnsi="Arial Narrow"/>
          <w:b/>
          <w:sz w:val="18"/>
          <w:szCs w:val="18"/>
        </w:rPr>
        <w:t>throughout the tournament</w:t>
      </w:r>
      <w:r w:rsidR="007D7498" w:rsidRPr="00330A59">
        <w:rPr>
          <w:rFonts w:ascii="Arial Narrow" w:hAnsi="Arial Narrow"/>
          <w:b/>
          <w:sz w:val="18"/>
          <w:szCs w:val="18"/>
        </w:rPr>
        <w:t xml:space="preserve"> - </w:t>
      </w:r>
      <w:r w:rsidRPr="00330A59">
        <w:rPr>
          <w:rFonts w:ascii="Arial Narrow" w:hAnsi="Arial Narrow"/>
          <w:sz w:val="18"/>
          <w:szCs w:val="18"/>
        </w:rPr>
        <w:t xml:space="preserve">the organisers reserve the right to </w:t>
      </w:r>
      <w:r w:rsidR="00724703" w:rsidRPr="00330A59">
        <w:rPr>
          <w:rFonts w:ascii="Arial Narrow" w:hAnsi="Arial Narrow"/>
          <w:sz w:val="18"/>
          <w:szCs w:val="18"/>
        </w:rPr>
        <w:t xml:space="preserve">call any match and or </w:t>
      </w:r>
      <w:r w:rsidRPr="00330A59">
        <w:rPr>
          <w:rFonts w:ascii="Arial Narrow" w:hAnsi="Arial Narrow"/>
          <w:sz w:val="18"/>
          <w:szCs w:val="18"/>
        </w:rPr>
        <w:t>request any entrant to umpire a</w:t>
      </w:r>
      <w:r w:rsidR="00773BD5" w:rsidRPr="00330A59">
        <w:rPr>
          <w:rFonts w:ascii="Arial Narrow" w:hAnsi="Arial Narrow"/>
          <w:sz w:val="18"/>
          <w:szCs w:val="18"/>
        </w:rPr>
        <w:t>ny</w:t>
      </w:r>
      <w:r w:rsidR="005C09D9">
        <w:rPr>
          <w:rFonts w:ascii="Arial Narrow" w:hAnsi="Arial Narrow"/>
          <w:sz w:val="18"/>
          <w:szCs w:val="18"/>
        </w:rPr>
        <w:t xml:space="preserve"> </w:t>
      </w:r>
      <w:r w:rsidR="00773BD5" w:rsidRPr="00330A59">
        <w:rPr>
          <w:rFonts w:ascii="Arial Narrow" w:hAnsi="Arial Narrow"/>
          <w:sz w:val="18"/>
          <w:szCs w:val="18"/>
        </w:rPr>
        <w:t>match</w:t>
      </w:r>
      <w:r w:rsidRPr="00330A59">
        <w:rPr>
          <w:rFonts w:ascii="Arial Narrow" w:hAnsi="Arial Narrow"/>
          <w:sz w:val="18"/>
          <w:szCs w:val="18"/>
        </w:rPr>
        <w:t>.</w:t>
      </w:r>
    </w:p>
    <w:p w:rsidR="00C90F40" w:rsidRPr="00330A59" w:rsidRDefault="00C90F40" w:rsidP="00330A59">
      <w:pPr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rPr>
          <w:rFonts w:ascii="Arial Narrow" w:hAnsi="Arial Narrow"/>
          <w:sz w:val="18"/>
          <w:szCs w:val="18"/>
        </w:rPr>
      </w:pPr>
      <w:r w:rsidRPr="00330A59">
        <w:rPr>
          <w:rFonts w:ascii="Arial Narrow" w:hAnsi="Arial Narrow"/>
          <w:sz w:val="18"/>
          <w:szCs w:val="18"/>
        </w:rPr>
        <w:t>Players not present in the playing area within 2 minutes of being called to do so shall forfeit the match.</w:t>
      </w:r>
    </w:p>
    <w:p w:rsidR="006537CA" w:rsidRPr="00330A59" w:rsidRDefault="00E2529C" w:rsidP="00330A59">
      <w:pPr>
        <w:numPr>
          <w:ilvl w:val="0"/>
          <w:numId w:val="2"/>
        </w:numPr>
        <w:jc w:val="both"/>
        <w:rPr>
          <w:rFonts w:ascii="Arial Narrow" w:hAnsi="Arial Narrow"/>
          <w:sz w:val="18"/>
          <w:szCs w:val="18"/>
        </w:rPr>
      </w:pPr>
      <w:r w:rsidRPr="00330A59">
        <w:rPr>
          <w:rFonts w:ascii="Arial Narrow" w:hAnsi="Arial Narrow"/>
          <w:sz w:val="18"/>
          <w:szCs w:val="18"/>
        </w:rPr>
        <w:t xml:space="preserve">Doubles will be played on </w:t>
      </w:r>
      <w:r w:rsidR="00330415" w:rsidRPr="00330A59">
        <w:rPr>
          <w:rFonts w:ascii="Arial Narrow" w:hAnsi="Arial Narrow"/>
          <w:sz w:val="18"/>
          <w:szCs w:val="18"/>
        </w:rPr>
        <w:t xml:space="preserve">a </w:t>
      </w:r>
      <w:r w:rsidRPr="00330A59">
        <w:rPr>
          <w:rFonts w:ascii="Arial Narrow" w:hAnsi="Arial Narrow"/>
          <w:sz w:val="18"/>
          <w:szCs w:val="18"/>
        </w:rPr>
        <w:t xml:space="preserve">knockout system. </w:t>
      </w:r>
    </w:p>
    <w:p w:rsidR="006537CA" w:rsidRPr="00330A59" w:rsidRDefault="008E010B" w:rsidP="00330A59">
      <w:pPr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rPr>
          <w:rFonts w:ascii="Arial Narrow" w:hAnsi="Arial Narrow"/>
          <w:sz w:val="18"/>
          <w:szCs w:val="18"/>
        </w:rPr>
      </w:pPr>
      <w:r w:rsidRPr="00330A59">
        <w:rPr>
          <w:rFonts w:ascii="Arial Narrow" w:hAnsi="Arial Narrow"/>
          <w:sz w:val="18"/>
          <w:szCs w:val="18"/>
        </w:rPr>
        <w:t xml:space="preserve">All games shall be played as </w:t>
      </w:r>
      <w:r w:rsidR="00E2529C" w:rsidRPr="00330A59">
        <w:rPr>
          <w:rFonts w:ascii="Arial Narrow" w:hAnsi="Arial Narrow"/>
          <w:sz w:val="18"/>
          <w:szCs w:val="18"/>
        </w:rPr>
        <w:t xml:space="preserve">per ITTF </w:t>
      </w:r>
      <w:r w:rsidRPr="00330A59">
        <w:rPr>
          <w:rFonts w:ascii="Arial Narrow" w:hAnsi="Arial Narrow"/>
          <w:sz w:val="18"/>
          <w:szCs w:val="18"/>
        </w:rPr>
        <w:t xml:space="preserve">procedure e.g. </w:t>
      </w:r>
      <w:r w:rsidR="00E736DA" w:rsidRPr="00330A59">
        <w:rPr>
          <w:rFonts w:ascii="Arial Narrow" w:hAnsi="Arial Narrow"/>
          <w:sz w:val="18"/>
          <w:szCs w:val="18"/>
        </w:rPr>
        <w:t>the first to eleven (11) points</w:t>
      </w:r>
      <w:r w:rsidRPr="00330A59">
        <w:rPr>
          <w:rFonts w:ascii="Arial Narrow" w:hAnsi="Arial Narrow"/>
          <w:sz w:val="18"/>
          <w:szCs w:val="18"/>
        </w:rPr>
        <w:t>, etc</w:t>
      </w:r>
      <w:r w:rsidR="00E736DA" w:rsidRPr="00330A59">
        <w:rPr>
          <w:rFonts w:ascii="Arial Narrow" w:hAnsi="Arial Narrow"/>
          <w:sz w:val="18"/>
          <w:szCs w:val="18"/>
        </w:rPr>
        <w:t>.</w:t>
      </w:r>
    </w:p>
    <w:p w:rsidR="00E736DA" w:rsidRPr="00330A59" w:rsidRDefault="00E736DA" w:rsidP="00330A59">
      <w:pPr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rPr>
          <w:rFonts w:ascii="Arial Narrow" w:hAnsi="Arial Narrow"/>
          <w:sz w:val="18"/>
          <w:szCs w:val="18"/>
        </w:rPr>
      </w:pPr>
      <w:r w:rsidRPr="001A310F">
        <w:rPr>
          <w:rFonts w:ascii="Arial Narrow" w:hAnsi="Arial Narrow"/>
          <w:b/>
          <w:sz w:val="18"/>
          <w:szCs w:val="18"/>
        </w:rPr>
        <w:t>EVENTS</w:t>
      </w:r>
      <w:r w:rsidRPr="00330A59">
        <w:rPr>
          <w:rFonts w:ascii="Arial Narrow" w:hAnsi="Arial Narrow"/>
          <w:sz w:val="18"/>
          <w:szCs w:val="18"/>
        </w:rPr>
        <w:t>:</w:t>
      </w:r>
    </w:p>
    <w:p w:rsidR="006537CA" w:rsidRDefault="001D0433" w:rsidP="00814E44">
      <w:pPr>
        <w:pStyle w:val="ListParagraph"/>
        <w:jc w:val="both"/>
        <w:rPr>
          <w:rFonts w:ascii="Arial Narrow" w:hAnsi="Arial Narrow"/>
          <w:sz w:val="18"/>
          <w:szCs w:val="18"/>
        </w:rPr>
      </w:pPr>
      <w:r w:rsidRPr="00814E44">
        <w:rPr>
          <w:rFonts w:ascii="Arial Narrow" w:hAnsi="Arial Narrow"/>
          <w:sz w:val="18"/>
          <w:szCs w:val="18"/>
        </w:rPr>
        <w:t>8:</w:t>
      </w:r>
      <w:r w:rsidR="005A124E">
        <w:rPr>
          <w:rFonts w:ascii="Arial Narrow" w:hAnsi="Arial Narrow"/>
          <w:sz w:val="18"/>
          <w:szCs w:val="18"/>
        </w:rPr>
        <w:t>30</w:t>
      </w:r>
      <w:bookmarkStart w:id="0" w:name="_GoBack"/>
      <w:bookmarkEnd w:id="0"/>
      <w:r w:rsidRPr="00814E44">
        <w:rPr>
          <w:rFonts w:ascii="Arial Narrow" w:hAnsi="Arial Narrow"/>
          <w:sz w:val="18"/>
          <w:szCs w:val="18"/>
        </w:rPr>
        <w:t xml:space="preserve"> </w:t>
      </w:r>
      <w:r w:rsidR="00182E8A" w:rsidRPr="00814E44">
        <w:rPr>
          <w:rFonts w:ascii="Arial Narrow" w:hAnsi="Arial Narrow"/>
          <w:sz w:val="18"/>
          <w:szCs w:val="18"/>
        </w:rPr>
        <w:t>Singles: U18</w:t>
      </w:r>
      <w:r w:rsidR="00814E44">
        <w:rPr>
          <w:rFonts w:ascii="Arial Narrow" w:hAnsi="Arial Narrow"/>
          <w:sz w:val="18"/>
          <w:szCs w:val="18"/>
        </w:rPr>
        <w:t xml:space="preserve">, </w:t>
      </w:r>
      <w:r w:rsidR="006537CA" w:rsidRPr="00814E44">
        <w:rPr>
          <w:rFonts w:ascii="Arial Narrow" w:hAnsi="Arial Narrow"/>
          <w:sz w:val="18"/>
          <w:szCs w:val="18"/>
        </w:rPr>
        <w:t>U15</w:t>
      </w:r>
      <w:r w:rsidR="00182E8A" w:rsidRPr="00814E44">
        <w:rPr>
          <w:rFonts w:ascii="Arial Narrow" w:hAnsi="Arial Narrow"/>
          <w:sz w:val="18"/>
          <w:szCs w:val="18"/>
        </w:rPr>
        <w:t xml:space="preserve"> </w:t>
      </w:r>
      <w:r w:rsidR="00814E44">
        <w:rPr>
          <w:rFonts w:ascii="Arial Narrow" w:hAnsi="Arial Narrow"/>
          <w:sz w:val="18"/>
          <w:szCs w:val="18"/>
        </w:rPr>
        <w:t xml:space="preserve">and U13 </w:t>
      </w:r>
      <w:r w:rsidR="006537CA" w:rsidRPr="00814E44">
        <w:rPr>
          <w:rFonts w:ascii="Arial Narrow" w:hAnsi="Arial Narrow"/>
          <w:sz w:val="18"/>
          <w:szCs w:val="18"/>
        </w:rPr>
        <w:t>Boys and Girls</w:t>
      </w:r>
    </w:p>
    <w:p w:rsidR="006537CA" w:rsidRPr="00814E44" w:rsidRDefault="00814E44" w:rsidP="00814E44">
      <w:pPr>
        <w:jc w:val="both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t xml:space="preserve">                  </w:t>
      </w:r>
      <w:r w:rsidR="001D0433" w:rsidRPr="00814E44">
        <w:rPr>
          <w:rFonts w:ascii="Arial Narrow" w:hAnsi="Arial Narrow"/>
          <w:sz w:val="18"/>
          <w:szCs w:val="18"/>
        </w:rPr>
        <w:t xml:space="preserve">Midday </w:t>
      </w:r>
      <w:r>
        <w:rPr>
          <w:rFonts w:ascii="Arial Narrow" w:hAnsi="Arial Narrow"/>
          <w:sz w:val="18"/>
          <w:szCs w:val="18"/>
        </w:rPr>
        <w:t xml:space="preserve">Doubles: U18, </w:t>
      </w:r>
      <w:r w:rsidR="006537CA" w:rsidRPr="00814E44">
        <w:rPr>
          <w:rFonts w:ascii="Arial Narrow" w:hAnsi="Arial Narrow"/>
          <w:sz w:val="18"/>
          <w:szCs w:val="18"/>
        </w:rPr>
        <w:t>U15</w:t>
      </w:r>
      <w:r>
        <w:rPr>
          <w:rFonts w:ascii="Arial Narrow" w:hAnsi="Arial Narrow"/>
          <w:sz w:val="18"/>
          <w:szCs w:val="18"/>
        </w:rPr>
        <w:t xml:space="preserve"> andU13</w:t>
      </w:r>
      <w:r w:rsidR="006537CA" w:rsidRPr="00814E44">
        <w:rPr>
          <w:rFonts w:ascii="Arial Narrow" w:hAnsi="Arial Narrow"/>
          <w:sz w:val="18"/>
          <w:szCs w:val="18"/>
        </w:rPr>
        <w:t xml:space="preserve"> Boys and Girls</w:t>
      </w:r>
      <w:r>
        <w:rPr>
          <w:rFonts w:ascii="Arial Narrow" w:hAnsi="Arial Narrow"/>
          <w:sz w:val="18"/>
          <w:szCs w:val="18"/>
        </w:rPr>
        <w:t xml:space="preserve"> and Mixed</w:t>
      </w:r>
    </w:p>
    <w:p w:rsidR="004704BF" w:rsidRPr="00330A59" w:rsidRDefault="00A87463" w:rsidP="00C13F0E">
      <w:pPr>
        <w:pStyle w:val="ListParagraph"/>
        <w:numPr>
          <w:ilvl w:val="0"/>
          <w:numId w:val="4"/>
        </w:numPr>
        <w:tabs>
          <w:tab w:val="clear" w:pos="786"/>
          <w:tab w:val="num" w:pos="709"/>
        </w:tabs>
        <w:ind w:left="709"/>
        <w:jc w:val="both"/>
        <w:rPr>
          <w:rFonts w:ascii="Arial Narrow" w:hAnsi="Arial Narrow" w:cs="Arial"/>
          <w:sz w:val="18"/>
          <w:szCs w:val="18"/>
        </w:rPr>
      </w:pPr>
      <w:r w:rsidRPr="00C13F0E">
        <w:rPr>
          <w:rFonts w:ascii="Arial Narrow" w:hAnsi="Arial Narrow"/>
          <w:b/>
          <w:sz w:val="18"/>
          <w:szCs w:val="18"/>
        </w:rPr>
        <w:t>PLEASE NOTE</w:t>
      </w:r>
      <w:r w:rsidRPr="00330A59">
        <w:rPr>
          <w:rFonts w:ascii="Arial Narrow" w:hAnsi="Arial Narrow"/>
          <w:sz w:val="18"/>
          <w:szCs w:val="18"/>
        </w:rPr>
        <w:t xml:space="preserve">: If there </w:t>
      </w:r>
      <w:r w:rsidR="00B365BB">
        <w:rPr>
          <w:rFonts w:ascii="Arial Narrow" w:hAnsi="Arial Narrow"/>
          <w:sz w:val="18"/>
          <w:szCs w:val="18"/>
        </w:rPr>
        <w:t>are</w:t>
      </w:r>
      <w:r w:rsidRPr="00330A59">
        <w:rPr>
          <w:rFonts w:ascii="Arial Narrow" w:hAnsi="Arial Narrow"/>
          <w:sz w:val="18"/>
          <w:szCs w:val="18"/>
        </w:rPr>
        <w:t xml:space="preserve"> not enough entries in an age category we will enter the player in a higher age group </w:t>
      </w:r>
      <w:r w:rsidR="001A310F">
        <w:rPr>
          <w:rFonts w:ascii="Arial Narrow" w:hAnsi="Arial Narrow"/>
          <w:sz w:val="18"/>
          <w:szCs w:val="18"/>
        </w:rPr>
        <w:t xml:space="preserve">- </w:t>
      </w:r>
      <w:r w:rsidRPr="00330A59">
        <w:rPr>
          <w:rFonts w:ascii="Arial Narrow" w:hAnsi="Arial Narrow"/>
          <w:sz w:val="18"/>
          <w:szCs w:val="18"/>
        </w:rPr>
        <w:t xml:space="preserve">if you don’t agree you need to let the control table </w:t>
      </w:r>
      <w:r w:rsidR="001A310F">
        <w:rPr>
          <w:rFonts w:ascii="Arial Narrow" w:hAnsi="Arial Narrow"/>
          <w:sz w:val="18"/>
          <w:szCs w:val="18"/>
        </w:rPr>
        <w:t xml:space="preserve">know </w:t>
      </w:r>
      <w:r w:rsidR="00B365BB">
        <w:rPr>
          <w:rFonts w:ascii="Arial Narrow" w:hAnsi="Arial Narrow"/>
          <w:sz w:val="18"/>
          <w:szCs w:val="18"/>
        </w:rPr>
        <w:t>about it</w:t>
      </w:r>
      <w:r w:rsidRPr="00330A59">
        <w:rPr>
          <w:rFonts w:ascii="Arial Narrow" w:hAnsi="Arial Narrow"/>
          <w:sz w:val="18"/>
          <w:szCs w:val="18"/>
        </w:rPr>
        <w:t xml:space="preserve">. </w:t>
      </w:r>
      <w:r w:rsidR="004704BF" w:rsidRPr="00330A59">
        <w:rPr>
          <w:rFonts w:ascii="Arial Narrow" w:hAnsi="Arial Narrow" w:cs="Arial"/>
          <w:sz w:val="18"/>
          <w:szCs w:val="18"/>
        </w:rPr>
        <w:t>All singles will be played in Groups (Format) followed by a KO. 2 persons will go through from the groups in to the KO.</w:t>
      </w:r>
    </w:p>
    <w:p w:rsidR="004704BF" w:rsidRPr="00330A59" w:rsidRDefault="004704BF" w:rsidP="00C13F0E">
      <w:pPr>
        <w:pStyle w:val="ListParagraph"/>
        <w:numPr>
          <w:ilvl w:val="0"/>
          <w:numId w:val="4"/>
        </w:numPr>
        <w:ind w:left="709"/>
        <w:jc w:val="both"/>
        <w:rPr>
          <w:rFonts w:ascii="Arial Narrow" w:hAnsi="Arial Narrow" w:cs="Arial"/>
          <w:sz w:val="18"/>
          <w:szCs w:val="18"/>
        </w:rPr>
      </w:pPr>
      <w:r w:rsidRPr="00330A59">
        <w:rPr>
          <w:rFonts w:ascii="Arial Narrow" w:hAnsi="Arial Narrow" w:cs="Arial"/>
          <w:sz w:val="18"/>
          <w:szCs w:val="18"/>
        </w:rPr>
        <w:t xml:space="preserve">If there </w:t>
      </w:r>
      <w:r w:rsidR="00B365BB" w:rsidRPr="00330A59">
        <w:rPr>
          <w:rFonts w:ascii="Arial Narrow" w:hAnsi="Arial Narrow" w:cs="Arial"/>
          <w:sz w:val="18"/>
          <w:szCs w:val="18"/>
        </w:rPr>
        <w:t>are</w:t>
      </w:r>
      <w:r w:rsidRPr="00330A59">
        <w:rPr>
          <w:rFonts w:ascii="Arial Narrow" w:hAnsi="Arial Narrow" w:cs="Arial"/>
          <w:sz w:val="18"/>
          <w:szCs w:val="18"/>
        </w:rPr>
        <w:t xml:space="preserve"> less than 5 players in an age category only a round robin will be played. </w:t>
      </w:r>
    </w:p>
    <w:p w:rsidR="00A87463" w:rsidRDefault="004704BF" w:rsidP="00C13F0E">
      <w:pPr>
        <w:numPr>
          <w:ilvl w:val="12"/>
          <w:numId w:val="0"/>
        </w:numPr>
        <w:ind w:left="720" w:hanging="11"/>
        <w:jc w:val="both"/>
        <w:rPr>
          <w:rFonts w:ascii="Arial Narrow" w:hAnsi="Arial Narrow" w:cs="Arial"/>
          <w:sz w:val="18"/>
          <w:szCs w:val="18"/>
        </w:rPr>
      </w:pPr>
      <w:r w:rsidRPr="00330A59">
        <w:rPr>
          <w:rFonts w:ascii="Arial Narrow" w:hAnsi="Arial Narrow" w:cs="Arial"/>
          <w:sz w:val="18"/>
          <w:szCs w:val="18"/>
        </w:rPr>
        <w:t>The above conditions of entry in its totality constitute the complete and final document and no further representation, by whatever means whatsoever, shall be entered into.</w:t>
      </w:r>
    </w:p>
    <w:p w:rsidR="001A310F" w:rsidRPr="00330A59" w:rsidRDefault="001A310F" w:rsidP="00330A59">
      <w:pPr>
        <w:numPr>
          <w:ilvl w:val="12"/>
          <w:numId w:val="0"/>
        </w:numPr>
        <w:ind w:left="720" w:firstLine="66"/>
        <w:jc w:val="both"/>
        <w:rPr>
          <w:rFonts w:ascii="Arial Narrow" w:hAnsi="Arial Narrow"/>
          <w:sz w:val="18"/>
          <w:szCs w:val="18"/>
        </w:rPr>
      </w:pPr>
    </w:p>
    <w:p w:rsidR="00E736DA" w:rsidRPr="00330A59" w:rsidRDefault="00E736DA" w:rsidP="00330A59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rPr>
          <w:rFonts w:ascii="Arial Narrow" w:hAnsi="Arial Narrow"/>
          <w:sz w:val="18"/>
          <w:szCs w:val="18"/>
        </w:rPr>
      </w:pPr>
      <w:r w:rsidRPr="00330A59">
        <w:rPr>
          <w:rFonts w:ascii="Arial Narrow" w:hAnsi="Arial Narrow"/>
          <w:sz w:val="18"/>
          <w:szCs w:val="18"/>
        </w:rPr>
        <w:t>No Plate events will be played.</w:t>
      </w:r>
    </w:p>
    <w:p w:rsidR="00C00345" w:rsidRPr="002F0BCF" w:rsidRDefault="002F0BCF" w:rsidP="002F0BCF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rPr>
          <w:rFonts w:ascii="Arial Narrow" w:hAnsi="Arial Narrow" w:cs="Arial"/>
          <w:sz w:val="18"/>
          <w:szCs w:val="18"/>
        </w:rPr>
      </w:pPr>
      <w:r w:rsidRPr="00330A59">
        <w:rPr>
          <w:rFonts w:ascii="Arial Narrow" w:hAnsi="Arial Narrow" w:cs="Arial"/>
          <w:sz w:val="18"/>
          <w:szCs w:val="18"/>
        </w:rPr>
        <w:t>Rights of Admission Reserved.</w:t>
      </w:r>
    </w:p>
    <w:sectPr w:rsidR="00C00345" w:rsidRPr="002F0BCF" w:rsidSect="00A85F66">
      <w:headerReference w:type="default" r:id="rId8"/>
      <w:pgSz w:w="11909" w:h="16834" w:code="9"/>
      <w:pgMar w:top="864" w:right="720" w:bottom="792" w:left="864" w:header="720" w:footer="4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C9E" w:rsidRDefault="00FB4C9E">
      <w:r>
        <w:separator/>
      </w:r>
    </w:p>
  </w:endnote>
  <w:endnote w:type="continuationSeparator" w:id="0">
    <w:p w:rsidR="00FB4C9E" w:rsidRDefault="00FB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C9E" w:rsidRDefault="00FB4C9E">
      <w:r>
        <w:separator/>
      </w:r>
    </w:p>
  </w:footnote>
  <w:footnote w:type="continuationSeparator" w:id="0">
    <w:p w:rsidR="00FB4C9E" w:rsidRDefault="00FB4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BD5" w:rsidRDefault="00773BD5">
    <w:pPr>
      <w:pStyle w:val="Header"/>
      <w:jc w:val="center"/>
      <w:rPr>
        <w:b/>
        <w:sz w:val="50"/>
        <w:szCs w:val="50"/>
      </w:rPr>
    </w:pPr>
    <w:smartTag w:uri="urn:schemas-microsoft-com:office:smarttags" w:element="place">
      <w:smartTag w:uri="urn:schemas-microsoft-com:office:smarttags" w:element="State">
        <w:r>
          <w:rPr>
            <w:b/>
            <w:sz w:val="50"/>
            <w:szCs w:val="50"/>
          </w:rPr>
          <w:t>Gauteng</w:t>
        </w:r>
      </w:smartTag>
    </w:smartTag>
    <w:r>
      <w:rPr>
        <w:b/>
        <w:sz w:val="50"/>
        <w:szCs w:val="50"/>
      </w:rPr>
      <w:t xml:space="preserve"> Central Table Tennis Association</w:t>
    </w:r>
  </w:p>
  <w:p w:rsidR="00773BD5" w:rsidRDefault="0033743F">
    <w:pPr>
      <w:pStyle w:val="Header"/>
      <w:jc w:val="center"/>
      <w:rPr>
        <w:rFonts w:ascii="Bookman Old Style" w:hAnsi="Bookman Old Style"/>
        <w:sz w:val="16"/>
        <w:szCs w:val="16"/>
      </w:rPr>
    </w:pPr>
    <w:r>
      <w:rPr>
        <w:rFonts w:ascii="Bookman Old Style" w:hAnsi="Bookman Old Style"/>
        <w:sz w:val="16"/>
        <w:szCs w:val="16"/>
      </w:rPr>
      <w:t xml:space="preserve">Affiliated to </w:t>
    </w:r>
    <w:r w:rsidR="00773BD5">
      <w:rPr>
        <w:rFonts w:ascii="Bookman Old Style" w:hAnsi="Bookman Old Style"/>
        <w:sz w:val="16"/>
        <w:szCs w:val="16"/>
      </w:rPr>
      <w:t xml:space="preserve">SATTB </w:t>
    </w:r>
  </w:p>
  <w:p w:rsidR="00773BD5" w:rsidRDefault="00773BD5">
    <w:pPr>
      <w:pStyle w:val="Header"/>
      <w:jc w:val="both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E4290"/>
    <w:multiLevelType w:val="multilevel"/>
    <w:tmpl w:val="A68E2F18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F3C43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" w15:restartNumberingAfterBreak="0">
    <w:nsid w:val="1F2B5A50"/>
    <w:multiLevelType w:val="hybridMultilevel"/>
    <w:tmpl w:val="0380C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53D46"/>
    <w:multiLevelType w:val="multilevel"/>
    <w:tmpl w:val="A68E2F18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37BD1"/>
    <w:multiLevelType w:val="hybridMultilevel"/>
    <w:tmpl w:val="DFE29836"/>
    <w:lvl w:ilvl="0" w:tplc="04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720" w:hanging="360"/>
        </w:pPr>
      </w:lvl>
    </w:lvlOverride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DA"/>
    <w:rsid w:val="0003764E"/>
    <w:rsid w:val="00041245"/>
    <w:rsid w:val="0004715D"/>
    <w:rsid w:val="000840FA"/>
    <w:rsid w:val="00085C3E"/>
    <w:rsid w:val="00094F70"/>
    <w:rsid w:val="00095625"/>
    <w:rsid w:val="00096A89"/>
    <w:rsid w:val="00132EC7"/>
    <w:rsid w:val="00152FD0"/>
    <w:rsid w:val="001673A0"/>
    <w:rsid w:val="001708A7"/>
    <w:rsid w:val="00182E8A"/>
    <w:rsid w:val="001A1DD8"/>
    <w:rsid w:val="001A310F"/>
    <w:rsid w:val="001B1BB0"/>
    <w:rsid w:val="001C634D"/>
    <w:rsid w:val="001D0418"/>
    <w:rsid w:val="001D0433"/>
    <w:rsid w:val="001E4162"/>
    <w:rsid w:val="001F02DF"/>
    <w:rsid w:val="00227266"/>
    <w:rsid w:val="00230927"/>
    <w:rsid w:val="002319F1"/>
    <w:rsid w:val="00242E90"/>
    <w:rsid w:val="0024319E"/>
    <w:rsid w:val="002473B3"/>
    <w:rsid w:val="002840E4"/>
    <w:rsid w:val="002B0168"/>
    <w:rsid w:val="002B3743"/>
    <w:rsid w:val="002F0BCF"/>
    <w:rsid w:val="00313FAB"/>
    <w:rsid w:val="0032767B"/>
    <w:rsid w:val="00330415"/>
    <w:rsid w:val="00330A59"/>
    <w:rsid w:val="0033743F"/>
    <w:rsid w:val="00374731"/>
    <w:rsid w:val="0038124A"/>
    <w:rsid w:val="003C6C3E"/>
    <w:rsid w:val="004041E9"/>
    <w:rsid w:val="00427D4E"/>
    <w:rsid w:val="004704BF"/>
    <w:rsid w:val="00487092"/>
    <w:rsid w:val="004C108D"/>
    <w:rsid w:val="004E138F"/>
    <w:rsid w:val="004E74AB"/>
    <w:rsid w:val="004F17AB"/>
    <w:rsid w:val="00510DB4"/>
    <w:rsid w:val="00557ED8"/>
    <w:rsid w:val="00560142"/>
    <w:rsid w:val="00572003"/>
    <w:rsid w:val="00593D1B"/>
    <w:rsid w:val="005A124E"/>
    <w:rsid w:val="005C09D9"/>
    <w:rsid w:val="005F21DA"/>
    <w:rsid w:val="0061217C"/>
    <w:rsid w:val="006537CA"/>
    <w:rsid w:val="006615AC"/>
    <w:rsid w:val="00692696"/>
    <w:rsid w:val="006D0A3E"/>
    <w:rsid w:val="006E61B4"/>
    <w:rsid w:val="006F426F"/>
    <w:rsid w:val="00724703"/>
    <w:rsid w:val="00760421"/>
    <w:rsid w:val="00773BD5"/>
    <w:rsid w:val="00774938"/>
    <w:rsid w:val="00780CD6"/>
    <w:rsid w:val="00782FA1"/>
    <w:rsid w:val="007D7498"/>
    <w:rsid w:val="00806518"/>
    <w:rsid w:val="00814E44"/>
    <w:rsid w:val="00832F2F"/>
    <w:rsid w:val="00892057"/>
    <w:rsid w:val="008D6462"/>
    <w:rsid w:val="008E004A"/>
    <w:rsid w:val="008E010B"/>
    <w:rsid w:val="009148E1"/>
    <w:rsid w:val="00926E52"/>
    <w:rsid w:val="00936BC8"/>
    <w:rsid w:val="009624D5"/>
    <w:rsid w:val="0098028C"/>
    <w:rsid w:val="009E297E"/>
    <w:rsid w:val="009F70A3"/>
    <w:rsid w:val="00A85F66"/>
    <w:rsid w:val="00A87463"/>
    <w:rsid w:val="00A90A31"/>
    <w:rsid w:val="00B258C4"/>
    <w:rsid w:val="00B365BB"/>
    <w:rsid w:val="00B63DC9"/>
    <w:rsid w:val="00B666E8"/>
    <w:rsid w:val="00B71231"/>
    <w:rsid w:val="00B71B27"/>
    <w:rsid w:val="00B761C3"/>
    <w:rsid w:val="00B77330"/>
    <w:rsid w:val="00B96104"/>
    <w:rsid w:val="00C00345"/>
    <w:rsid w:val="00C013D3"/>
    <w:rsid w:val="00C13F0E"/>
    <w:rsid w:val="00C73BB5"/>
    <w:rsid w:val="00C90F40"/>
    <w:rsid w:val="00D013FC"/>
    <w:rsid w:val="00D32667"/>
    <w:rsid w:val="00D6320F"/>
    <w:rsid w:val="00D71EE5"/>
    <w:rsid w:val="00DC71DB"/>
    <w:rsid w:val="00DC7231"/>
    <w:rsid w:val="00E02344"/>
    <w:rsid w:val="00E2529C"/>
    <w:rsid w:val="00E71DD1"/>
    <w:rsid w:val="00E736DA"/>
    <w:rsid w:val="00E90311"/>
    <w:rsid w:val="00EA68BC"/>
    <w:rsid w:val="00ED1127"/>
    <w:rsid w:val="00F15369"/>
    <w:rsid w:val="00F32216"/>
    <w:rsid w:val="00F548DB"/>
    <w:rsid w:val="00FA0D62"/>
    <w:rsid w:val="00FB3FC4"/>
    <w:rsid w:val="00FB4C9E"/>
    <w:rsid w:val="00FF4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,"/>
  <w:listSeparator w:val=","/>
  <w14:docId w14:val="6BD5FA72"/>
  <w15:docId w15:val="{AF1494D1-22C2-4BB9-B67C-D55B1FFC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736DA"/>
    <w:rPr>
      <w:lang w:val="en-AU" w:eastAsia="en-US"/>
    </w:rPr>
  </w:style>
  <w:style w:type="paragraph" w:styleId="Heading2">
    <w:name w:val="heading 2"/>
    <w:basedOn w:val="Normal"/>
    <w:next w:val="Normal"/>
    <w:qFormat/>
    <w:rsid w:val="00E736DA"/>
    <w:pPr>
      <w:keepNext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736DA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E736DA"/>
    <w:pPr>
      <w:overflowPunct w:val="0"/>
      <w:autoSpaceDE w:val="0"/>
      <w:autoSpaceDN w:val="0"/>
      <w:adjustRightInd w:val="0"/>
      <w:ind w:left="720"/>
    </w:pPr>
    <w:rPr>
      <w:b/>
      <w:lang w:val="en-GB"/>
    </w:rPr>
  </w:style>
  <w:style w:type="paragraph" w:styleId="BodyTextIndent3">
    <w:name w:val="Body Text Indent 3"/>
    <w:basedOn w:val="Normal"/>
    <w:rsid w:val="00E736DA"/>
    <w:pPr>
      <w:overflowPunct w:val="0"/>
      <w:autoSpaceDE w:val="0"/>
      <w:autoSpaceDN w:val="0"/>
      <w:adjustRightInd w:val="0"/>
      <w:ind w:left="720" w:hanging="720"/>
      <w:jc w:val="both"/>
    </w:pPr>
    <w:rPr>
      <w:lang w:val="en-GB"/>
    </w:rPr>
  </w:style>
  <w:style w:type="paragraph" w:styleId="BalloonText">
    <w:name w:val="Balloon Text"/>
    <w:basedOn w:val="Normal"/>
    <w:semiHidden/>
    <w:rsid w:val="007D74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1245"/>
    <w:pPr>
      <w:ind w:left="720"/>
      <w:contextualSpacing/>
    </w:pPr>
  </w:style>
  <w:style w:type="paragraph" w:styleId="Footer">
    <w:name w:val="footer"/>
    <w:basedOn w:val="Normal"/>
    <w:link w:val="FooterChar"/>
    <w:rsid w:val="003374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3743F"/>
    <w:rPr>
      <w:lang w:val="en-AU" w:eastAsia="en-US"/>
    </w:rPr>
  </w:style>
  <w:style w:type="character" w:styleId="Hyperlink">
    <w:name w:val="Hyperlink"/>
    <w:basedOn w:val="DefaultParagraphFont"/>
    <w:rsid w:val="005C09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A124E"/>
    <w:pPr>
      <w:spacing w:before="100" w:beforeAutospacing="1" w:after="100" w:afterAutospacing="1"/>
    </w:pPr>
    <w:rPr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16CED-2754-488B-91E5-9BF34CDC9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Rules of entry:</vt:lpstr>
    </vt:vector>
  </TitlesOfParts>
  <Company>GCTTA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Rules of entry:</dc:title>
  <dc:subject>2007 Senior Open</dc:subject>
  <dc:creator>Filipe Nunes</dc:creator>
  <cp:lastModifiedBy>Ashen Maharaj</cp:lastModifiedBy>
  <cp:revision>2</cp:revision>
  <cp:lastPrinted>2007-08-20T14:55:00Z</cp:lastPrinted>
  <dcterms:created xsi:type="dcterms:W3CDTF">2019-03-20T16:32:00Z</dcterms:created>
  <dcterms:modified xsi:type="dcterms:W3CDTF">2019-03-20T16:32:00Z</dcterms:modified>
</cp:coreProperties>
</file>