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D94" w:rsidRDefault="00C1059E" w:rsidP="000F0646">
      <w:pPr>
        <w:pStyle w:val="Heading1"/>
        <w:tabs>
          <w:tab w:val="clear" w:pos="3600"/>
          <w:tab w:val="clear" w:pos="8640"/>
          <w:tab w:val="center" w:pos="4320"/>
          <w:tab w:val="right" w:pos="9360"/>
        </w:tabs>
      </w:pPr>
      <w:r>
        <w:t>Pathology 438</w:t>
      </w:r>
      <w:r w:rsidR="00F41D94">
        <w:tab/>
      </w:r>
      <w:r>
        <w:t>Midterm Examination</w:t>
      </w:r>
      <w:r w:rsidR="00F41D94">
        <w:tab/>
      </w:r>
      <w:r w:rsidR="00447723">
        <w:t xml:space="preserve">due: by </w:t>
      </w:r>
      <w:r>
        <w:t>1</w:t>
      </w:r>
      <w:r w:rsidR="00447723">
        <w:t xml:space="preserve">:00 PM, </w:t>
      </w:r>
      <w:r>
        <w:t>6 May</w:t>
      </w:r>
      <w:r w:rsidR="00447723">
        <w:t xml:space="preserve"> 2015</w:t>
      </w:r>
    </w:p>
    <w:p w:rsidR="00F41D94" w:rsidRDefault="00292A58" w:rsidP="00F41D94">
      <w:pPr>
        <w:tabs>
          <w:tab w:val="left" w:pos="720"/>
          <w:tab w:val="left" w:pos="3600"/>
          <w:tab w:val="right" w:pos="8640"/>
        </w:tabs>
        <w:rPr>
          <w:sz w:val="24"/>
        </w:rPr>
      </w:pPr>
      <w:r>
        <w:rPr>
          <w:sz w:val="24"/>
        </w:rPr>
        <w:t>Spring 2015</w:t>
      </w:r>
    </w:p>
    <w:p w:rsidR="00F41D94" w:rsidRDefault="00F41D94" w:rsidP="00F41D94">
      <w:pPr>
        <w:pStyle w:val="Heading2"/>
        <w:rPr>
          <w:b w:val="0"/>
        </w:rPr>
      </w:pPr>
      <w:r>
        <w:rPr>
          <w:b w:val="0"/>
        </w:rPr>
        <w:t>NAME _______________________________________</w:t>
      </w:r>
    </w:p>
    <w:p w:rsidR="00F41D94" w:rsidRDefault="00F41D94" w:rsidP="00F41D94">
      <w:pPr>
        <w:tabs>
          <w:tab w:val="left" w:pos="720"/>
          <w:tab w:val="left" w:pos="3600"/>
          <w:tab w:val="right" w:pos="8640"/>
        </w:tabs>
        <w:rPr>
          <w:sz w:val="24"/>
        </w:rPr>
      </w:pPr>
    </w:p>
    <w:p w:rsidR="008D4A53" w:rsidRPr="00447723" w:rsidRDefault="00C1059E" w:rsidP="00447723">
      <w:pPr>
        <w:rPr>
          <w:sz w:val="22"/>
          <w:szCs w:val="22"/>
        </w:rPr>
      </w:pPr>
      <w:r>
        <w:rPr>
          <w:sz w:val="22"/>
          <w:szCs w:val="22"/>
        </w:rPr>
        <w:t xml:space="preserve">The </w:t>
      </w:r>
      <w:r w:rsidR="004225AB">
        <w:rPr>
          <w:sz w:val="22"/>
          <w:szCs w:val="22"/>
        </w:rPr>
        <w:t xml:space="preserve">electronic </w:t>
      </w:r>
      <w:r>
        <w:rPr>
          <w:sz w:val="22"/>
          <w:szCs w:val="22"/>
        </w:rPr>
        <w:t>responses to this examination are due at 1</w:t>
      </w:r>
      <w:r w:rsidR="00447723" w:rsidRPr="00447723">
        <w:rPr>
          <w:sz w:val="22"/>
          <w:szCs w:val="22"/>
        </w:rPr>
        <w:t xml:space="preserve">:00 PM on </w:t>
      </w:r>
      <w:r>
        <w:rPr>
          <w:sz w:val="22"/>
          <w:szCs w:val="22"/>
        </w:rPr>
        <w:t>Wednesday</w:t>
      </w:r>
      <w:r w:rsidR="00447723" w:rsidRPr="00447723">
        <w:rPr>
          <w:sz w:val="22"/>
          <w:szCs w:val="22"/>
        </w:rPr>
        <w:t xml:space="preserve">, </w:t>
      </w:r>
      <w:r>
        <w:rPr>
          <w:sz w:val="22"/>
          <w:szCs w:val="22"/>
        </w:rPr>
        <w:t xml:space="preserve">6 May </w:t>
      </w:r>
      <w:r w:rsidR="00447723" w:rsidRPr="00447723">
        <w:rPr>
          <w:sz w:val="22"/>
          <w:szCs w:val="22"/>
        </w:rPr>
        <w:t>2015</w:t>
      </w:r>
      <w:r w:rsidR="00292A58">
        <w:rPr>
          <w:sz w:val="22"/>
          <w:szCs w:val="22"/>
        </w:rPr>
        <w:t xml:space="preserve">.  </w:t>
      </w:r>
      <w:r w:rsidR="004225AB">
        <w:rPr>
          <w:sz w:val="22"/>
          <w:szCs w:val="22"/>
        </w:rPr>
        <w:t>Submit them to shalloran@lifewest.edu.</w:t>
      </w:r>
    </w:p>
    <w:p w:rsidR="008D4A53" w:rsidRPr="00447723" w:rsidRDefault="008D4A53" w:rsidP="008D4A53">
      <w:pPr>
        <w:rPr>
          <w:sz w:val="22"/>
          <w:szCs w:val="22"/>
        </w:rPr>
      </w:pPr>
    </w:p>
    <w:p w:rsidR="00103E04" w:rsidRPr="00447723" w:rsidRDefault="008D4A53" w:rsidP="00103E04">
      <w:pPr>
        <w:rPr>
          <w:sz w:val="22"/>
          <w:szCs w:val="22"/>
        </w:rPr>
      </w:pPr>
      <w:r w:rsidRPr="00447723">
        <w:rPr>
          <w:sz w:val="22"/>
          <w:szCs w:val="22"/>
        </w:rPr>
        <w:t xml:space="preserve">You are </w:t>
      </w:r>
      <w:r w:rsidRPr="00292A58">
        <w:rPr>
          <w:sz w:val="22"/>
          <w:szCs w:val="22"/>
          <w:u w:val="single"/>
        </w:rPr>
        <w:t>not</w:t>
      </w:r>
      <w:r w:rsidRPr="00447723">
        <w:rPr>
          <w:sz w:val="22"/>
          <w:szCs w:val="22"/>
        </w:rPr>
        <w:t xml:space="preserve"> allowed to consult with classmates or any individuals </w:t>
      </w:r>
      <w:r w:rsidRPr="00103E04">
        <w:rPr>
          <w:i/>
          <w:sz w:val="22"/>
          <w:szCs w:val="22"/>
        </w:rPr>
        <w:t>other than</w:t>
      </w:r>
      <w:r w:rsidRPr="00447723">
        <w:rPr>
          <w:sz w:val="22"/>
          <w:szCs w:val="22"/>
        </w:rPr>
        <w:t xml:space="preserve"> the instructor as you research, prepare and compose your responses </w:t>
      </w:r>
      <w:r w:rsidR="00292A58">
        <w:rPr>
          <w:sz w:val="22"/>
          <w:szCs w:val="22"/>
        </w:rPr>
        <w:t>to the</w:t>
      </w:r>
      <w:r w:rsidRPr="00447723">
        <w:rPr>
          <w:sz w:val="22"/>
          <w:szCs w:val="22"/>
        </w:rPr>
        <w:t xml:space="preserve"> questions</w:t>
      </w:r>
      <w:r w:rsidR="00292A58">
        <w:rPr>
          <w:sz w:val="22"/>
          <w:szCs w:val="22"/>
        </w:rPr>
        <w:t xml:space="preserve"> posed in this examination</w:t>
      </w:r>
      <w:r w:rsidRPr="00447723">
        <w:rPr>
          <w:sz w:val="22"/>
          <w:szCs w:val="22"/>
        </w:rPr>
        <w:t>.</w:t>
      </w:r>
      <w:r w:rsidR="00103E04">
        <w:rPr>
          <w:sz w:val="22"/>
          <w:szCs w:val="22"/>
        </w:rPr>
        <w:t xml:space="preserve">  </w:t>
      </w:r>
      <w:r w:rsidR="00103E04" w:rsidRPr="00447723">
        <w:rPr>
          <w:sz w:val="22"/>
          <w:szCs w:val="22"/>
        </w:rPr>
        <w:t xml:space="preserve">You </w:t>
      </w:r>
      <w:r w:rsidR="00103E04" w:rsidRPr="00292A58">
        <w:rPr>
          <w:sz w:val="22"/>
          <w:szCs w:val="22"/>
          <w:u w:val="single"/>
        </w:rPr>
        <w:t>may use</w:t>
      </w:r>
      <w:r w:rsidR="00103E04">
        <w:rPr>
          <w:sz w:val="22"/>
          <w:szCs w:val="22"/>
        </w:rPr>
        <w:t xml:space="preserve"> the information available from lecture content (slides) in </w:t>
      </w:r>
      <w:r w:rsidR="00103E04" w:rsidRPr="00447723">
        <w:rPr>
          <w:sz w:val="22"/>
          <w:szCs w:val="22"/>
        </w:rPr>
        <w:t>MOODLE, the LCCW library, reference books and course text books, and on-line resources.</w:t>
      </w:r>
      <w:r w:rsidR="00103E04">
        <w:rPr>
          <w:sz w:val="22"/>
          <w:szCs w:val="22"/>
        </w:rPr>
        <w:t xml:space="preserve">  Please p</w:t>
      </w:r>
      <w:r w:rsidR="00103E04" w:rsidRPr="00447723">
        <w:rPr>
          <w:sz w:val="22"/>
          <w:szCs w:val="22"/>
        </w:rPr>
        <w:t>roofread and organize your work and assemble the exam before submitting it.</w:t>
      </w:r>
    </w:p>
    <w:p w:rsidR="00292A58" w:rsidRDefault="00292A58" w:rsidP="008D4A53">
      <w:pPr>
        <w:rPr>
          <w:sz w:val="22"/>
          <w:szCs w:val="22"/>
        </w:rPr>
      </w:pPr>
    </w:p>
    <w:p w:rsidR="004225AB" w:rsidRDefault="0073573F" w:rsidP="00292A58">
      <w:pPr>
        <w:rPr>
          <w:sz w:val="22"/>
          <w:szCs w:val="22"/>
        </w:rPr>
      </w:pPr>
      <w:r>
        <w:rPr>
          <w:sz w:val="22"/>
          <w:szCs w:val="22"/>
        </w:rPr>
        <w:t>Some a</w:t>
      </w:r>
      <w:r w:rsidR="004225AB">
        <w:rPr>
          <w:sz w:val="22"/>
          <w:szCs w:val="22"/>
        </w:rPr>
        <w:t>nswers require you to include a citation of the sources you consult</w:t>
      </w:r>
      <w:r w:rsidR="00F33AB0">
        <w:rPr>
          <w:sz w:val="22"/>
          <w:szCs w:val="22"/>
        </w:rPr>
        <w:t xml:space="preserve"> to formulate your response</w:t>
      </w:r>
      <w:r w:rsidR="004225AB">
        <w:rPr>
          <w:sz w:val="22"/>
          <w:szCs w:val="22"/>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Pr>
          <w:sz w:val="22"/>
          <w:szCs w:val="22"/>
        </w:rPr>
        <w:t>use</w:t>
      </w:r>
      <w:r w:rsidR="004225AB">
        <w:rPr>
          <w:sz w:val="22"/>
          <w:szCs w:val="22"/>
        </w:rPr>
        <w:t xml:space="preserve"> Bibliography-&gt;Insert Bibliography at the point of the cursor.  You might learn how to use Section Break too in order to insert bibliographies under separate answers.  I have put in section breaks in this document between </w:t>
      </w:r>
      <w:r w:rsidR="00F33AB0">
        <w:rPr>
          <w:sz w:val="22"/>
          <w:szCs w:val="22"/>
        </w:rPr>
        <w:t>questions</w:t>
      </w:r>
      <w:r w:rsidR="004225AB">
        <w:rPr>
          <w:sz w:val="22"/>
          <w:szCs w:val="22"/>
        </w:rPr>
        <w:t>.)</w:t>
      </w:r>
    </w:p>
    <w:p w:rsidR="008D4A53" w:rsidRPr="00447723" w:rsidRDefault="008D4A53" w:rsidP="008D4A53">
      <w:pPr>
        <w:rPr>
          <w:sz w:val="22"/>
          <w:szCs w:val="22"/>
        </w:rPr>
      </w:pPr>
    </w:p>
    <w:p w:rsidR="00A03F3F" w:rsidRPr="00447723" w:rsidRDefault="008D4A53"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rsidR="00590153" w:rsidRPr="00447723" w:rsidRDefault="00590153" w:rsidP="00590153">
      <w:pPr>
        <w:rPr>
          <w:sz w:val="22"/>
          <w:szCs w:val="22"/>
        </w:rPr>
      </w:pPr>
    </w:p>
    <w:p w:rsidR="00717B99" w:rsidRDefault="00C00602" w:rsidP="00590153">
      <w:r>
        <w:t>________________________________________________________________________________________</w:t>
      </w:r>
    </w:p>
    <w:p w:rsidR="00EB4678" w:rsidRDefault="00EB4678" w:rsidP="00590153">
      <w:pPr>
        <w:rPr>
          <w:sz w:val="24"/>
          <w:szCs w:val="24"/>
        </w:rPr>
      </w:pPr>
    </w:p>
    <w:p w:rsidR="00103E04" w:rsidRDefault="00103E04" w:rsidP="00590153">
      <w:pPr>
        <w:rPr>
          <w:sz w:val="24"/>
          <w:szCs w:val="24"/>
        </w:rPr>
      </w:pPr>
    </w:p>
    <w:p w:rsidR="00F30C56" w:rsidRPr="00F30C56" w:rsidRDefault="00C00602" w:rsidP="00F30C56">
      <w:pPr>
        <w:pStyle w:val="ListParagraph"/>
        <w:numPr>
          <w:ilvl w:val="1"/>
          <w:numId w:val="1"/>
        </w:numPr>
        <w:ind w:left="284" w:hanging="218"/>
        <w:rPr>
          <w:sz w:val="24"/>
          <w:szCs w:val="24"/>
        </w:rPr>
      </w:pPr>
      <w:r>
        <w:rPr>
          <w:sz w:val="24"/>
          <w:szCs w:val="24"/>
        </w:rPr>
        <w:t xml:space="preserve">Select </w:t>
      </w:r>
      <w:r w:rsidRPr="00C00602">
        <w:rPr>
          <w:sz w:val="24"/>
          <w:szCs w:val="24"/>
          <w:u w:val="single"/>
        </w:rPr>
        <w:t>one</w:t>
      </w:r>
      <w:r>
        <w:rPr>
          <w:sz w:val="24"/>
          <w:szCs w:val="24"/>
        </w:rPr>
        <w:t xml:space="preserve"> of the substances below</w:t>
      </w:r>
      <w:r w:rsidR="00103E04">
        <w:rPr>
          <w:sz w:val="24"/>
          <w:szCs w:val="24"/>
        </w:rPr>
        <w:t>: (a) OR (b) OR (c)</w:t>
      </w:r>
      <w:r>
        <w:rPr>
          <w:sz w:val="24"/>
          <w:szCs w:val="24"/>
        </w:rPr>
        <w:t>.  Prov</w:t>
      </w:r>
      <w:r w:rsidR="00F30C56">
        <w:rPr>
          <w:sz w:val="24"/>
          <w:szCs w:val="24"/>
        </w:rPr>
        <w:t xml:space="preserve">ide as a complete a description of the </w:t>
      </w:r>
      <w:proofErr w:type="spellStart"/>
      <w:r w:rsidR="00F30C56">
        <w:rPr>
          <w:sz w:val="24"/>
          <w:szCs w:val="24"/>
        </w:rPr>
        <w:t>toxico</w:t>
      </w:r>
      <w:proofErr w:type="spellEnd"/>
      <w:r w:rsidR="00F30C56">
        <w:rPr>
          <w:sz w:val="24"/>
          <w:szCs w:val="24"/>
        </w:rPr>
        <w:t xml:space="preserve">/pharmacokinetics and </w:t>
      </w:r>
      <w:proofErr w:type="spellStart"/>
      <w:r w:rsidR="00F30C56">
        <w:rPr>
          <w:sz w:val="24"/>
          <w:szCs w:val="24"/>
        </w:rPr>
        <w:t>toxico</w:t>
      </w:r>
      <w:proofErr w:type="spellEnd"/>
      <w:r w:rsidR="00F30C56">
        <w:rPr>
          <w:sz w:val="24"/>
          <w:szCs w:val="24"/>
        </w:rPr>
        <w:t xml:space="preserve">/pharmacodynamics as possible.  Support your description with at least </w:t>
      </w:r>
      <w:r w:rsidR="00AE591F">
        <w:rPr>
          <w:sz w:val="24"/>
          <w:szCs w:val="24"/>
        </w:rPr>
        <w:t>two</w:t>
      </w:r>
      <w:r w:rsidR="00F30C56">
        <w:rPr>
          <w:sz w:val="24"/>
          <w:szCs w:val="24"/>
        </w:rPr>
        <w:t xml:space="preserve"> references, one of which must be from a publ</w:t>
      </w:r>
      <w:r w:rsidR="00EA6839">
        <w:rPr>
          <w:sz w:val="24"/>
          <w:szCs w:val="24"/>
        </w:rPr>
        <w:t>ished book or a journal article</w:t>
      </w:r>
      <w:r w:rsidR="00EA6839" w:rsidRPr="00F30C56">
        <w:rPr>
          <w:sz w:val="24"/>
          <w:szCs w:val="24"/>
        </w:rPr>
        <w:t xml:space="preserve"> </w:t>
      </w:r>
    </w:p>
    <w:p w:rsidR="00C00602" w:rsidRDefault="004B7D81" w:rsidP="002D27E3">
      <w:pPr>
        <w:pStyle w:val="ListParagraph"/>
        <w:numPr>
          <w:ilvl w:val="2"/>
          <w:numId w:val="1"/>
        </w:numPr>
        <w:ind w:left="426"/>
        <w:rPr>
          <w:sz w:val="24"/>
          <w:szCs w:val="24"/>
        </w:rPr>
      </w:pPr>
      <w:r>
        <w:rPr>
          <w:b/>
          <w:noProof/>
        </w:rPr>
        <mc:AlternateContent>
          <mc:Choice Requires="wps">
            <w:drawing>
              <wp:anchor distT="0" distB="0" distL="114300" distR="114300" simplePos="0" relativeHeight="251659264" behindDoc="0" locked="0" layoutInCell="1" allowOverlap="1" wp14:anchorId="495D1B9E" wp14:editId="13F94E26">
                <wp:simplePos x="0" y="0"/>
                <wp:positionH relativeFrom="column">
                  <wp:posOffset>5514975</wp:posOffset>
                </wp:positionH>
                <wp:positionV relativeFrom="paragraph">
                  <wp:posOffset>680085</wp:posOffset>
                </wp:positionV>
                <wp:extent cx="180975" cy="228600"/>
                <wp:effectExtent l="38100" t="0" r="28575" b="57150"/>
                <wp:wrapNone/>
                <wp:docPr id="4" name="Straight Arrow Connector 4"/>
                <wp:cNvGraphicFramePr/>
                <a:graphic xmlns:a="http://schemas.openxmlformats.org/drawingml/2006/main">
                  <a:graphicData uri="http://schemas.microsoft.com/office/word/2010/wordprocessingShape">
                    <wps:wsp>
                      <wps:cNvCnPr/>
                      <wps:spPr>
                        <a:xfrm flipH="1">
                          <a:off x="0" y="0"/>
                          <a:ext cx="180975" cy="228600"/>
                        </a:xfrm>
                        <a:prstGeom prst="straightConnector1">
                          <a:avLst/>
                        </a:prstGeom>
                        <a:ln w="25400">
                          <a:solidFill>
                            <a:srgbClr val="FF0000"/>
                          </a:solidFill>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434.25pt;margin-top:53.55pt;width:14.25pt;height:1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rBgIAAF0EAAAOAAAAZHJzL2Uyb0RvYy54bWysVNuO0zAUfEfiHyy/06RVd1mqpivUpfCA&#10;oNqFD3Cd49SSbzo2Tfv3HDtpuAoJRB4sn9gznhmfZH1/toadAKP2ruHzWc0ZOOlb7bqGf/60e3HH&#10;WUzCtcJ4Bw2/QOT3m+fP1n1YwcIfvWkBGZG4uOpDw48phVVVRXkEK+LMB3C0qDxakajErmpR9MRu&#10;TbWo69uq99gG9BJipLcPwyLfFH6lQKaPSkVIzDSctKUyYhkPeaw2a7HqUISjlqMM8Q8qrNCODp2o&#10;HkQS7AvqX6isluijV2kmva28UlpC8UBu5vVPbp6OIkDxQuHEMMUU/x+t/HDaI9Ntw5ecOWHpip4S&#10;Ct0dE3uN6Hu29c5RjB7ZMqfVh7gi0Nbtcaxi2GO2flZomTI6vKNGKGGQPXYuWV+mrOGcmKSX87v6&#10;1csbziQtLRZ3t3W5i2qgyXQBY3oL3rI8aXgcVU1yhiPE6X1MJISAV0AGG8d64r1ZEm2uoze63Wlj&#10;SoHdYWuQnQQ1xW5X05OdEcUP25LQ5o1rWboESiWhFq4zwDOxhZYzA9TxphuhxhFDDmeIo8zSxcCg&#10;5hEUhZxtD3Jye8OkQUgJLs0nJtqdYYr0TsDRx5+A4/4MhdL6fwOeEOVk79IEttp5/J3sdL5KVsP+&#10;awKD7xzBwbeX0iglGurhEvP4veWP5Pu6wL/9FTZfAQAA//8DAFBLAwQUAAYACAAAACEAsa1jNN8A&#10;AAALAQAADwAAAGRycy9kb3ducmV2LnhtbEyPMU/DMBCFdyT+g3VIbNQOhTRN41QI0YGBoS0Do5tc&#10;k0B8jmwnDf+eY4Lx3vv07r1iO9teTOhD50hDslAgkCpXd9RoeD/u7jIQIRqqTe8INXxjgG15fVWY&#10;vHYX2uN0iI3gEAq50dDGOORShqpFa8LCDUjsnZ23JvLpG1l7c+Fw28t7pVJpTUf8oTUDPrdYfR1G&#10;qyF99RO58/FFjcuP/a7D2H7im9a3N/PTBkTEOf7B8Fufq0PJnU5upDqIXkOWZo+MsqFWCQgmsvWK&#10;151YeVgmIMtC/t9Q/gAAAP//AwBQSwECLQAUAAYACAAAACEAtoM4kv4AAADhAQAAEwAAAAAAAAAA&#10;AAAAAAAAAAAAW0NvbnRlbnRfVHlwZXNdLnhtbFBLAQItABQABgAIAAAAIQA4/SH/1gAAAJQBAAAL&#10;AAAAAAAAAAAAAAAAAC8BAABfcmVscy8ucmVsc1BLAQItABQABgAIAAAAIQDoH/lrBgIAAF0EAAAO&#10;AAAAAAAAAAAAAAAAAC4CAABkcnMvZTJvRG9jLnhtbFBLAQItABQABgAIAAAAIQCxrWM03wAAAAsB&#10;AAAPAAAAAAAAAAAAAAAAAGAEAABkcnMvZG93bnJldi54bWxQSwUGAAAAAAQABADzAAAAbAUAAAAA&#10;" strokecolor="red" strokeweight="2pt">
                <v:stroke endarrow="block" endarrowlength="long"/>
              </v:shape>
            </w:pict>
          </mc:Fallback>
        </mc:AlternateContent>
      </w:r>
      <w:r w:rsidR="00603B5E" w:rsidRPr="00603B5E">
        <w:rPr>
          <w:b/>
          <w:noProof/>
        </w:rPr>
        <w:drawing>
          <wp:anchor distT="0" distB="0" distL="114300" distR="114300" simplePos="0" relativeHeight="251658240" behindDoc="1" locked="0" layoutInCell="1" allowOverlap="1" wp14:anchorId="5E37C1CC" wp14:editId="1C129F94">
            <wp:simplePos x="0" y="0"/>
            <wp:positionH relativeFrom="column">
              <wp:posOffset>3743325</wp:posOffset>
            </wp:positionH>
            <wp:positionV relativeFrom="paragraph">
              <wp:posOffset>603885</wp:posOffset>
            </wp:positionV>
            <wp:extent cx="2324100" cy="2254885"/>
            <wp:effectExtent l="0" t="0" r="0" b="0"/>
            <wp:wrapThrough wrapText="bothSides">
              <wp:wrapPolygon edited="0">
                <wp:start x="0" y="0"/>
                <wp:lineTo x="0" y="21351"/>
                <wp:lineTo x="21423" y="21351"/>
                <wp:lineTo x="214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2254885"/>
                    </a:xfrm>
                    <a:prstGeom prst="rect">
                      <a:avLst/>
                    </a:prstGeom>
                  </pic:spPr>
                </pic:pic>
              </a:graphicData>
            </a:graphic>
            <wp14:sizeRelH relativeFrom="page">
              <wp14:pctWidth>0</wp14:pctWidth>
            </wp14:sizeRelH>
            <wp14:sizeRelV relativeFrom="page">
              <wp14:pctHeight>0</wp14:pctHeight>
            </wp14:sizeRelV>
          </wp:anchor>
        </w:drawing>
      </w:r>
      <w:r w:rsidR="00F30C56" w:rsidRPr="00603B5E">
        <w:rPr>
          <w:b/>
          <w:sz w:val="24"/>
          <w:szCs w:val="24"/>
        </w:rPr>
        <w:t>doxorubicin</w:t>
      </w:r>
      <w:r w:rsidR="00E96615">
        <w:rPr>
          <w:sz w:val="24"/>
          <w:szCs w:val="24"/>
        </w:rPr>
        <w:br/>
      </w:r>
      <w:r w:rsidR="00EA6839">
        <w:rPr>
          <w:sz w:val="24"/>
          <w:szCs w:val="24"/>
        </w:rPr>
        <w:t xml:space="preserve">First, in the search for doxorubicin information, it was learned that it goes by other (trade) names, in particular </w:t>
      </w:r>
      <w:proofErr w:type="spellStart"/>
      <w:r w:rsidR="008D5F9C">
        <w:rPr>
          <w:b/>
          <w:sz w:val="24"/>
          <w:szCs w:val="24"/>
        </w:rPr>
        <w:t>adriamycin</w:t>
      </w:r>
      <w:proofErr w:type="spellEnd"/>
      <w:r w:rsidR="008D5F9C">
        <w:rPr>
          <w:b/>
          <w:sz w:val="24"/>
          <w:szCs w:val="24"/>
        </w:rPr>
        <w:t xml:space="preserve"> </w:t>
      </w:r>
      <w:r w:rsidR="008D5F9C">
        <w:rPr>
          <w:sz w:val="24"/>
          <w:szCs w:val="24"/>
        </w:rPr>
        <w:t>(indicated to be a former generic name)</w:t>
      </w:r>
      <w:r w:rsidR="00EA6839">
        <w:rPr>
          <w:b/>
          <w:sz w:val="24"/>
          <w:szCs w:val="24"/>
        </w:rPr>
        <w:t xml:space="preserve"> </w:t>
      </w:r>
      <w:r w:rsidR="00EA6839">
        <w:rPr>
          <w:sz w:val="24"/>
          <w:szCs w:val="24"/>
        </w:rPr>
        <w:t>so many articles could be titled or referenced in that way.</w:t>
      </w:r>
      <w:r w:rsidR="002D27E3">
        <w:rPr>
          <w:sz w:val="24"/>
          <w:szCs w:val="24"/>
        </w:rPr>
        <w:br/>
        <w:t>It has a formula weight of 543.5 g/</w:t>
      </w:r>
      <w:proofErr w:type="spellStart"/>
      <w:r w:rsidR="002D27E3">
        <w:rPr>
          <w:sz w:val="24"/>
          <w:szCs w:val="24"/>
        </w:rPr>
        <w:t>mol</w:t>
      </w:r>
      <w:proofErr w:type="spellEnd"/>
      <w:r w:rsidR="002D27E3">
        <w:rPr>
          <w:sz w:val="24"/>
          <w:szCs w:val="24"/>
        </w:rPr>
        <w:t xml:space="preserve"> [CAS </w:t>
      </w:r>
      <w:proofErr w:type="spellStart"/>
      <w:r w:rsidR="002D27E3">
        <w:rPr>
          <w:sz w:val="24"/>
          <w:szCs w:val="24"/>
        </w:rPr>
        <w:t>Reg</w:t>
      </w:r>
      <w:proofErr w:type="spellEnd"/>
      <w:r w:rsidR="002D27E3">
        <w:rPr>
          <w:sz w:val="24"/>
          <w:szCs w:val="24"/>
        </w:rPr>
        <w:t xml:space="preserve"> #23214-92-8</w:t>
      </w:r>
      <w:proofErr w:type="gramStart"/>
      <w:r w:rsidR="002D27E3">
        <w:rPr>
          <w:sz w:val="24"/>
          <w:szCs w:val="24"/>
        </w:rPr>
        <w:t>]</w:t>
      </w:r>
      <w:proofErr w:type="gramEnd"/>
      <w:r w:rsidR="0067356A">
        <w:rPr>
          <w:sz w:val="24"/>
          <w:szCs w:val="24"/>
        </w:rPr>
        <w:br/>
        <w:t xml:space="preserve">Additionally, doxorubicin belongs to a class of therapeutics called </w:t>
      </w:r>
      <w:proofErr w:type="spellStart"/>
      <w:r w:rsidR="0067356A">
        <w:rPr>
          <w:sz w:val="24"/>
          <w:szCs w:val="24"/>
        </w:rPr>
        <w:t>anthracyclines</w:t>
      </w:r>
      <w:proofErr w:type="spellEnd"/>
      <w:r w:rsidR="0067356A">
        <w:rPr>
          <w:sz w:val="24"/>
          <w:szCs w:val="24"/>
        </w:rPr>
        <w:t>.</w:t>
      </w:r>
      <w:r w:rsidR="00603B5E">
        <w:rPr>
          <w:sz w:val="24"/>
          <w:szCs w:val="24"/>
        </w:rPr>
        <w:t xml:space="preserve">  The Wikipedia entry on </w:t>
      </w:r>
      <w:proofErr w:type="spellStart"/>
      <w:r w:rsidR="00603B5E">
        <w:rPr>
          <w:sz w:val="24"/>
          <w:szCs w:val="24"/>
        </w:rPr>
        <w:t>anthracyclines</w:t>
      </w:r>
      <w:proofErr w:type="spellEnd"/>
      <w:r w:rsidR="00603B5E">
        <w:rPr>
          <w:sz w:val="24"/>
          <w:szCs w:val="24"/>
        </w:rPr>
        <w:t xml:space="preserve"> as toxicants shows they are used in chemotherapy against many cancers: leukemia, lymphomas, </w:t>
      </w:r>
      <w:proofErr w:type="gramStart"/>
      <w:r w:rsidR="00603B5E">
        <w:rPr>
          <w:sz w:val="24"/>
          <w:szCs w:val="24"/>
        </w:rPr>
        <w:t>cancers</w:t>
      </w:r>
      <w:proofErr w:type="gramEnd"/>
      <w:r w:rsidR="00603B5E">
        <w:rPr>
          <w:sz w:val="24"/>
          <w:szCs w:val="24"/>
        </w:rPr>
        <w:t xml:space="preserve"> of breast, uterus, ovary, bladder and lung.  A major toxic side effect is cardiotoxicity.  Doxorubicin appears to be a synthetic derivative of the natural </w:t>
      </w:r>
      <w:proofErr w:type="spellStart"/>
      <w:r w:rsidR="00603B5E">
        <w:rPr>
          <w:sz w:val="24"/>
          <w:szCs w:val="24"/>
        </w:rPr>
        <w:t>anthracycline</w:t>
      </w:r>
      <w:proofErr w:type="spellEnd"/>
      <w:r w:rsidR="00603B5E">
        <w:rPr>
          <w:sz w:val="24"/>
          <w:szCs w:val="24"/>
        </w:rPr>
        <w:t xml:space="preserve"> </w:t>
      </w:r>
      <w:proofErr w:type="spellStart"/>
      <w:r w:rsidR="00603B5E">
        <w:rPr>
          <w:sz w:val="24"/>
          <w:szCs w:val="24"/>
        </w:rPr>
        <w:t>daunorubicin</w:t>
      </w:r>
      <w:proofErr w:type="spellEnd"/>
      <w:r w:rsidR="00603B5E">
        <w:rPr>
          <w:sz w:val="24"/>
          <w:szCs w:val="24"/>
        </w:rPr>
        <w:t xml:space="preserve"> which is a product of a </w:t>
      </w:r>
      <w:r w:rsidR="00603B5E" w:rsidRPr="00603B5E">
        <w:rPr>
          <w:i/>
          <w:sz w:val="24"/>
          <w:szCs w:val="24"/>
        </w:rPr>
        <w:t>Streptomyces</w:t>
      </w:r>
      <w:r w:rsidR="00603B5E">
        <w:rPr>
          <w:sz w:val="24"/>
          <w:szCs w:val="24"/>
        </w:rPr>
        <w:t xml:space="preserve"> species. Drugs are typically obtained from bacteria or sometimes fungi and then </w:t>
      </w:r>
      <w:proofErr w:type="spellStart"/>
      <w:r w:rsidR="00603B5E">
        <w:rPr>
          <w:sz w:val="24"/>
          <w:szCs w:val="24"/>
        </w:rPr>
        <w:t>derivatized</w:t>
      </w:r>
      <w:proofErr w:type="spellEnd"/>
      <w:r w:rsidR="00603B5E">
        <w:rPr>
          <w:sz w:val="24"/>
          <w:szCs w:val="24"/>
        </w:rPr>
        <w:t xml:space="preserve"> especially when the natural form has a </w:t>
      </w:r>
      <w:r w:rsidR="00603B5E">
        <w:rPr>
          <w:sz w:val="24"/>
          <w:szCs w:val="24"/>
        </w:rPr>
        <w:lastRenderedPageBreak/>
        <w:t>property that makes it ineffective (development of resistance) or perhaps to enhance absorption or distribution, or resist metabolism and excretion.</w:t>
      </w:r>
      <w:r w:rsidR="00603B5E">
        <w:rPr>
          <w:sz w:val="24"/>
          <w:szCs w:val="24"/>
        </w:rPr>
        <w:br/>
      </w:r>
      <w:r w:rsidR="00EA6839">
        <w:rPr>
          <w:sz w:val="24"/>
          <w:szCs w:val="24"/>
        </w:rPr>
        <w:br/>
      </w:r>
      <w:r w:rsidR="003C359E" w:rsidRPr="003C359E">
        <w:rPr>
          <w:i/>
          <w:sz w:val="24"/>
          <w:szCs w:val="24"/>
        </w:rPr>
        <w:t>Pharmacokinetics</w:t>
      </w:r>
      <w:r w:rsidR="0052076F">
        <w:rPr>
          <w:i/>
          <w:sz w:val="24"/>
          <w:szCs w:val="24"/>
        </w:rPr>
        <w:br/>
      </w:r>
      <w:r w:rsidR="0052076F">
        <w:rPr>
          <w:sz w:val="24"/>
          <w:szCs w:val="24"/>
        </w:rPr>
        <w:t xml:space="preserve">Although there were articles published in the literature, they were </w:t>
      </w:r>
      <w:proofErr w:type="spellStart"/>
      <w:r w:rsidR="0052076F">
        <w:rPr>
          <w:sz w:val="24"/>
          <w:szCs w:val="24"/>
        </w:rPr>
        <w:t>unaccessible</w:t>
      </w:r>
      <w:proofErr w:type="spellEnd"/>
      <w:r w:rsidR="0052076F">
        <w:rPr>
          <w:sz w:val="24"/>
          <w:szCs w:val="24"/>
        </w:rPr>
        <w:t xml:space="preserve"> to the College library, so a source found on a web document was used for the PK data [1]</w:t>
      </w:r>
      <w:r w:rsidR="009E6A42">
        <w:rPr>
          <w:i/>
          <w:sz w:val="24"/>
          <w:szCs w:val="24"/>
        </w:rPr>
        <w:br/>
      </w:r>
      <w:r w:rsidR="004F77D5" w:rsidRPr="009E6A42">
        <w:rPr>
          <w:sz w:val="24"/>
          <w:szCs w:val="24"/>
          <w:u w:val="single"/>
        </w:rPr>
        <w:t>Distribution</w:t>
      </w:r>
      <w:r w:rsidR="009E6A42">
        <w:rPr>
          <w:sz w:val="24"/>
          <w:szCs w:val="24"/>
        </w:rPr>
        <w:t>.</w:t>
      </w:r>
      <w:r w:rsidR="004F77D5">
        <w:rPr>
          <w:sz w:val="24"/>
          <w:szCs w:val="24"/>
        </w:rPr>
        <w:t xml:space="preserve">  </w:t>
      </w:r>
      <w:proofErr w:type="spellStart"/>
      <w:proofErr w:type="gramStart"/>
      <w:r w:rsidR="004F77D5" w:rsidRPr="009E6A42">
        <w:rPr>
          <w:i/>
          <w:sz w:val="24"/>
          <w:szCs w:val="24"/>
        </w:rPr>
        <w:t>V</w:t>
      </w:r>
      <w:r w:rsidR="004F77D5" w:rsidRPr="009E6A42">
        <w:rPr>
          <w:sz w:val="24"/>
          <w:szCs w:val="24"/>
          <w:vertAlign w:val="subscript"/>
        </w:rPr>
        <w:t>d</w:t>
      </w:r>
      <w:proofErr w:type="spellEnd"/>
      <w:proofErr w:type="gramEnd"/>
      <w:r w:rsidR="004F77D5">
        <w:rPr>
          <w:sz w:val="24"/>
          <w:szCs w:val="24"/>
        </w:rPr>
        <w:t xml:space="preserve"> = 800-1200 L/m</w:t>
      </w:r>
      <w:r w:rsidR="004F77D5" w:rsidRPr="009E6A42">
        <w:rPr>
          <w:sz w:val="24"/>
          <w:szCs w:val="24"/>
          <w:vertAlign w:val="superscript"/>
        </w:rPr>
        <w:t>2</w:t>
      </w:r>
      <w:r w:rsidR="004F77D5">
        <w:rPr>
          <w:sz w:val="24"/>
          <w:szCs w:val="24"/>
        </w:rPr>
        <w:t xml:space="preserve">.  75% will bind plasma proteins with no concentration dependence </w:t>
      </w:r>
      <w:proofErr w:type="gramStart"/>
      <w:r w:rsidR="004F77D5">
        <w:rPr>
          <w:sz w:val="24"/>
          <w:szCs w:val="24"/>
        </w:rPr>
        <w:t>up to 1.1 µg/ml</w:t>
      </w:r>
      <w:proofErr w:type="gramEnd"/>
      <w:r w:rsidR="004F77D5">
        <w:rPr>
          <w:sz w:val="24"/>
          <w:szCs w:val="24"/>
        </w:rPr>
        <w:t>.</w:t>
      </w:r>
      <w:r w:rsidR="009E6A42">
        <w:rPr>
          <w:sz w:val="24"/>
          <w:szCs w:val="24"/>
        </w:rPr>
        <w:t xml:space="preserve">  Does not cross BBB.  A 70 mg/m</w:t>
      </w:r>
      <w:r w:rsidR="009E6A42" w:rsidRPr="009E6A42">
        <w:rPr>
          <w:sz w:val="24"/>
          <w:szCs w:val="24"/>
          <w:vertAlign w:val="superscript"/>
        </w:rPr>
        <w:t>2</w:t>
      </w:r>
      <w:r w:rsidR="009E6A42">
        <w:rPr>
          <w:sz w:val="24"/>
          <w:szCs w:val="24"/>
        </w:rPr>
        <w:t xml:space="preserve"> </w:t>
      </w:r>
      <w:proofErr w:type="spellStart"/>
      <w:r w:rsidR="009E6A42">
        <w:rPr>
          <w:sz w:val="24"/>
          <w:szCs w:val="24"/>
        </w:rPr>
        <w:t>i.v.</w:t>
      </w:r>
      <w:proofErr w:type="spellEnd"/>
      <w:r w:rsidR="009E6A42">
        <w:rPr>
          <w:sz w:val="24"/>
          <w:szCs w:val="24"/>
        </w:rPr>
        <w:t xml:space="preserve"> dose given to lactating patient was found in to be 4.4-fold higher in concentration than the plasma at 24 h, and continued to be detectable up to 72 h</w:t>
      </w:r>
      <w:r w:rsidR="002D27E3">
        <w:rPr>
          <w:sz w:val="24"/>
          <w:szCs w:val="24"/>
        </w:rPr>
        <w:t>.  Bioavailability is about 5% after oral dose</w:t>
      </w:r>
      <w:r w:rsidR="009E6A42">
        <w:rPr>
          <w:sz w:val="24"/>
          <w:szCs w:val="24"/>
        </w:rPr>
        <w:br/>
      </w:r>
      <w:r w:rsidR="009E6A42" w:rsidRPr="009E6A42">
        <w:rPr>
          <w:sz w:val="24"/>
          <w:szCs w:val="24"/>
          <w:u w:val="single"/>
        </w:rPr>
        <w:t>Metabolism</w:t>
      </w:r>
      <w:r w:rsidR="009E6A42">
        <w:rPr>
          <w:sz w:val="24"/>
          <w:szCs w:val="24"/>
        </w:rPr>
        <w:t xml:space="preserve">. </w:t>
      </w:r>
      <w:r w:rsidR="00EA6839">
        <w:rPr>
          <w:sz w:val="24"/>
          <w:szCs w:val="24"/>
        </w:rPr>
        <w:t xml:space="preserve"> Thom et al. [</w:t>
      </w:r>
      <w:r w:rsidR="00390721">
        <w:rPr>
          <w:sz w:val="24"/>
          <w:szCs w:val="24"/>
        </w:rPr>
        <w:t>1</w:t>
      </w:r>
      <w:r w:rsidR="00EA6839">
        <w:rPr>
          <w:sz w:val="24"/>
          <w:szCs w:val="24"/>
        </w:rPr>
        <w:t xml:space="preserve">], information on the metabolism of </w:t>
      </w:r>
      <w:r w:rsidR="0067356A">
        <w:rPr>
          <w:sz w:val="24"/>
          <w:szCs w:val="24"/>
        </w:rPr>
        <w:t>doxorubicin was reported.</w:t>
      </w:r>
      <w:r w:rsidR="002E4582">
        <w:rPr>
          <w:sz w:val="24"/>
          <w:szCs w:val="24"/>
        </w:rPr>
        <w:t xml:space="preserve">  Anthracycline class toxicants are metabolized by three different routes: one- and two-electron reductions and </w:t>
      </w:r>
      <w:proofErr w:type="spellStart"/>
      <w:r w:rsidR="002E4582">
        <w:rPr>
          <w:sz w:val="24"/>
          <w:szCs w:val="24"/>
        </w:rPr>
        <w:t>deglycosidation</w:t>
      </w:r>
      <w:proofErr w:type="spellEnd"/>
      <w:r w:rsidR="002E4582">
        <w:rPr>
          <w:sz w:val="24"/>
          <w:szCs w:val="24"/>
        </w:rPr>
        <w:t xml:space="preserve">, all </w:t>
      </w:r>
      <w:proofErr w:type="gramStart"/>
      <w:r w:rsidR="002E4582">
        <w:rPr>
          <w:sz w:val="24"/>
          <w:szCs w:val="24"/>
        </w:rPr>
        <w:t>Phase</w:t>
      </w:r>
      <w:proofErr w:type="gramEnd"/>
      <w:r w:rsidR="002E4582">
        <w:rPr>
          <w:sz w:val="24"/>
          <w:szCs w:val="24"/>
        </w:rPr>
        <w:t xml:space="preserve"> I </w:t>
      </w:r>
      <w:proofErr w:type="spellStart"/>
      <w:r w:rsidR="002E4582">
        <w:rPr>
          <w:sz w:val="24"/>
          <w:szCs w:val="24"/>
        </w:rPr>
        <w:t>biotransformations</w:t>
      </w:r>
      <w:proofErr w:type="spellEnd"/>
      <w:r w:rsidR="005B452F">
        <w:rPr>
          <w:sz w:val="24"/>
          <w:szCs w:val="24"/>
        </w:rPr>
        <w:t>.  But 50% of doxorubicin is excreted unchanged from the body, so these metabolic reactions apply to other half of absorbed toxicant.</w:t>
      </w:r>
      <w:r w:rsidR="00A479C5">
        <w:rPr>
          <w:sz w:val="24"/>
          <w:szCs w:val="24"/>
        </w:rPr>
        <w:t xml:space="preserve">  With the two-electron reduction, this produces the C-13 alcohol via aldoketo reductase (AKR1A in heart, CBR1 in liver).  One-electron reduction will lead to formation of a </w:t>
      </w:r>
      <w:proofErr w:type="spellStart"/>
      <w:r w:rsidR="00A479C5">
        <w:rPr>
          <w:sz w:val="24"/>
          <w:szCs w:val="24"/>
        </w:rPr>
        <w:t>semiquinone</w:t>
      </w:r>
      <w:proofErr w:type="spellEnd"/>
      <w:r w:rsidR="00A479C5">
        <w:rPr>
          <w:sz w:val="24"/>
          <w:szCs w:val="24"/>
        </w:rPr>
        <w:t xml:space="preserve"> and are done by mitochondrial NADH dehydrogenases in sarcoplasmic reticulum and mitochondria (NDUFS2, NDUFS3, NDUFS7) and so by cytosolic NADPH dehydrogenase (NQO1) and xanthine oxidase (XDH) and nitric oxide synthases (NOS1, NOS2, NOS3).  </w:t>
      </w:r>
      <w:proofErr w:type="spellStart"/>
      <w:r w:rsidR="00A479C5">
        <w:rPr>
          <w:sz w:val="24"/>
          <w:szCs w:val="24"/>
        </w:rPr>
        <w:t>Deglycosidation</w:t>
      </w:r>
      <w:proofErr w:type="spellEnd"/>
      <w:r w:rsidR="00A479C5">
        <w:rPr>
          <w:sz w:val="24"/>
          <w:szCs w:val="24"/>
        </w:rPr>
        <w:t xml:space="preserve"> occurs in 1-2% of Dox and might occur by reduction (forming </w:t>
      </w:r>
      <w:proofErr w:type="spellStart"/>
      <w:r w:rsidR="00A479C5">
        <w:rPr>
          <w:sz w:val="24"/>
          <w:szCs w:val="24"/>
        </w:rPr>
        <w:t>deoxyaglycone</w:t>
      </w:r>
      <w:proofErr w:type="spellEnd"/>
      <w:r w:rsidR="00A479C5">
        <w:rPr>
          <w:sz w:val="24"/>
          <w:szCs w:val="24"/>
        </w:rPr>
        <w:t>) or hydrolysis (</w:t>
      </w:r>
      <w:proofErr w:type="spellStart"/>
      <w:r w:rsidR="00A479C5">
        <w:rPr>
          <w:sz w:val="24"/>
          <w:szCs w:val="24"/>
        </w:rPr>
        <w:t>hydroxyaglycone</w:t>
      </w:r>
      <w:proofErr w:type="spellEnd"/>
      <w:r w:rsidR="00A479C5">
        <w:rPr>
          <w:sz w:val="24"/>
          <w:szCs w:val="24"/>
        </w:rPr>
        <w:t>)</w:t>
      </w:r>
      <w:r w:rsidR="003C359E">
        <w:rPr>
          <w:sz w:val="24"/>
          <w:szCs w:val="24"/>
        </w:rPr>
        <w:t>.  The enzymes involved not well-characterized.</w:t>
      </w:r>
      <w:r w:rsidR="009E6A42">
        <w:rPr>
          <w:sz w:val="24"/>
          <w:szCs w:val="24"/>
        </w:rPr>
        <w:br/>
      </w:r>
      <w:r w:rsidR="009E6A42" w:rsidRPr="009E6A42">
        <w:rPr>
          <w:sz w:val="24"/>
          <w:szCs w:val="24"/>
          <w:u w:val="single"/>
        </w:rPr>
        <w:t>Excretion</w:t>
      </w:r>
      <w:r w:rsidR="009E6A42">
        <w:rPr>
          <w:sz w:val="24"/>
          <w:szCs w:val="24"/>
        </w:rPr>
        <w:t>.  Systemic clearance is 324-809 ml/min/m</w:t>
      </w:r>
      <w:r w:rsidR="009E6A42" w:rsidRPr="00433E15">
        <w:rPr>
          <w:sz w:val="24"/>
          <w:szCs w:val="24"/>
          <w:vertAlign w:val="superscript"/>
        </w:rPr>
        <w:t>2</w:t>
      </w:r>
      <w:r w:rsidR="009E6A42">
        <w:rPr>
          <w:sz w:val="24"/>
          <w:szCs w:val="24"/>
        </w:rPr>
        <w:t xml:space="preserve"> (note that clearance is the related to the volume that passes through excreting organs such as the kidney and liver as well as the amount lost by metabolism). </w:t>
      </w:r>
      <w:r w:rsidR="00433E15">
        <w:rPr>
          <w:sz w:val="24"/>
          <w:szCs w:val="24"/>
        </w:rPr>
        <w:t xml:space="preserve"> There were gender differences in clearance, with men showing 2.5 times higher rate than women, but men had longer half-life than women 54 v. 35 hours.  </w:t>
      </w:r>
      <w:r w:rsidR="009E6A42">
        <w:rPr>
          <w:sz w:val="24"/>
          <w:szCs w:val="24"/>
        </w:rPr>
        <w:t xml:space="preserve"> </w:t>
      </w:r>
      <w:r w:rsidR="00433E15">
        <w:rPr>
          <w:sz w:val="24"/>
          <w:szCs w:val="24"/>
        </w:rPr>
        <w:t>Clearance rates are higher in pediatric patients (1440 ml/min/m</w:t>
      </w:r>
      <w:r w:rsidR="00433E15" w:rsidRPr="00433E15">
        <w:rPr>
          <w:sz w:val="24"/>
          <w:szCs w:val="24"/>
          <w:vertAlign w:val="superscript"/>
        </w:rPr>
        <w:t>2</w:t>
      </w:r>
      <w:r w:rsidR="00433E15">
        <w:rPr>
          <w:sz w:val="24"/>
          <w:szCs w:val="24"/>
        </w:rPr>
        <w:t xml:space="preserve">) </w:t>
      </w:r>
      <w:proofErr w:type="gramStart"/>
      <w:r w:rsidR="009E6A42">
        <w:rPr>
          <w:sz w:val="24"/>
          <w:szCs w:val="24"/>
        </w:rPr>
        <w:t>Biliary</w:t>
      </w:r>
      <w:proofErr w:type="gramEnd"/>
      <w:r w:rsidR="009E6A42">
        <w:rPr>
          <w:sz w:val="24"/>
          <w:szCs w:val="24"/>
        </w:rPr>
        <w:t xml:space="preserve"> excretion accounts for 40%, while urinary excretion is 5-12% of unchanged Dox and its metabolites. </w:t>
      </w:r>
      <w:r w:rsidR="00433E15">
        <w:rPr>
          <w:sz w:val="24"/>
          <w:szCs w:val="24"/>
        </w:rPr>
        <w:t xml:space="preserve"> Liver dysfunction (shown by high bilirubin) reduced clearance.</w:t>
      </w:r>
      <w:r w:rsidR="009E6A42">
        <w:rPr>
          <w:sz w:val="24"/>
          <w:szCs w:val="24"/>
        </w:rPr>
        <w:t xml:space="preserve"> Less than 3% of dose was recovered as metabolite doxorubicinol over a 7 d period.  Obesity (&gt; 130% of ideal weight) has a significant effect on </w:t>
      </w:r>
      <w:proofErr w:type="gramStart"/>
      <w:r w:rsidR="009E6A42">
        <w:rPr>
          <w:sz w:val="24"/>
          <w:szCs w:val="24"/>
        </w:rPr>
        <w:t>clearance  (</w:t>
      </w:r>
      <w:proofErr w:type="gramEnd"/>
      <w:r w:rsidR="009E6A42">
        <w:rPr>
          <w:sz w:val="24"/>
          <w:szCs w:val="24"/>
        </w:rPr>
        <w:t xml:space="preserve">but not </w:t>
      </w:r>
      <w:proofErr w:type="spellStart"/>
      <w:r w:rsidR="009E6A42" w:rsidRPr="009E6A42">
        <w:rPr>
          <w:i/>
          <w:sz w:val="24"/>
          <w:szCs w:val="24"/>
        </w:rPr>
        <w:t>V</w:t>
      </w:r>
      <w:r w:rsidR="009E6A42" w:rsidRPr="009E6A42">
        <w:rPr>
          <w:sz w:val="24"/>
          <w:szCs w:val="24"/>
          <w:vertAlign w:val="subscript"/>
        </w:rPr>
        <w:t>d</w:t>
      </w:r>
      <w:proofErr w:type="spellEnd"/>
      <w:r w:rsidR="009E6A42">
        <w:rPr>
          <w:sz w:val="24"/>
          <w:szCs w:val="24"/>
        </w:rPr>
        <w:t>) , reducing it greatly</w:t>
      </w:r>
      <w:r w:rsidR="00E96615">
        <w:rPr>
          <w:sz w:val="24"/>
          <w:szCs w:val="24"/>
        </w:rPr>
        <w:br/>
      </w:r>
      <w:r w:rsidR="005B452F" w:rsidRPr="00DE0EF6">
        <w:rPr>
          <w:i/>
          <w:sz w:val="24"/>
          <w:szCs w:val="24"/>
        </w:rPr>
        <w:t>Pharmacodynamics</w:t>
      </w:r>
      <w:r w:rsidR="005B452F">
        <w:rPr>
          <w:sz w:val="24"/>
          <w:szCs w:val="24"/>
        </w:rPr>
        <w:t xml:space="preserve">.  </w:t>
      </w:r>
      <w:r w:rsidR="00DE0EF6">
        <w:rPr>
          <w:sz w:val="24"/>
          <w:szCs w:val="24"/>
        </w:rPr>
        <w:t xml:space="preserve">In the paper by Thom et al [4], they illustrate the effects of doxorubicin in the typical cancer cell (see graphic </w:t>
      </w:r>
      <w:r w:rsidR="00433E15">
        <w:rPr>
          <w:sz w:val="24"/>
          <w:szCs w:val="24"/>
        </w:rPr>
        <w:t>next page on upper</w:t>
      </w:r>
      <w:r w:rsidR="00DE0EF6">
        <w:rPr>
          <w:sz w:val="24"/>
          <w:szCs w:val="24"/>
        </w:rPr>
        <w:t xml:space="preserve"> left) and in the cardiomyocyte (see graphic </w:t>
      </w:r>
      <w:r w:rsidR="00433E15">
        <w:rPr>
          <w:sz w:val="24"/>
          <w:szCs w:val="24"/>
        </w:rPr>
        <w:t>next page upper</w:t>
      </w:r>
      <w:r w:rsidR="00DE0EF6">
        <w:rPr>
          <w:sz w:val="24"/>
          <w:szCs w:val="24"/>
        </w:rPr>
        <w:t xml:space="preserve"> right. </w:t>
      </w:r>
      <w:r w:rsidR="00B26069">
        <w:rPr>
          <w:sz w:val="24"/>
          <w:szCs w:val="24"/>
        </w:rPr>
        <w:t xml:space="preserve"> Two hypotheses exist for how doxorubicin exerts the intended effect of killing the cancer cell: (1) it intercalates in the DNA helix and inhibits </w:t>
      </w:r>
      <w:r w:rsidR="00640E7F">
        <w:rPr>
          <w:sz w:val="24"/>
          <w:szCs w:val="24"/>
        </w:rPr>
        <w:t>enzymes used in</w:t>
      </w:r>
      <w:r w:rsidR="00B26069">
        <w:rPr>
          <w:sz w:val="24"/>
          <w:szCs w:val="24"/>
        </w:rPr>
        <w:t xml:space="preserve"> DNA repair and (2) it generates free ra</w:t>
      </w:r>
      <w:r w:rsidR="00640E7F">
        <w:rPr>
          <w:sz w:val="24"/>
          <w:szCs w:val="24"/>
        </w:rPr>
        <w:t xml:space="preserve">dicals by oxidation to an unstable </w:t>
      </w:r>
      <w:proofErr w:type="spellStart"/>
      <w:r w:rsidR="00640E7F">
        <w:rPr>
          <w:sz w:val="24"/>
          <w:szCs w:val="24"/>
        </w:rPr>
        <w:t>semiquinone</w:t>
      </w:r>
      <w:proofErr w:type="spellEnd"/>
      <w:r w:rsidR="00640E7F">
        <w:rPr>
          <w:sz w:val="24"/>
          <w:szCs w:val="24"/>
        </w:rPr>
        <w:t xml:space="preserve"> which then reverts back to Dox but with production of free radical that can damage proteins in membranes and cause lipid peroxidation.  For hypothesis (1), there is data that topoisomerase 2 (TOP2A) is inhibited, or enzymes in cell cycle control (MLH1, MSH2, TP53, ERCC2) are affected.  For hypothesis (2), NADH dehydrogenases, nitric oxide synthases, and xanthine oxidase may be involved; alternatively Dox might affect glutathione peroxidase, catalase, and SOD and prevent taking out free radicals that would kill the cancer cells</w:t>
      </w:r>
      <w:r w:rsidR="00B26069">
        <w:rPr>
          <w:sz w:val="24"/>
          <w:szCs w:val="24"/>
        </w:rPr>
        <w:t>.</w:t>
      </w:r>
      <w:r w:rsidR="00640E7F">
        <w:rPr>
          <w:sz w:val="24"/>
          <w:szCs w:val="24"/>
        </w:rPr>
        <w:br/>
      </w:r>
      <w:r w:rsidR="00B26069">
        <w:rPr>
          <w:sz w:val="24"/>
          <w:szCs w:val="24"/>
        </w:rPr>
        <w:t xml:space="preserve">Another but unwanted </w:t>
      </w:r>
      <w:r w:rsidR="00640E7F">
        <w:rPr>
          <w:sz w:val="24"/>
          <w:szCs w:val="24"/>
        </w:rPr>
        <w:t xml:space="preserve">serious </w:t>
      </w:r>
      <w:r w:rsidR="00B26069">
        <w:rPr>
          <w:sz w:val="24"/>
          <w:szCs w:val="24"/>
        </w:rPr>
        <w:t xml:space="preserve">effect of Dox is </w:t>
      </w:r>
      <w:r w:rsidR="000C1644">
        <w:rPr>
          <w:sz w:val="24"/>
          <w:szCs w:val="24"/>
        </w:rPr>
        <w:t xml:space="preserve">cardiotoxicity. Again there are two hypotheses for how cardiotoxicity occurs: (1) free radicals produced by iron combined with effect of the metabolite doxorubicinol (This is C-13 reduction of the C-13 carbonyl; C-13 is </w:t>
      </w:r>
      <w:r w:rsidR="000C1644">
        <w:rPr>
          <w:sz w:val="24"/>
          <w:szCs w:val="24"/>
        </w:rPr>
        <w:lastRenderedPageBreak/>
        <w:t xml:space="preserve">the red arrow in the structure).  (2) </w:t>
      </w:r>
      <w:proofErr w:type="gramStart"/>
      <w:r w:rsidR="000C1644">
        <w:rPr>
          <w:sz w:val="24"/>
          <w:szCs w:val="24"/>
        </w:rPr>
        <w:t>disruption</w:t>
      </w:r>
      <w:proofErr w:type="gramEnd"/>
      <w:r w:rsidR="000C1644">
        <w:rPr>
          <w:sz w:val="24"/>
          <w:szCs w:val="24"/>
        </w:rPr>
        <w:t xml:space="preserve"> of mitochondria.  Use of iron </w:t>
      </w:r>
      <w:proofErr w:type="spellStart"/>
      <w:r w:rsidR="000C1644">
        <w:rPr>
          <w:sz w:val="24"/>
          <w:szCs w:val="24"/>
        </w:rPr>
        <w:t>chelator</w:t>
      </w:r>
      <w:proofErr w:type="spellEnd"/>
      <w:r w:rsidR="000C1644">
        <w:rPr>
          <w:sz w:val="24"/>
          <w:szCs w:val="24"/>
        </w:rPr>
        <w:t xml:space="preserve"> </w:t>
      </w:r>
      <w:proofErr w:type="spellStart"/>
      <w:r w:rsidR="000C1644">
        <w:rPr>
          <w:sz w:val="24"/>
          <w:szCs w:val="24"/>
        </w:rPr>
        <w:t>dexrazoxane</w:t>
      </w:r>
      <w:proofErr w:type="spellEnd"/>
      <w:r w:rsidR="000C1644">
        <w:rPr>
          <w:sz w:val="24"/>
          <w:szCs w:val="24"/>
        </w:rPr>
        <w:t xml:space="preserve"> has been shown to reduce Dox cardiotoxicity to support (1) while genetic variants of mitochondrial </w:t>
      </w:r>
      <w:proofErr w:type="gramStart"/>
      <w:r w:rsidR="000C1644">
        <w:rPr>
          <w:sz w:val="24"/>
          <w:szCs w:val="24"/>
        </w:rPr>
        <w:t>NAD(</w:t>
      </w:r>
      <w:proofErr w:type="gramEnd"/>
      <w:r w:rsidR="000C1644">
        <w:rPr>
          <w:sz w:val="24"/>
          <w:szCs w:val="24"/>
        </w:rPr>
        <w:t xml:space="preserve">P)H oxidase complex are associated with Dox toxicity.  Doxorubicinol has been found to interfere with both iron and calcium metabolism:  it interferes with sarcoplasmic reticulum </w:t>
      </w:r>
      <w:r w:rsidR="003779DC">
        <w:rPr>
          <w:sz w:val="24"/>
          <w:szCs w:val="24"/>
        </w:rPr>
        <w:t xml:space="preserve">Ca-ATPase pump (ATP2A2), the </w:t>
      </w:r>
      <w:proofErr w:type="spellStart"/>
      <w:r w:rsidR="003779DC">
        <w:rPr>
          <w:sz w:val="24"/>
          <w:szCs w:val="24"/>
        </w:rPr>
        <w:t>sarcolemmal</w:t>
      </w:r>
      <w:proofErr w:type="spellEnd"/>
      <w:r w:rsidR="003779DC">
        <w:rPr>
          <w:sz w:val="24"/>
          <w:szCs w:val="24"/>
        </w:rPr>
        <w:t xml:space="preserve"> Na/K ATPase pump (RYR2) and the F</w:t>
      </w:r>
      <w:r w:rsidR="003779DC" w:rsidRPr="003779DC">
        <w:rPr>
          <w:sz w:val="24"/>
          <w:szCs w:val="24"/>
          <w:vertAlign w:val="subscript"/>
        </w:rPr>
        <w:t>0</w:t>
      </w:r>
      <w:r w:rsidR="003779DC">
        <w:rPr>
          <w:sz w:val="24"/>
          <w:szCs w:val="24"/>
        </w:rPr>
        <w:t>F</w:t>
      </w:r>
      <w:r w:rsidR="003779DC" w:rsidRPr="003779DC">
        <w:rPr>
          <w:sz w:val="24"/>
          <w:szCs w:val="24"/>
          <w:vertAlign w:val="subscript"/>
        </w:rPr>
        <w:t>1</w:t>
      </w:r>
      <w:r w:rsidR="003779DC">
        <w:rPr>
          <w:sz w:val="24"/>
          <w:szCs w:val="24"/>
        </w:rPr>
        <w:t xml:space="preserve"> </w:t>
      </w:r>
      <w:r w:rsidR="0052076F">
        <w:rPr>
          <w:noProof/>
        </w:rPr>
        <w:drawing>
          <wp:anchor distT="0" distB="0" distL="114300" distR="114300" simplePos="0" relativeHeight="251660288" behindDoc="1" locked="0" layoutInCell="1" allowOverlap="1" wp14:anchorId="1180BCE5" wp14:editId="12DB65A6">
            <wp:simplePos x="0" y="0"/>
            <wp:positionH relativeFrom="column">
              <wp:posOffset>-134620</wp:posOffset>
            </wp:positionH>
            <wp:positionV relativeFrom="page">
              <wp:posOffset>1083945</wp:posOffset>
            </wp:positionV>
            <wp:extent cx="3268345" cy="3646170"/>
            <wp:effectExtent l="0" t="0" r="8255" b="0"/>
            <wp:wrapTopAndBottom/>
            <wp:docPr id="5" name="Picture 5" descr="An external file that holds a picture, illustration, etc.&#10;Object name is nihms286388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nihms286388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8345" cy="364617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9DC">
        <w:rPr>
          <w:sz w:val="24"/>
          <w:szCs w:val="24"/>
        </w:rPr>
        <w:t>proton pump (ATP5 gene family)</w:t>
      </w:r>
      <w:r w:rsidR="00DE0EF6">
        <w:rPr>
          <w:sz w:val="24"/>
          <w:szCs w:val="24"/>
        </w:rPr>
        <w:t>.</w:t>
      </w:r>
      <w:r w:rsidR="003779DC">
        <w:rPr>
          <w:sz w:val="24"/>
          <w:szCs w:val="24"/>
        </w:rPr>
        <w:t xml:space="preserve">  Aldoketo reductases (AKR1C3, AKR1A1, CBR1, CBR3 are candidates are potential targets to prevent formation of doxorubicinol and stop cardiotoxicity. Prevention of ROS or RNS (reactive nitrogen species) from nitric oxide synthases and </w:t>
      </w:r>
      <w:proofErr w:type="gramStart"/>
      <w:r w:rsidR="003779DC">
        <w:rPr>
          <w:sz w:val="24"/>
          <w:szCs w:val="24"/>
        </w:rPr>
        <w:t>NAD(</w:t>
      </w:r>
      <w:proofErr w:type="gramEnd"/>
      <w:r w:rsidR="003779DC">
        <w:rPr>
          <w:sz w:val="24"/>
          <w:szCs w:val="24"/>
        </w:rPr>
        <w:t>P)H oxidases include NCF4, CYBA, and RAC2.</w:t>
      </w:r>
      <w:r w:rsidR="003779DC">
        <w:rPr>
          <w:sz w:val="24"/>
          <w:szCs w:val="24"/>
        </w:rPr>
        <w:br/>
        <w:t xml:space="preserve">Dox is often given with other </w:t>
      </w:r>
      <w:proofErr w:type="spellStart"/>
      <w:r w:rsidR="003779DC">
        <w:rPr>
          <w:sz w:val="24"/>
          <w:szCs w:val="24"/>
        </w:rPr>
        <w:t>antineoplastics</w:t>
      </w:r>
      <w:proofErr w:type="spellEnd"/>
      <w:r w:rsidR="003779DC">
        <w:rPr>
          <w:sz w:val="24"/>
          <w:szCs w:val="24"/>
        </w:rPr>
        <w:t xml:space="preserve"> (</w:t>
      </w:r>
      <w:proofErr w:type="spellStart"/>
      <w:r w:rsidR="003779DC">
        <w:rPr>
          <w:sz w:val="24"/>
          <w:szCs w:val="24"/>
        </w:rPr>
        <w:t>taxanes</w:t>
      </w:r>
      <w:proofErr w:type="spellEnd"/>
      <w:r w:rsidR="003779DC">
        <w:rPr>
          <w:sz w:val="24"/>
          <w:szCs w:val="24"/>
        </w:rPr>
        <w:t xml:space="preserve">, platinum-based compounds, nitrogen mustard analogs, </w:t>
      </w:r>
      <w:proofErr w:type="spellStart"/>
      <w:r w:rsidR="003779DC">
        <w:rPr>
          <w:sz w:val="24"/>
          <w:szCs w:val="24"/>
        </w:rPr>
        <w:t>fluoropyrimidine</w:t>
      </w:r>
      <w:proofErr w:type="spellEnd"/>
      <w:r w:rsidR="003779DC">
        <w:rPr>
          <w:sz w:val="24"/>
          <w:szCs w:val="24"/>
        </w:rPr>
        <w:t xml:space="preserve">, </w:t>
      </w:r>
      <w:proofErr w:type="spellStart"/>
      <w:proofErr w:type="gramStart"/>
      <w:r w:rsidR="003779DC">
        <w:rPr>
          <w:sz w:val="24"/>
          <w:szCs w:val="24"/>
        </w:rPr>
        <w:t>vinca</w:t>
      </w:r>
      <w:proofErr w:type="spellEnd"/>
      <w:proofErr w:type="gramEnd"/>
      <w:r w:rsidR="003779DC">
        <w:rPr>
          <w:sz w:val="24"/>
          <w:szCs w:val="24"/>
        </w:rPr>
        <w:t xml:space="preserve"> alkaloids).  Drug-drug interactions have been identified with phenytoin and cyclosporine (effect on efflux transporter ABCB1)</w:t>
      </w:r>
      <w:r w:rsidR="00A479C5">
        <w:rPr>
          <w:sz w:val="24"/>
          <w:szCs w:val="24"/>
        </w:rPr>
        <w:t xml:space="preserve">, and with </w:t>
      </w:r>
      <w:proofErr w:type="spellStart"/>
      <w:r w:rsidR="00A479C5">
        <w:rPr>
          <w:sz w:val="24"/>
          <w:szCs w:val="24"/>
        </w:rPr>
        <w:t>sorafenib</w:t>
      </w:r>
      <w:proofErr w:type="spellEnd"/>
      <w:r w:rsidR="00A479C5">
        <w:rPr>
          <w:sz w:val="24"/>
          <w:szCs w:val="24"/>
        </w:rPr>
        <w:t xml:space="preserve"> (by RALBP1)</w:t>
      </w:r>
      <w:r w:rsidR="00E96615">
        <w:rPr>
          <w:sz w:val="24"/>
          <w:szCs w:val="24"/>
        </w:rPr>
        <w:br/>
      </w:r>
      <w:r w:rsidR="00DE0EF6" w:rsidRPr="00DE0EF6">
        <w:t xml:space="preserve"> </w:t>
      </w:r>
      <w:r w:rsidR="00E96615">
        <w:rPr>
          <w:sz w:val="24"/>
          <w:szCs w:val="24"/>
        </w:rPr>
        <w:br/>
      </w:r>
      <w:r w:rsidR="0052076F">
        <w:rPr>
          <w:sz w:val="24"/>
          <w:szCs w:val="24"/>
        </w:rPr>
        <w:t xml:space="preserve">[1] </w:t>
      </w:r>
      <w:r w:rsidR="0052076F" w:rsidRPr="0052076F">
        <w:rPr>
          <w:sz w:val="24"/>
          <w:szCs w:val="24"/>
        </w:rPr>
        <w:t>http://www.drugs.com/pro/doxorubicin.html</w:t>
      </w:r>
      <w:r w:rsidR="0052076F">
        <w:rPr>
          <w:sz w:val="24"/>
          <w:szCs w:val="24"/>
        </w:rPr>
        <w:br/>
      </w:r>
      <w:r w:rsidR="00EA6839">
        <w:rPr>
          <w:sz w:val="24"/>
          <w:szCs w:val="24"/>
        </w:rPr>
        <w:t>[</w:t>
      </w:r>
      <w:r w:rsidR="0052076F">
        <w:rPr>
          <w:sz w:val="24"/>
          <w:szCs w:val="24"/>
        </w:rPr>
        <w:t>2</w:t>
      </w:r>
      <w:r w:rsidR="00EA6839">
        <w:rPr>
          <w:sz w:val="24"/>
          <w:szCs w:val="24"/>
        </w:rPr>
        <w:t xml:space="preserve">] </w:t>
      </w:r>
      <w:r w:rsidR="00EA6839" w:rsidRPr="00EA6839">
        <w:rPr>
          <w:sz w:val="24"/>
          <w:szCs w:val="24"/>
        </w:rPr>
        <w:t>Thorn Caroline F, Oshiro Connie, Marsh Sharon, Hernandez-</w:t>
      </w:r>
      <w:proofErr w:type="spellStart"/>
      <w:r w:rsidR="00EA6839" w:rsidRPr="00EA6839">
        <w:rPr>
          <w:sz w:val="24"/>
          <w:szCs w:val="24"/>
        </w:rPr>
        <w:t>Boussard</w:t>
      </w:r>
      <w:proofErr w:type="spellEnd"/>
      <w:r w:rsidR="00EA6839" w:rsidRPr="00EA6839">
        <w:rPr>
          <w:sz w:val="24"/>
          <w:szCs w:val="24"/>
        </w:rPr>
        <w:t xml:space="preserve"> Tina, McLeod Howard</w:t>
      </w:r>
      <w:r w:rsidR="00EA260C">
        <w:rPr>
          <w:sz w:val="24"/>
          <w:szCs w:val="24"/>
        </w:rPr>
        <w:t xml:space="preserve">, Klein Teri E, Altman Russ B.  </w:t>
      </w:r>
      <w:r w:rsidR="00EA6839" w:rsidRPr="00EA6839">
        <w:rPr>
          <w:sz w:val="24"/>
          <w:szCs w:val="24"/>
        </w:rPr>
        <w:t>Doxorubicin pathways: pharmacodynamics and adverse effects</w:t>
      </w:r>
      <w:r w:rsidR="00EA260C">
        <w:rPr>
          <w:sz w:val="24"/>
          <w:szCs w:val="24"/>
        </w:rPr>
        <w:t xml:space="preserve">. </w:t>
      </w:r>
      <w:r w:rsidR="00EA6839" w:rsidRPr="00EA6839">
        <w:rPr>
          <w:sz w:val="24"/>
          <w:szCs w:val="24"/>
        </w:rPr>
        <w:t xml:space="preserve"> </w:t>
      </w:r>
      <w:proofErr w:type="spellStart"/>
      <w:r w:rsidR="00EA6839" w:rsidRPr="00EA6839">
        <w:rPr>
          <w:i/>
          <w:sz w:val="24"/>
          <w:szCs w:val="24"/>
        </w:rPr>
        <w:t>Pharmacogenetics</w:t>
      </w:r>
      <w:proofErr w:type="spellEnd"/>
      <w:r w:rsidR="00EA6839" w:rsidRPr="00EA6839">
        <w:rPr>
          <w:i/>
          <w:sz w:val="24"/>
          <w:szCs w:val="24"/>
        </w:rPr>
        <w:t xml:space="preserve"> and genomics</w:t>
      </w:r>
      <w:r w:rsidR="00EA6839" w:rsidRPr="00EA6839">
        <w:rPr>
          <w:sz w:val="24"/>
          <w:szCs w:val="24"/>
        </w:rPr>
        <w:t xml:space="preserve"> (2010)</w:t>
      </w:r>
      <w:r w:rsidR="005B452F">
        <w:rPr>
          <w:sz w:val="24"/>
          <w:szCs w:val="24"/>
        </w:rPr>
        <w:t>.</w:t>
      </w:r>
      <w:r w:rsidR="00E96615">
        <w:rPr>
          <w:sz w:val="24"/>
          <w:szCs w:val="24"/>
        </w:rPr>
        <w:br/>
      </w:r>
      <w:r w:rsidR="00E96615">
        <w:rPr>
          <w:sz w:val="24"/>
          <w:szCs w:val="24"/>
        </w:rPr>
        <w:br/>
      </w:r>
    </w:p>
    <w:p w:rsidR="00AE591F" w:rsidRPr="0052076F" w:rsidRDefault="0052076F" w:rsidP="00C16FC7">
      <w:pPr>
        <w:pStyle w:val="ListParagraph"/>
        <w:numPr>
          <w:ilvl w:val="2"/>
          <w:numId w:val="1"/>
        </w:numPr>
        <w:ind w:left="284"/>
        <w:rPr>
          <w:b/>
          <w:sz w:val="24"/>
          <w:szCs w:val="24"/>
        </w:rPr>
      </w:pPr>
      <w:r w:rsidRPr="0052076F">
        <w:rPr>
          <w:b/>
          <w:noProof/>
        </w:rPr>
        <w:drawing>
          <wp:anchor distT="0" distB="0" distL="114300" distR="114300" simplePos="0" relativeHeight="251662336" behindDoc="1" locked="0" layoutInCell="1" allowOverlap="1" wp14:anchorId="3E5EBC38" wp14:editId="53677DBE">
            <wp:simplePos x="0" y="0"/>
            <wp:positionH relativeFrom="column">
              <wp:posOffset>3155950</wp:posOffset>
            </wp:positionH>
            <wp:positionV relativeFrom="page">
              <wp:posOffset>1160780</wp:posOffset>
            </wp:positionV>
            <wp:extent cx="3293745" cy="3567430"/>
            <wp:effectExtent l="0" t="0" r="1905" b="0"/>
            <wp:wrapTopAndBottom/>
            <wp:docPr id="6" name="Picture 6" descr="An external file that holds a picture, illustration, etc.&#10;Object name is nihms286388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nihms286388f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745" cy="35674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AE591F" w:rsidRPr="0052076F">
        <w:rPr>
          <w:b/>
          <w:sz w:val="24"/>
          <w:szCs w:val="24"/>
        </w:rPr>
        <w:t>clonidine</w:t>
      </w:r>
      <w:proofErr w:type="gramEnd"/>
      <w:r w:rsidR="00E96615" w:rsidRPr="0052076F">
        <w:rPr>
          <w:b/>
          <w:sz w:val="24"/>
          <w:szCs w:val="24"/>
        </w:rPr>
        <w:br/>
      </w:r>
      <w:r w:rsidR="002D27E3">
        <w:rPr>
          <w:sz w:val="24"/>
          <w:szCs w:val="24"/>
        </w:rPr>
        <w:t xml:space="preserve">Also goes by trade names </w:t>
      </w:r>
      <w:proofErr w:type="spellStart"/>
      <w:r w:rsidR="002D27E3">
        <w:rPr>
          <w:sz w:val="24"/>
          <w:szCs w:val="24"/>
        </w:rPr>
        <w:t>Catapres</w:t>
      </w:r>
      <w:proofErr w:type="spellEnd"/>
      <w:r w:rsidR="002D27E3">
        <w:rPr>
          <w:sz w:val="24"/>
          <w:szCs w:val="24"/>
        </w:rPr>
        <w:t xml:space="preserve">, </w:t>
      </w:r>
      <w:proofErr w:type="spellStart"/>
      <w:r w:rsidR="002D27E3">
        <w:rPr>
          <w:sz w:val="24"/>
          <w:szCs w:val="24"/>
        </w:rPr>
        <w:t>Kapvay</w:t>
      </w:r>
      <w:proofErr w:type="spellEnd"/>
      <w:r w:rsidR="002D27E3">
        <w:rPr>
          <w:sz w:val="24"/>
          <w:szCs w:val="24"/>
        </w:rPr>
        <w:t xml:space="preserve">, </w:t>
      </w:r>
      <w:proofErr w:type="spellStart"/>
      <w:r w:rsidR="002D27E3">
        <w:rPr>
          <w:sz w:val="24"/>
          <w:szCs w:val="24"/>
        </w:rPr>
        <w:t>Nexicion</w:t>
      </w:r>
      <w:proofErr w:type="spellEnd"/>
      <w:r w:rsidR="002D27E3">
        <w:rPr>
          <w:sz w:val="24"/>
          <w:szCs w:val="24"/>
        </w:rPr>
        <w:t>.  Has a formula weight of 230.1 g/</w:t>
      </w:r>
      <w:proofErr w:type="spellStart"/>
      <w:r w:rsidR="002D27E3">
        <w:rPr>
          <w:sz w:val="24"/>
          <w:szCs w:val="24"/>
        </w:rPr>
        <w:t>mol</w:t>
      </w:r>
      <w:proofErr w:type="spellEnd"/>
      <w:r w:rsidR="002D27E3">
        <w:rPr>
          <w:sz w:val="24"/>
          <w:szCs w:val="24"/>
        </w:rPr>
        <w:t xml:space="preserve"> [CAS 4205-90-7].  It is an </w:t>
      </w:r>
      <w:proofErr w:type="spellStart"/>
      <w:r w:rsidR="002D27E3">
        <w:rPr>
          <w:sz w:val="24"/>
          <w:szCs w:val="24"/>
        </w:rPr>
        <w:t>imidazolamine</w:t>
      </w:r>
      <w:proofErr w:type="spellEnd"/>
      <w:r w:rsidR="00C16FC7">
        <w:rPr>
          <w:sz w:val="24"/>
          <w:szCs w:val="24"/>
        </w:rPr>
        <w:t xml:space="preserve"> which acts as an alpha2-adrenergic agonist.</w:t>
      </w:r>
      <w:r w:rsidR="00E96615" w:rsidRPr="0052076F">
        <w:rPr>
          <w:b/>
          <w:sz w:val="24"/>
          <w:szCs w:val="24"/>
        </w:rPr>
        <w:br/>
      </w:r>
      <w:r w:rsidR="00E96615" w:rsidRPr="0052076F">
        <w:rPr>
          <w:b/>
          <w:sz w:val="24"/>
          <w:szCs w:val="24"/>
        </w:rPr>
        <w:br/>
      </w:r>
      <w:r w:rsidR="006E646B" w:rsidRPr="00992282">
        <w:rPr>
          <w:i/>
          <w:noProof/>
        </w:rPr>
        <w:lastRenderedPageBreak/>
        <w:drawing>
          <wp:anchor distT="0" distB="0" distL="114300" distR="114300" simplePos="0" relativeHeight="251663360" behindDoc="1" locked="0" layoutInCell="1" allowOverlap="1" wp14:anchorId="444FD437" wp14:editId="458D14ED">
            <wp:simplePos x="0" y="0"/>
            <wp:positionH relativeFrom="column">
              <wp:posOffset>4606925</wp:posOffset>
            </wp:positionH>
            <wp:positionV relativeFrom="paragraph">
              <wp:posOffset>-137160</wp:posOffset>
            </wp:positionV>
            <wp:extent cx="1178560" cy="1365250"/>
            <wp:effectExtent l="0" t="0" r="2540" b="0"/>
            <wp:wrapThrough wrapText="bothSides">
              <wp:wrapPolygon edited="0">
                <wp:start x="9776" y="0"/>
                <wp:lineTo x="9776" y="1808"/>
                <wp:lineTo x="11871" y="5124"/>
                <wp:lineTo x="5586" y="6329"/>
                <wp:lineTo x="5237" y="8740"/>
                <wp:lineTo x="8379" y="9946"/>
                <wp:lineTo x="0" y="10549"/>
                <wp:lineTo x="0" y="12960"/>
                <wp:lineTo x="4190" y="14768"/>
                <wp:lineTo x="4190" y="17180"/>
                <wp:lineTo x="5586" y="19591"/>
                <wp:lineTo x="8728" y="21098"/>
                <wp:lineTo x="10125" y="21098"/>
                <wp:lineTo x="13267" y="19591"/>
                <wp:lineTo x="15013" y="16577"/>
                <wp:lineTo x="14664" y="14768"/>
                <wp:lineTo x="20250" y="12960"/>
                <wp:lineTo x="19901" y="10549"/>
                <wp:lineTo x="16409" y="9946"/>
                <wp:lineTo x="21297" y="7836"/>
                <wp:lineTo x="21297" y="301"/>
                <wp:lineTo x="15711" y="0"/>
                <wp:lineTo x="9776" y="0"/>
              </wp:wrapPolygon>
            </wp:wrapThrough>
            <wp:docPr id="7" name="Picture 7" descr="Clonidine2DAC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nidine2DACS3.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8560"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92282">
        <w:rPr>
          <w:i/>
          <w:sz w:val="24"/>
          <w:szCs w:val="24"/>
        </w:rPr>
        <w:t>Pharmacokinetics</w:t>
      </w:r>
      <w:r w:rsidR="00992282">
        <w:rPr>
          <w:sz w:val="24"/>
          <w:szCs w:val="24"/>
        </w:rPr>
        <w:t xml:space="preserve">.  Distribution: </w:t>
      </w:r>
      <w:proofErr w:type="spellStart"/>
      <w:r w:rsidR="00992282" w:rsidRPr="00992282">
        <w:rPr>
          <w:i/>
          <w:sz w:val="24"/>
          <w:szCs w:val="24"/>
        </w:rPr>
        <w:t>V</w:t>
      </w:r>
      <w:r w:rsidR="00992282" w:rsidRPr="00992282">
        <w:rPr>
          <w:sz w:val="24"/>
          <w:szCs w:val="24"/>
          <w:vertAlign w:val="subscript"/>
        </w:rPr>
        <w:t>d</w:t>
      </w:r>
      <w:proofErr w:type="spellEnd"/>
      <w:r w:rsidR="00992282">
        <w:rPr>
          <w:sz w:val="24"/>
          <w:szCs w:val="24"/>
        </w:rPr>
        <w:t xml:space="preserve"> = 3.1 L/</w:t>
      </w:r>
      <w:proofErr w:type="gramStart"/>
      <w:r w:rsidR="00992282">
        <w:rPr>
          <w:sz w:val="24"/>
          <w:szCs w:val="24"/>
        </w:rPr>
        <w:t>kg</w:t>
      </w:r>
      <w:r w:rsidR="00C16FC7">
        <w:rPr>
          <w:sz w:val="24"/>
          <w:szCs w:val="24"/>
        </w:rPr>
        <w:t xml:space="preserve">  Absorption</w:t>
      </w:r>
      <w:proofErr w:type="gramEnd"/>
      <w:r w:rsidR="00C16FC7">
        <w:rPr>
          <w:sz w:val="24"/>
          <w:szCs w:val="24"/>
        </w:rPr>
        <w:t>: crosses BBB</w:t>
      </w:r>
      <w:r w:rsidR="0066729C">
        <w:rPr>
          <w:sz w:val="24"/>
          <w:szCs w:val="24"/>
        </w:rPr>
        <w:br/>
        <w:t>bioavailability of 70-80%, peak levels attained -1-3 hous</w:t>
      </w:r>
      <w:bookmarkStart w:id="0" w:name="_GoBack"/>
      <w:bookmarkEnd w:id="0"/>
      <w:r w:rsidR="00992282">
        <w:rPr>
          <w:sz w:val="24"/>
          <w:szCs w:val="24"/>
        </w:rPr>
        <w:br/>
        <w:t>Metabolism:</w:t>
      </w:r>
      <w:r w:rsidR="0066729C">
        <w:rPr>
          <w:sz w:val="24"/>
          <w:szCs w:val="24"/>
        </w:rPr>
        <w:t xml:space="preserve">  50% of absorbed dose metabolized by liver</w:t>
      </w:r>
      <w:r w:rsidR="00992282">
        <w:rPr>
          <w:sz w:val="24"/>
          <w:szCs w:val="24"/>
        </w:rPr>
        <w:br/>
        <w:t>Excretion:  system clearance is ~4 ml/min/kg and there is a half-life of 7.4-9.2 h</w:t>
      </w:r>
      <w:r w:rsidR="0066729C">
        <w:rPr>
          <w:sz w:val="24"/>
          <w:szCs w:val="24"/>
        </w:rPr>
        <w:t>, 40-60% dose eliminated unchanged</w:t>
      </w:r>
      <w:r w:rsidR="00E96615" w:rsidRPr="0052076F">
        <w:rPr>
          <w:b/>
          <w:sz w:val="24"/>
          <w:szCs w:val="24"/>
        </w:rPr>
        <w:br/>
      </w:r>
      <w:r w:rsidR="00E96615" w:rsidRPr="0052076F">
        <w:rPr>
          <w:b/>
          <w:sz w:val="24"/>
          <w:szCs w:val="24"/>
        </w:rPr>
        <w:br/>
      </w:r>
      <w:r w:rsidR="00E96615" w:rsidRPr="0052076F">
        <w:rPr>
          <w:b/>
          <w:sz w:val="24"/>
          <w:szCs w:val="24"/>
        </w:rPr>
        <w:br/>
      </w:r>
      <w:r w:rsidR="00E96615" w:rsidRPr="0052076F">
        <w:rPr>
          <w:b/>
          <w:sz w:val="24"/>
          <w:szCs w:val="24"/>
        </w:rPr>
        <w:br/>
      </w:r>
      <w:r w:rsidR="00E96615" w:rsidRPr="0052076F">
        <w:rPr>
          <w:b/>
          <w:sz w:val="24"/>
          <w:szCs w:val="24"/>
        </w:rPr>
        <w:br/>
      </w:r>
      <w:r w:rsidR="00E96615" w:rsidRPr="0052076F">
        <w:rPr>
          <w:b/>
          <w:sz w:val="24"/>
          <w:szCs w:val="24"/>
        </w:rPr>
        <w:br/>
      </w:r>
      <w:r w:rsidR="00E96615" w:rsidRPr="0052076F">
        <w:rPr>
          <w:b/>
          <w:sz w:val="24"/>
          <w:szCs w:val="24"/>
        </w:rPr>
        <w:br/>
      </w:r>
      <w:r w:rsidR="00E96615" w:rsidRPr="0052076F">
        <w:rPr>
          <w:b/>
          <w:sz w:val="24"/>
          <w:szCs w:val="24"/>
        </w:rPr>
        <w:br/>
      </w:r>
      <w:r w:rsidR="00E96615" w:rsidRPr="0052076F">
        <w:rPr>
          <w:b/>
          <w:sz w:val="24"/>
          <w:szCs w:val="24"/>
        </w:rPr>
        <w:br/>
      </w:r>
      <w:r w:rsidR="00E96615" w:rsidRPr="0052076F">
        <w:rPr>
          <w:b/>
          <w:sz w:val="24"/>
          <w:szCs w:val="24"/>
        </w:rPr>
        <w:br/>
      </w:r>
      <w:r w:rsidR="00E96615" w:rsidRPr="0052076F">
        <w:rPr>
          <w:b/>
          <w:sz w:val="24"/>
          <w:szCs w:val="24"/>
        </w:rPr>
        <w:br/>
      </w:r>
      <w:r w:rsidR="00E96615" w:rsidRPr="0052076F">
        <w:rPr>
          <w:b/>
          <w:sz w:val="24"/>
          <w:szCs w:val="24"/>
        </w:rPr>
        <w:br/>
      </w:r>
      <w:r w:rsidR="006E646B" w:rsidRPr="006E646B">
        <w:rPr>
          <w:i/>
          <w:sz w:val="24"/>
          <w:szCs w:val="24"/>
        </w:rPr>
        <w:t>Pharmacodynamics</w:t>
      </w:r>
      <w:r w:rsidR="006E646B" w:rsidRPr="006E646B">
        <w:rPr>
          <w:sz w:val="24"/>
          <w:szCs w:val="24"/>
        </w:rPr>
        <w:t xml:space="preserve">. </w:t>
      </w:r>
      <w:r w:rsidR="006E646B">
        <w:rPr>
          <w:sz w:val="24"/>
          <w:szCs w:val="24"/>
        </w:rPr>
        <w:t>This toxicant is an a-</w:t>
      </w:r>
      <w:proofErr w:type="spellStart"/>
      <w:r w:rsidR="006E646B">
        <w:rPr>
          <w:sz w:val="24"/>
          <w:szCs w:val="24"/>
        </w:rPr>
        <w:t>adrenoreceptor</w:t>
      </w:r>
      <w:proofErr w:type="spellEnd"/>
      <w:r w:rsidR="006E646B">
        <w:rPr>
          <w:sz w:val="24"/>
          <w:szCs w:val="24"/>
        </w:rPr>
        <w:t xml:space="preserve"> agonist having both central and peripheral nervous system </w:t>
      </w:r>
      <w:proofErr w:type="gramStart"/>
      <w:r w:rsidR="006E646B">
        <w:rPr>
          <w:sz w:val="24"/>
          <w:szCs w:val="24"/>
        </w:rPr>
        <w:t xml:space="preserve">effects  </w:t>
      </w:r>
      <w:r w:rsidR="00C16FC7">
        <w:rPr>
          <w:sz w:val="24"/>
          <w:szCs w:val="24"/>
        </w:rPr>
        <w:t>It</w:t>
      </w:r>
      <w:proofErr w:type="gramEnd"/>
      <w:r w:rsidR="00C16FC7">
        <w:rPr>
          <w:sz w:val="24"/>
          <w:szCs w:val="24"/>
        </w:rPr>
        <w:t xml:space="preserve"> has hypotensive abilities:  in hypothalamus it decreases blood pressure.  In allows differential diagnosis of </w:t>
      </w:r>
      <w:proofErr w:type="spellStart"/>
      <w:r w:rsidR="00C16FC7">
        <w:rPr>
          <w:sz w:val="24"/>
          <w:szCs w:val="24"/>
        </w:rPr>
        <w:t>pheochromocytoma</w:t>
      </w:r>
      <w:proofErr w:type="spellEnd"/>
      <w:r w:rsidR="00C16FC7">
        <w:rPr>
          <w:sz w:val="24"/>
          <w:szCs w:val="24"/>
        </w:rPr>
        <w:t xml:space="preserve"> where hypertension exists</w:t>
      </w:r>
      <w:r w:rsidR="00C16FC7">
        <w:rPr>
          <w:sz w:val="24"/>
          <w:szCs w:val="24"/>
        </w:rPr>
        <w:br/>
      </w:r>
      <w:proofErr w:type="gramStart"/>
      <w:r w:rsidR="00C16FC7">
        <w:rPr>
          <w:sz w:val="24"/>
          <w:szCs w:val="24"/>
        </w:rPr>
        <w:t>As</w:t>
      </w:r>
      <w:proofErr w:type="gramEnd"/>
      <w:r w:rsidR="00C16FC7">
        <w:rPr>
          <w:sz w:val="24"/>
          <w:szCs w:val="24"/>
        </w:rPr>
        <w:t xml:space="preserve"> epidural it is adjunct in managing severe cancer pain</w:t>
      </w:r>
      <w:r w:rsidR="00C16FC7">
        <w:rPr>
          <w:sz w:val="24"/>
          <w:szCs w:val="24"/>
        </w:rPr>
        <w:br/>
        <w:t>• prophylaxis of vascular migraine</w:t>
      </w:r>
      <w:r w:rsidR="00C16FC7">
        <w:rPr>
          <w:sz w:val="24"/>
          <w:szCs w:val="24"/>
        </w:rPr>
        <w:br/>
        <w:t xml:space="preserve">• severe </w:t>
      </w:r>
      <w:proofErr w:type="spellStart"/>
      <w:r w:rsidR="00C16FC7">
        <w:rPr>
          <w:sz w:val="24"/>
          <w:szCs w:val="24"/>
        </w:rPr>
        <w:t>dysmennorhea</w:t>
      </w:r>
      <w:proofErr w:type="spellEnd"/>
      <w:r w:rsidR="00C16FC7">
        <w:rPr>
          <w:sz w:val="24"/>
          <w:szCs w:val="24"/>
        </w:rPr>
        <w:t xml:space="preserve"> treatment</w:t>
      </w:r>
      <w:r w:rsidR="00C16FC7">
        <w:rPr>
          <w:sz w:val="24"/>
          <w:szCs w:val="24"/>
        </w:rPr>
        <w:br/>
        <w:t>• managing vasomotor systems in menopause (hot flashes?)</w:t>
      </w:r>
      <w:r w:rsidR="00C16FC7">
        <w:rPr>
          <w:sz w:val="24"/>
          <w:szCs w:val="24"/>
        </w:rPr>
        <w:br/>
        <w:t>• detox of opiate &amp; alcohol withdrawal when also used with benzodiazepines</w:t>
      </w:r>
      <w:r w:rsidR="00C16FC7">
        <w:rPr>
          <w:sz w:val="24"/>
          <w:szCs w:val="24"/>
        </w:rPr>
        <w:br/>
        <w:t>• managing nicotine dependence</w:t>
      </w:r>
      <w:r w:rsidR="00C16FC7">
        <w:rPr>
          <w:sz w:val="24"/>
          <w:szCs w:val="24"/>
        </w:rPr>
        <w:br/>
        <w:t>• reduces intraocular pressure in glaucoma associated with hypertension</w:t>
      </w:r>
      <w:r w:rsidR="00E96615" w:rsidRPr="0052076F">
        <w:rPr>
          <w:b/>
          <w:sz w:val="24"/>
          <w:szCs w:val="24"/>
        </w:rPr>
        <w:br/>
      </w:r>
      <w:r w:rsidR="00C16FC7" w:rsidRPr="00C16FC7">
        <w:rPr>
          <w:sz w:val="24"/>
          <w:szCs w:val="24"/>
        </w:rPr>
        <w:t>•</w:t>
      </w:r>
      <w:r w:rsidR="00C16FC7">
        <w:rPr>
          <w:sz w:val="24"/>
          <w:szCs w:val="24"/>
        </w:rPr>
        <w:t xml:space="preserve"> ADHD treatment</w:t>
      </w:r>
      <w:r w:rsidR="00E96615" w:rsidRPr="00C16FC7">
        <w:rPr>
          <w:sz w:val="24"/>
          <w:szCs w:val="24"/>
        </w:rPr>
        <w:br/>
      </w:r>
      <w:r w:rsidR="00E96615" w:rsidRPr="00C16FC7">
        <w:rPr>
          <w:sz w:val="24"/>
          <w:szCs w:val="24"/>
        </w:rPr>
        <w:br/>
      </w:r>
      <w:r w:rsidR="00E96615" w:rsidRPr="0052076F">
        <w:rPr>
          <w:b/>
          <w:sz w:val="24"/>
          <w:szCs w:val="24"/>
        </w:rPr>
        <w:br/>
      </w:r>
      <w:r w:rsidR="00774AEE" w:rsidRPr="00774AEE">
        <w:rPr>
          <w:sz w:val="24"/>
          <w:szCs w:val="24"/>
        </w:rPr>
        <w:t xml:space="preserve">[1] Frisk-Holmberg M, </w:t>
      </w:r>
      <w:proofErr w:type="spellStart"/>
      <w:r w:rsidR="00774AEE" w:rsidRPr="00774AEE">
        <w:rPr>
          <w:sz w:val="24"/>
          <w:szCs w:val="24"/>
        </w:rPr>
        <w:t>Edlund</w:t>
      </w:r>
      <w:proofErr w:type="spellEnd"/>
      <w:r w:rsidR="00774AEE" w:rsidRPr="00774AEE">
        <w:rPr>
          <w:sz w:val="24"/>
          <w:szCs w:val="24"/>
        </w:rPr>
        <w:t xml:space="preserve"> PO, </w:t>
      </w:r>
      <w:proofErr w:type="spellStart"/>
      <w:r w:rsidR="00774AEE" w:rsidRPr="00774AEE">
        <w:rPr>
          <w:sz w:val="24"/>
          <w:szCs w:val="24"/>
        </w:rPr>
        <w:t>Paalzow</w:t>
      </w:r>
      <w:proofErr w:type="spellEnd"/>
      <w:r w:rsidR="00774AEE" w:rsidRPr="00774AEE">
        <w:rPr>
          <w:sz w:val="24"/>
          <w:szCs w:val="24"/>
        </w:rPr>
        <w:t xml:space="preserve"> L</w:t>
      </w:r>
      <w:r w:rsidR="00774AEE">
        <w:rPr>
          <w:sz w:val="24"/>
          <w:szCs w:val="24"/>
        </w:rPr>
        <w:t xml:space="preserve"> (1978) Pharmacokinetics of clonidine and its </w:t>
      </w:r>
      <w:proofErr w:type="spellStart"/>
      <w:r w:rsidR="00774AEE">
        <w:rPr>
          <w:sz w:val="24"/>
          <w:szCs w:val="24"/>
        </w:rPr>
        <w:t>relatin</w:t>
      </w:r>
      <w:proofErr w:type="spellEnd"/>
      <w:r w:rsidR="00774AEE">
        <w:rPr>
          <w:sz w:val="24"/>
          <w:szCs w:val="24"/>
        </w:rPr>
        <w:t xml:space="preserve"> to the hypotensive effect in patients.</w:t>
      </w:r>
      <w:r w:rsidR="00C16FC7">
        <w:rPr>
          <w:sz w:val="24"/>
          <w:szCs w:val="24"/>
        </w:rPr>
        <w:br/>
      </w:r>
      <w:r w:rsidR="00C16FC7">
        <w:rPr>
          <w:sz w:val="24"/>
          <w:szCs w:val="24"/>
        </w:rPr>
        <w:br/>
        <w:t xml:space="preserve">[2] </w:t>
      </w:r>
      <w:r w:rsidR="00C16FC7" w:rsidRPr="00C16FC7">
        <w:rPr>
          <w:sz w:val="24"/>
          <w:szCs w:val="24"/>
        </w:rPr>
        <w:t>http://www.drugbank.ca/drugs/DB00575</w:t>
      </w:r>
      <w:r w:rsidR="0083474E">
        <w:rPr>
          <w:sz w:val="24"/>
          <w:szCs w:val="24"/>
        </w:rPr>
        <w:br/>
      </w:r>
      <w:r w:rsidR="0083474E">
        <w:rPr>
          <w:sz w:val="24"/>
          <w:szCs w:val="24"/>
        </w:rPr>
        <w:br/>
      </w:r>
    </w:p>
    <w:p w:rsidR="00E57CE3" w:rsidRDefault="00E57CE3" w:rsidP="00F30C56">
      <w:pPr>
        <w:pStyle w:val="ListParagraph"/>
        <w:numPr>
          <w:ilvl w:val="2"/>
          <w:numId w:val="1"/>
        </w:numPr>
        <w:ind w:left="426"/>
        <w:rPr>
          <w:sz w:val="24"/>
          <w:szCs w:val="24"/>
        </w:rPr>
      </w:pPr>
      <w:r>
        <w:rPr>
          <w:noProof/>
        </w:rPr>
        <w:drawing>
          <wp:anchor distT="0" distB="0" distL="114300" distR="114300" simplePos="0" relativeHeight="251664384" behindDoc="1" locked="0" layoutInCell="1" allowOverlap="1" wp14:anchorId="48B2EF41" wp14:editId="13916B5B">
            <wp:simplePos x="0" y="0"/>
            <wp:positionH relativeFrom="column">
              <wp:posOffset>4838700</wp:posOffset>
            </wp:positionH>
            <wp:positionV relativeFrom="paragraph">
              <wp:posOffset>123825</wp:posOffset>
            </wp:positionV>
            <wp:extent cx="1350645" cy="1123950"/>
            <wp:effectExtent l="0" t="0" r="1905" b="0"/>
            <wp:wrapThrough wrapText="bothSides">
              <wp:wrapPolygon edited="0">
                <wp:start x="5484" y="0"/>
                <wp:lineTo x="5179" y="732"/>
                <wp:lineTo x="5484" y="5858"/>
                <wp:lineTo x="0" y="7322"/>
                <wp:lineTo x="0" y="10617"/>
                <wp:lineTo x="9444" y="11715"/>
                <wp:lineTo x="9444" y="13180"/>
                <wp:lineTo x="12186" y="17573"/>
                <wp:lineTo x="13100" y="21234"/>
                <wp:lineTo x="14928" y="21234"/>
                <wp:lineTo x="15233" y="17573"/>
                <wp:lineTo x="14014" y="15742"/>
                <wp:lineTo x="10968" y="11715"/>
                <wp:lineTo x="21326" y="7688"/>
                <wp:lineTo x="21326" y="5858"/>
                <wp:lineTo x="7921" y="0"/>
                <wp:lineTo x="5484" y="0"/>
              </wp:wrapPolygon>
            </wp:wrapThrough>
            <wp:docPr id="8" name="Picture 8" descr="Valproic aci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proic acid.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645" cy="11239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4225AB">
        <w:rPr>
          <w:sz w:val="24"/>
          <w:szCs w:val="24"/>
        </w:rPr>
        <w:t>valproic</w:t>
      </w:r>
      <w:proofErr w:type="spellEnd"/>
      <w:proofErr w:type="gramEnd"/>
      <w:r w:rsidR="004225AB">
        <w:rPr>
          <w:sz w:val="24"/>
          <w:szCs w:val="24"/>
        </w:rPr>
        <w:t xml:space="preserve"> acid</w:t>
      </w:r>
      <w:r w:rsidR="00774AEE">
        <w:rPr>
          <w:sz w:val="24"/>
          <w:szCs w:val="24"/>
        </w:rPr>
        <w:t xml:space="preserve"> </w:t>
      </w:r>
      <w:r w:rsidR="00EB237C">
        <w:rPr>
          <w:sz w:val="24"/>
          <w:szCs w:val="24"/>
        </w:rPr>
        <w:t>(VPA)</w:t>
      </w:r>
      <w:r w:rsidR="00E96615">
        <w:rPr>
          <w:sz w:val="24"/>
          <w:szCs w:val="24"/>
        </w:rPr>
        <w:br/>
      </w:r>
      <w:r w:rsidR="00E96615">
        <w:rPr>
          <w:sz w:val="24"/>
          <w:szCs w:val="24"/>
        </w:rPr>
        <w:br/>
      </w:r>
      <w:r>
        <w:rPr>
          <w:sz w:val="24"/>
          <w:szCs w:val="24"/>
        </w:rPr>
        <w:t xml:space="preserve">This is 2-propylpentanoic acid but also goes by the name </w:t>
      </w:r>
      <w:proofErr w:type="spellStart"/>
      <w:r>
        <w:rPr>
          <w:sz w:val="24"/>
          <w:szCs w:val="24"/>
        </w:rPr>
        <w:t>dipropylacetate</w:t>
      </w:r>
      <w:proofErr w:type="spellEnd"/>
      <w:r>
        <w:rPr>
          <w:sz w:val="24"/>
          <w:szCs w:val="24"/>
        </w:rPr>
        <w:t xml:space="preserve"> (DPA) with formula weight of 144.2 g/</w:t>
      </w:r>
      <w:proofErr w:type="spellStart"/>
      <w:r>
        <w:rPr>
          <w:sz w:val="24"/>
          <w:szCs w:val="24"/>
        </w:rPr>
        <w:t>mol</w:t>
      </w:r>
      <w:proofErr w:type="spellEnd"/>
      <w:r>
        <w:rPr>
          <w:sz w:val="24"/>
          <w:szCs w:val="24"/>
        </w:rPr>
        <w:br/>
        <w:t>[CAS 99-66-1</w:t>
      </w:r>
      <w:r w:rsidR="00E96615">
        <w:rPr>
          <w:sz w:val="24"/>
          <w:szCs w:val="24"/>
        </w:rPr>
        <w:br/>
      </w:r>
      <w:r w:rsidRPr="00E57CE3">
        <w:rPr>
          <w:i/>
          <w:sz w:val="24"/>
          <w:szCs w:val="24"/>
        </w:rPr>
        <w:t>Pharmacokinetics</w:t>
      </w:r>
      <w:r>
        <w:rPr>
          <w:sz w:val="24"/>
          <w:szCs w:val="24"/>
        </w:rPr>
        <w:t>.</w:t>
      </w:r>
    </w:p>
    <w:p w:rsidR="00E57CE3" w:rsidRDefault="00E57CE3" w:rsidP="00E57CE3">
      <w:pPr>
        <w:pStyle w:val="ListParagraph"/>
        <w:ind w:left="426"/>
        <w:rPr>
          <w:sz w:val="24"/>
          <w:szCs w:val="24"/>
        </w:rPr>
      </w:pPr>
      <w:r>
        <w:rPr>
          <w:sz w:val="24"/>
          <w:szCs w:val="24"/>
        </w:rPr>
        <w:t>Absorption:</w:t>
      </w:r>
      <w:r w:rsidR="00546BC6">
        <w:rPr>
          <w:sz w:val="24"/>
          <w:szCs w:val="24"/>
        </w:rPr>
        <w:t xml:space="preserve"> Doses of </w:t>
      </w:r>
      <w:r w:rsidR="00EB237C">
        <w:rPr>
          <w:sz w:val="24"/>
          <w:szCs w:val="24"/>
        </w:rPr>
        <w:t>8-9 mg/kg. P</w:t>
      </w:r>
      <w:r w:rsidR="00A754AB">
        <w:rPr>
          <w:sz w:val="24"/>
          <w:szCs w:val="24"/>
        </w:rPr>
        <w:t xml:space="preserve">lasma levels </w:t>
      </w:r>
      <w:r w:rsidR="003F27A7">
        <w:rPr>
          <w:sz w:val="24"/>
          <w:szCs w:val="24"/>
        </w:rPr>
        <w:t>reach maximum to</w:t>
      </w:r>
      <w:r w:rsidR="00A754AB">
        <w:rPr>
          <w:sz w:val="24"/>
          <w:szCs w:val="24"/>
        </w:rPr>
        <w:t xml:space="preserve"> 70 µg/ml</w:t>
      </w:r>
      <w:r w:rsidR="00EB237C">
        <w:rPr>
          <w:sz w:val="24"/>
          <w:szCs w:val="24"/>
        </w:rPr>
        <w:t xml:space="preserve"> </w:t>
      </w:r>
      <w:proofErr w:type="gramStart"/>
      <w:r w:rsidR="003F27A7">
        <w:rPr>
          <w:sz w:val="24"/>
          <w:szCs w:val="24"/>
        </w:rPr>
        <w:t xml:space="preserve">after </w:t>
      </w:r>
      <w:r w:rsidR="00EB237C">
        <w:rPr>
          <w:sz w:val="24"/>
          <w:szCs w:val="24"/>
        </w:rPr>
        <w:t xml:space="preserve"> 1</w:t>
      </w:r>
      <w:proofErr w:type="gramEnd"/>
      <w:r w:rsidR="00EB237C">
        <w:rPr>
          <w:sz w:val="24"/>
          <w:szCs w:val="24"/>
        </w:rPr>
        <w:t>-</w:t>
      </w:r>
      <w:r w:rsidR="003F27A7">
        <w:rPr>
          <w:sz w:val="24"/>
          <w:szCs w:val="24"/>
        </w:rPr>
        <w:t>2</w:t>
      </w:r>
      <w:r w:rsidR="00EB237C">
        <w:rPr>
          <w:sz w:val="24"/>
          <w:szCs w:val="24"/>
        </w:rPr>
        <w:t xml:space="preserve"> h</w:t>
      </w:r>
      <w:r w:rsidR="003F27A7">
        <w:rPr>
          <w:sz w:val="24"/>
          <w:szCs w:val="24"/>
        </w:rPr>
        <w:t xml:space="preserve"> time lag then rapidly peak in 3-4 h.  </w:t>
      </w:r>
      <w:r>
        <w:rPr>
          <w:sz w:val="24"/>
          <w:szCs w:val="24"/>
        </w:rPr>
        <w:br/>
        <w:t>Distribution:</w:t>
      </w:r>
      <w:r w:rsidR="00A754AB">
        <w:rPr>
          <w:sz w:val="24"/>
          <w:szCs w:val="24"/>
        </w:rPr>
        <w:t xml:space="preserve"> ~</w:t>
      </w:r>
      <w:proofErr w:type="spellStart"/>
      <w:proofErr w:type="gramStart"/>
      <w:r w:rsidR="00546BC6" w:rsidRPr="00546BC6">
        <w:rPr>
          <w:i/>
          <w:sz w:val="24"/>
          <w:szCs w:val="24"/>
        </w:rPr>
        <w:t>V</w:t>
      </w:r>
      <w:r w:rsidR="00546BC6" w:rsidRPr="00546BC6">
        <w:rPr>
          <w:sz w:val="24"/>
          <w:szCs w:val="24"/>
          <w:vertAlign w:val="subscript"/>
        </w:rPr>
        <w:t>d</w:t>
      </w:r>
      <w:proofErr w:type="spellEnd"/>
      <w:proofErr w:type="gramEnd"/>
      <w:r w:rsidR="00546BC6">
        <w:rPr>
          <w:sz w:val="24"/>
          <w:szCs w:val="24"/>
        </w:rPr>
        <w:t xml:space="preserve"> = 0.13-0.16 L/kg.  </w:t>
      </w:r>
      <w:proofErr w:type="gramStart"/>
      <w:r w:rsidR="00A754AB">
        <w:rPr>
          <w:sz w:val="24"/>
          <w:szCs w:val="24"/>
        </w:rPr>
        <w:t>95% plasma protein binding</w:t>
      </w:r>
      <w:r w:rsidR="003F27A7">
        <w:rPr>
          <w:sz w:val="24"/>
          <w:szCs w:val="24"/>
        </w:rPr>
        <w:t>.</w:t>
      </w:r>
      <w:proofErr w:type="gramEnd"/>
      <w:r w:rsidR="003F27A7">
        <w:rPr>
          <w:sz w:val="24"/>
          <w:szCs w:val="24"/>
        </w:rPr>
        <w:t xml:space="preserve">  Bioavailability </w:t>
      </w:r>
      <w:r w:rsidR="00E96615" w:rsidRPr="00E57CE3">
        <w:rPr>
          <w:sz w:val="24"/>
          <w:szCs w:val="24"/>
        </w:rPr>
        <w:br/>
      </w:r>
      <w:r>
        <w:rPr>
          <w:sz w:val="24"/>
          <w:szCs w:val="24"/>
        </w:rPr>
        <w:t>Metabolism:</w:t>
      </w:r>
    </w:p>
    <w:p w:rsidR="009B0D79" w:rsidRDefault="00E57CE3" w:rsidP="009B0D79">
      <w:pPr>
        <w:pStyle w:val="ListParagraph"/>
        <w:ind w:left="426"/>
        <w:rPr>
          <w:sz w:val="24"/>
          <w:szCs w:val="24"/>
        </w:rPr>
      </w:pPr>
      <w:r>
        <w:rPr>
          <w:sz w:val="24"/>
          <w:szCs w:val="24"/>
        </w:rPr>
        <w:t>Excretion:</w:t>
      </w:r>
      <w:r w:rsidR="00A754AB">
        <w:rPr>
          <w:sz w:val="24"/>
          <w:szCs w:val="24"/>
        </w:rPr>
        <w:t xml:space="preserve">  </w:t>
      </w:r>
      <w:r w:rsidR="00546BC6">
        <w:rPr>
          <w:sz w:val="24"/>
          <w:szCs w:val="24"/>
        </w:rPr>
        <w:t xml:space="preserve">Systemic clearance of 10-13 ml/min.  </w:t>
      </w:r>
      <w:r w:rsidR="00A754AB">
        <w:rPr>
          <w:sz w:val="24"/>
          <w:szCs w:val="24"/>
        </w:rPr>
        <w:t>Approximate half-life is 8-9 h</w:t>
      </w:r>
      <w:r w:rsidR="00E96615" w:rsidRPr="00E57CE3">
        <w:rPr>
          <w:sz w:val="24"/>
          <w:szCs w:val="24"/>
        </w:rPr>
        <w:br/>
      </w:r>
      <w:r w:rsidR="00E96615" w:rsidRPr="00E57CE3">
        <w:rPr>
          <w:sz w:val="24"/>
          <w:szCs w:val="24"/>
        </w:rPr>
        <w:br/>
      </w:r>
      <w:r w:rsidR="00E96615" w:rsidRPr="00E57CE3">
        <w:rPr>
          <w:sz w:val="24"/>
          <w:szCs w:val="24"/>
        </w:rPr>
        <w:br/>
      </w:r>
      <w:r w:rsidR="00E96615" w:rsidRPr="00E57CE3">
        <w:rPr>
          <w:sz w:val="24"/>
          <w:szCs w:val="24"/>
        </w:rPr>
        <w:br/>
      </w:r>
      <w:r w:rsidR="00E96615" w:rsidRPr="00E57CE3">
        <w:rPr>
          <w:sz w:val="24"/>
          <w:szCs w:val="24"/>
        </w:rPr>
        <w:lastRenderedPageBreak/>
        <w:br/>
      </w:r>
      <w:r w:rsidRPr="00E57CE3">
        <w:rPr>
          <w:i/>
          <w:sz w:val="24"/>
          <w:szCs w:val="24"/>
        </w:rPr>
        <w:t>Pharmacodynamics</w:t>
      </w:r>
      <w:r>
        <w:rPr>
          <w:sz w:val="24"/>
          <w:szCs w:val="24"/>
        </w:rPr>
        <w:t>.</w:t>
      </w:r>
      <w:r w:rsidR="00E96615" w:rsidRPr="00E57CE3">
        <w:rPr>
          <w:sz w:val="24"/>
          <w:szCs w:val="24"/>
        </w:rPr>
        <w:br/>
      </w:r>
      <w:r w:rsidR="00E96615" w:rsidRPr="00E57CE3">
        <w:rPr>
          <w:sz w:val="24"/>
          <w:szCs w:val="24"/>
        </w:rPr>
        <w:br/>
      </w:r>
      <w:r w:rsidR="00E96615" w:rsidRPr="00E57CE3">
        <w:rPr>
          <w:sz w:val="24"/>
          <w:szCs w:val="24"/>
        </w:rPr>
        <w:br/>
      </w:r>
      <w:r w:rsidR="00E96615" w:rsidRPr="00E57CE3">
        <w:rPr>
          <w:sz w:val="24"/>
          <w:szCs w:val="24"/>
        </w:rPr>
        <w:br/>
      </w:r>
      <w:r w:rsidR="00E96615" w:rsidRPr="00E57CE3">
        <w:rPr>
          <w:sz w:val="24"/>
          <w:szCs w:val="24"/>
        </w:rPr>
        <w:br/>
      </w:r>
      <w:r w:rsidR="00E96615" w:rsidRPr="00E57CE3">
        <w:rPr>
          <w:sz w:val="24"/>
          <w:szCs w:val="24"/>
        </w:rPr>
        <w:br/>
      </w:r>
      <w:proofErr w:type="gramStart"/>
      <w:r>
        <w:rPr>
          <w:sz w:val="24"/>
          <w:szCs w:val="24"/>
        </w:rPr>
        <w:t xml:space="preserve">[] Klotz U (1977) Pharmacokinetic studies with </w:t>
      </w:r>
      <w:proofErr w:type="spellStart"/>
      <w:r>
        <w:rPr>
          <w:sz w:val="24"/>
          <w:szCs w:val="24"/>
        </w:rPr>
        <w:t>valproic</w:t>
      </w:r>
      <w:proofErr w:type="spellEnd"/>
      <w:r>
        <w:rPr>
          <w:sz w:val="24"/>
          <w:szCs w:val="24"/>
        </w:rPr>
        <w:t xml:space="preserve"> acid in man.</w:t>
      </w:r>
      <w:proofErr w:type="gramEnd"/>
      <w:r>
        <w:rPr>
          <w:sz w:val="24"/>
          <w:szCs w:val="24"/>
        </w:rPr>
        <w:t xml:space="preserve">  </w:t>
      </w:r>
      <w:proofErr w:type="spellStart"/>
      <w:r>
        <w:rPr>
          <w:sz w:val="24"/>
          <w:szCs w:val="24"/>
        </w:rPr>
        <w:t>Arneimittelforschung</w:t>
      </w:r>
      <w:proofErr w:type="spellEnd"/>
      <w:r>
        <w:rPr>
          <w:sz w:val="24"/>
          <w:szCs w:val="24"/>
        </w:rPr>
        <w:t xml:space="preserve"> 27: 1085-1088 (used only abstract data)</w:t>
      </w:r>
      <w:r w:rsidR="009B0D79">
        <w:rPr>
          <w:sz w:val="24"/>
          <w:szCs w:val="24"/>
        </w:rPr>
        <w:t xml:space="preserve">: </w:t>
      </w:r>
    </w:p>
    <w:p w:rsidR="004225AB" w:rsidRPr="009B0D79" w:rsidRDefault="009B0D79" w:rsidP="009B0D79">
      <w:pPr>
        <w:pStyle w:val="ListParagraph"/>
        <w:ind w:left="426"/>
        <w:rPr>
          <w:sz w:val="24"/>
          <w:szCs w:val="24"/>
        </w:rPr>
        <w:sectPr w:rsidR="004225AB" w:rsidRPr="009B0D79">
          <w:pgSz w:w="12240" w:h="15840"/>
          <w:pgMar w:top="1440" w:right="1440" w:bottom="1440" w:left="1440" w:header="720" w:footer="720" w:gutter="0"/>
          <w:cols w:space="720"/>
          <w:docGrid w:linePitch="360"/>
        </w:sectPr>
      </w:pPr>
      <w:r w:rsidRPr="009B0D79">
        <w:rPr>
          <w:b/>
          <w:sz w:val="24"/>
          <w:szCs w:val="24"/>
        </w:rPr>
        <w:t>Shepherd</w:t>
      </w:r>
      <w:r>
        <w:rPr>
          <w:sz w:val="24"/>
          <w:szCs w:val="24"/>
        </w:rPr>
        <w:t>:  PK:  87-95% plasma protein binding (</w:t>
      </w:r>
      <w:proofErr w:type="spellStart"/>
      <w:r>
        <w:rPr>
          <w:sz w:val="24"/>
          <w:szCs w:val="24"/>
        </w:rPr>
        <w:t>Leppik</w:t>
      </w:r>
      <w:proofErr w:type="spellEnd"/>
      <w:r>
        <w:rPr>
          <w:sz w:val="24"/>
          <w:szCs w:val="24"/>
        </w:rPr>
        <w:t xml:space="preserve"> &amp; Birnbaum).  Metabolism: </w:t>
      </w:r>
      <w:proofErr w:type="spellStart"/>
      <w:r>
        <w:rPr>
          <w:sz w:val="24"/>
          <w:szCs w:val="24"/>
        </w:rPr>
        <w:t>glucuronidation</w:t>
      </w:r>
      <w:proofErr w:type="spellEnd"/>
      <w:r>
        <w:rPr>
          <w:sz w:val="24"/>
          <w:szCs w:val="24"/>
        </w:rPr>
        <w:t xml:space="preserve">, beta-oxidation, CYP450 </w:t>
      </w:r>
      <w:proofErr w:type="spellStart"/>
      <w:r>
        <w:rPr>
          <w:sz w:val="24"/>
          <w:szCs w:val="24"/>
        </w:rPr>
        <w:t>oxidation</w:t>
      </w:r>
      <w:proofErr w:type="gramStart"/>
      <w:r>
        <w:rPr>
          <w:sz w:val="24"/>
          <w:szCs w:val="24"/>
        </w:rPr>
        <w:t>..metabolized</w:t>
      </w:r>
      <w:proofErr w:type="spellEnd"/>
      <w:proofErr w:type="gramEnd"/>
      <w:r>
        <w:rPr>
          <w:sz w:val="24"/>
          <w:szCs w:val="24"/>
        </w:rPr>
        <w:t xml:space="preserve"> in mitochondria as fatty acid.  PD: affects GABA in brain, block voltage-gated ion </w:t>
      </w:r>
      <w:proofErr w:type="gramStart"/>
      <w:r>
        <w:rPr>
          <w:sz w:val="24"/>
          <w:szCs w:val="24"/>
        </w:rPr>
        <w:t>channels  (</w:t>
      </w:r>
      <w:proofErr w:type="spellStart"/>
      <w:proofErr w:type="gramEnd"/>
      <w:r>
        <w:rPr>
          <w:sz w:val="24"/>
          <w:szCs w:val="24"/>
        </w:rPr>
        <w:t>Ghodke-Puranik</w:t>
      </w:r>
      <w:proofErr w:type="spellEnd"/>
      <w:r>
        <w:rPr>
          <w:sz w:val="24"/>
          <w:szCs w:val="24"/>
        </w:rPr>
        <w:t xml:space="preserve">),  </w:t>
      </w:r>
      <w:r w:rsidR="00E96615" w:rsidRPr="009B0D79">
        <w:rPr>
          <w:sz w:val="24"/>
          <w:szCs w:val="24"/>
        </w:rPr>
        <w:br/>
      </w:r>
    </w:p>
    <w:p w:rsidR="00465053" w:rsidRDefault="005A748A" w:rsidP="00465053">
      <w:pPr>
        <w:pStyle w:val="ListParagraph"/>
        <w:numPr>
          <w:ilvl w:val="1"/>
          <w:numId w:val="1"/>
        </w:numPr>
        <w:spacing w:before="240"/>
        <w:ind w:left="426" w:hanging="357"/>
        <w:contextualSpacing w:val="0"/>
        <w:rPr>
          <w:sz w:val="24"/>
          <w:szCs w:val="24"/>
        </w:rPr>
      </w:pPr>
      <w:r>
        <w:rPr>
          <w:sz w:val="24"/>
          <w:szCs w:val="24"/>
        </w:rPr>
        <w:lastRenderedPageBreak/>
        <w:t xml:space="preserve">Select </w:t>
      </w:r>
      <w:r w:rsidRPr="003B2868">
        <w:rPr>
          <w:sz w:val="24"/>
          <w:szCs w:val="24"/>
          <w:u w:val="single"/>
        </w:rPr>
        <w:t>one</w:t>
      </w:r>
      <w:r>
        <w:rPr>
          <w:sz w:val="24"/>
          <w:szCs w:val="24"/>
        </w:rPr>
        <w:t xml:space="preserve"> of th</w:t>
      </w:r>
      <w:r w:rsidR="00892CC3">
        <w:rPr>
          <w:sz w:val="24"/>
          <w:szCs w:val="24"/>
        </w:rPr>
        <w:t>e cytochrome P450 enzymes below</w:t>
      </w:r>
      <w:r w:rsidR="0073573F">
        <w:rPr>
          <w:sz w:val="24"/>
          <w:szCs w:val="24"/>
        </w:rPr>
        <w:t xml:space="preserve"> in the (a) through (d) list,</w:t>
      </w:r>
      <w:r w:rsidR="00892CC3">
        <w:rPr>
          <w:sz w:val="24"/>
          <w:szCs w:val="24"/>
        </w:rPr>
        <w:t xml:space="preserve"> and describe it as thoroughly as possible in points (</w:t>
      </w:r>
      <w:proofErr w:type="spellStart"/>
      <w:r w:rsidR="00892CC3">
        <w:rPr>
          <w:sz w:val="24"/>
          <w:szCs w:val="24"/>
        </w:rPr>
        <w:t>i</w:t>
      </w:r>
      <w:proofErr w:type="spellEnd"/>
      <w:r w:rsidR="00892CC3">
        <w:rPr>
          <w:sz w:val="24"/>
          <w:szCs w:val="24"/>
        </w:rPr>
        <w:t>) through (</w:t>
      </w:r>
      <w:r w:rsidR="0073573F">
        <w:rPr>
          <w:sz w:val="24"/>
          <w:szCs w:val="24"/>
        </w:rPr>
        <w:t>v</w:t>
      </w:r>
      <w:r w:rsidR="00892CC3">
        <w:rPr>
          <w:sz w:val="24"/>
          <w:szCs w:val="24"/>
        </w:rPr>
        <w:t>) below.  You should cite at least one reference to a peer-reviewed publication or to a monograph for the course</w:t>
      </w:r>
      <w:r w:rsidR="0029650F">
        <w:rPr>
          <w:sz w:val="24"/>
          <w:szCs w:val="24"/>
        </w:rPr>
        <w:t>.  For any information you put in your response, ensure that it is sourced/referenced.</w:t>
      </w:r>
      <w:r w:rsidR="0073573F">
        <w:rPr>
          <w:sz w:val="24"/>
          <w:szCs w:val="24"/>
        </w:rPr>
        <w:t xml:space="preserve">  Your response will be compared to the information in the reference</w:t>
      </w:r>
      <w:r w:rsidR="0073573F">
        <w:rPr>
          <w:sz w:val="24"/>
          <w:szCs w:val="24"/>
        </w:rPr>
        <w:br/>
      </w:r>
    </w:p>
    <w:p w:rsidR="00465053" w:rsidRDefault="005A748A" w:rsidP="003B2868">
      <w:pPr>
        <w:pStyle w:val="ListParagraph"/>
        <w:numPr>
          <w:ilvl w:val="2"/>
          <w:numId w:val="4"/>
        </w:numPr>
        <w:ind w:left="1134" w:hanging="321"/>
        <w:contextualSpacing w:val="0"/>
        <w:rPr>
          <w:sz w:val="24"/>
          <w:szCs w:val="24"/>
        </w:rPr>
      </w:pPr>
      <w:r w:rsidRPr="005A748A">
        <w:rPr>
          <w:sz w:val="24"/>
          <w:szCs w:val="24"/>
        </w:rPr>
        <w:t>Provide a description of the type of substrates it metabolizes and give an example of one substrate it is known to metabolize.</w:t>
      </w:r>
    </w:p>
    <w:p w:rsidR="00465053" w:rsidRDefault="005A748A" w:rsidP="003B2868">
      <w:pPr>
        <w:pStyle w:val="ListParagraph"/>
        <w:numPr>
          <w:ilvl w:val="2"/>
          <w:numId w:val="4"/>
        </w:numPr>
        <w:ind w:left="1134" w:hanging="321"/>
        <w:contextualSpacing w:val="0"/>
        <w:rPr>
          <w:sz w:val="24"/>
          <w:szCs w:val="24"/>
        </w:rPr>
      </w:pPr>
      <w:r>
        <w:rPr>
          <w:sz w:val="24"/>
          <w:szCs w:val="24"/>
        </w:rPr>
        <w:t>Explain the mechanism of catalysis (you can even draw the steps)</w:t>
      </w:r>
    </w:p>
    <w:p w:rsidR="00465053" w:rsidRDefault="005A748A" w:rsidP="003B2868">
      <w:pPr>
        <w:pStyle w:val="ListParagraph"/>
        <w:numPr>
          <w:ilvl w:val="2"/>
          <w:numId w:val="4"/>
        </w:numPr>
        <w:ind w:left="1134" w:hanging="321"/>
        <w:contextualSpacing w:val="0"/>
        <w:rPr>
          <w:sz w:val="24"/>
          <w:szCs w:val="24"/>
        </w:rPr>
      </w:pPr>
      <w:r>
        <w:rPr>
          <w:sz w:val="24"/>
          <w:szCs w:val="24"/>
        </w:rPr>
        <w:t>Provide the names of any substances known to inhibit the cytochrome, if any</w:t>
      </w:r>
    </w:p>
    <w:p w:rsidR="00465053" w:rsidRDefault="00892CC3" w:rsidP="003B2868">
      <w:pPr>
        <w:pStyle w:val="ListParagraph"/>
        <w:numPr>
          <w:ilvl w:val="2"/>
          <w:numId w:val="4"/>
        </w:numPr>
        <w:ind w:left="1134" w:hanging="321"/>
        <w:contextualSpacing w:val="0"/>
        <w:rPr>
          <w:sz w:val="24"/>
          <w:szCs w:val="24"/>
        </w:rPr>
      </w:pPr>
      <w:r>
        <w:rPr>
          <w:sz w:val="24"/>
          <w:szCs w:val="24"/>
        </w:rPr>
        <w:t>If its gene and/or protein structure is known, describe the domains (functional parts or features) of the enzyme</w:t>
      </w:r>
      <w:r w:rsidR="0029650F">
        <w:rPr>
          <w:sz w:val="24"/>
          <w:szCs w:val="24"/>
        </w:rPr>
        <w:t>, and any molecular detail/features that are interesting or significant to the enzyme’s function</w:t>
      </w:r>
    </w:p>
    <w:p w:rsidR="005A748A" w:rsidRDefault="00892CC3" w:rsidP="003B2868">
      <w:pPr>
        <w:pStyle w:val="ListParagraph"/>
        <w:numPr>
          <w:ilvl w:val="2"/>
          <w:numId w:val="4"/>
        </w:numPr>
        <w:ind w:left="1134" w:hanging="321"/>
        <w:contextualSpacing w:val="0"/>
        <w:rPr>
          <w:sz w:val="24"/>
          <w:szCs w:val="24"/>
        </w:rPr>
      </w:pPr>
      <w:r>
        <w:rPr>
          <w:sz w:val="24"/>
          <w:szCs w:val="24"/>
        </w:rPr>
        <w:t xml:space="preserve">Provide, if any, known enzyme kinetic parameters: turnover/catalysis rate, </w:t>
      </w:r>
      <w:proofErr w:type="spellStart"/>
      <w:r w:rsidR="00465053">
        <w:rPr>
          <w:sz w:val="24"/>
          <w:szCs w:val="24"/>
        </w:rPr>
        <w:t>etc</w:t>
      </w:r>
      <w:proofErr w:type="spellEnd"/>
    </w:p>
    <w:p w:rsidR="00465053" w:rsidRDefault="00DC5113" w:rsidP="00465053">
      <w:pPr>
        <w:pStyle w:val="ListParagraph"/>
        <w:numPr>
          <w:ilvl w:val="0"/>
          <w:numId w:val="3"/>
        </w:numPr>
        <w:spacing w:before="240"/>
        <w:contextualSpacing w:val="0"/>
        <w:rPr>
          <w:sz w:val="24"/>
          <w:szCs w:val="24"/>
        </w:rPr>
      </w:pPr>
      <w:r w:rsidRPr="00934765">
        <w:rPr>
          <w:noProof/>
          <w:sz w:val="24"/>
          <w:szCs w:val="24"/>
        </w:rPr>
        <w:drawing>
          <wp:anchor distT="0" distB="0" distL="114300" distR="114300" simplePos="0" relativeHeight="251665408" behindDoc="1" locked="0" layoutInCell="1" allowOverlap="1" wp14:anchorId="53CB505B" wp14:editId="39D6A075">
            <wp:simplePos x="0" y="0"/>
            <wp:positionH relativeFrom="column">
              <wp:posOffset>60960</wp:posOffset>
            </wp:positionH>
            <wp:positionV relativeFrom="paragraph">
              <wp:posOffset>3792855</wp:posOffset>
            </wp:positionV>
            <wp:extent cx="2482215" cy="2533650"/>
            <wp:effectExtent l="0" t="0" r="0" b="0"/>
            <wp:wrapThrough wrapText="bothSides">
              <wp:wrapPolygon edited="0">
                <wp:start x="0" y="0"/>
                <wp:lineTo x="0" y="21438"/>
                <wp:lineTo x="21384" y="21438"/>
                <wp:lineTo x="21384" y="0"/>
                <wp:lineTo x="0" y="0"/>
              </wp:wrapPolygon>
            </wp:wrapThrough>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2215" cy="25336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7BF1B855" wp14:editId="033999BB">
            <wp:simplePos x="0" y="0"/>
            <wp:positionH relativeFrom="column">
              <wp:posOffset>2657475</wp:posOffset>
            </wp:positionH>
            <wp:positionV relativeFrom="paragraph">
              <wp:posOffset>4459605</wp:posOffset>
            </wp:positionV>
            <wp:extent cx="3307715" cy="1694815"/>
            <wp:effectExtent l="0" t="0" r="6985" b="635"/>
            <wp:wrapThrough wrapText="bothSides">
              <wp:wrapPolygon edited="0">
                <wp:start x="0" y="0"/>
                <wp:lineTo x="0" y="21365"/>
                <wp:lineTo x="21521" y="21365"/>
                <wp:lineTo x="2152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7715" cy="1694815"/>
                    </a:xfrm>
                    <a:prstGeom prst="rect">
                      <a:avLst/>
                    </a:prstGeom>
                  </pic:spPr>
                </pic:pic>
              </a:graphicData>
            </a:graphic>
            <wp14:sizeRelH relativeFrom="page">
              <wp14:pctWidth>0</wp14:pctWidth>
            </wp14:sizeRelH>
            <wp14:sizeRelV relativeFrom="page">
              <wp14:pctHeight>0</wp14:pctHeight>
            </wp14:sizeRelV>
          </wp:anchor>
        </w:drawing>
      </w:r>
      <w:r w:rsidR="00465053">
        <w:rPr>
          <w:sz w:val="24"/>
          <w:szCs w:val="24"/>
        </w:rPr>
        <w:t>CYP3A4</w:t>
      </w:r>
      <w:r w:rsidR="00E96615">
        <w:rPr>
          <w:sz w:val="24"/>
          <w:szCs w:val="24"/>
        </w:rPr>
        <w:br/>
      </w:r>
      <w:proofErr w:type="gramStart"/>
      <w:r w:rsidR="007A3E36">
        <w:rPr>
          <w:sz w:val="24"/>
          <w:szCs w:val="24"/>
        </w:rPr>
        <w:t>To</w:t>
      </w:r>
      <w:proofErr w:type="gramEnd"/>
      <w:r w:rsidR="007A3E36">
        <w:rPr>
          <w:sz w:val="24"/>
          <w:szCs w:val="24"/>
        </w:rPr>
        <w:t xml:space="preserve"> review the nomenclature of the cytochrome P450 enzymes, CYP3A4 refers to </w:t>
      </w:r>
      <w:r w:rsidR="007A3E36" w:rsidRPr="007A3E36">
        <w:rPr>
          <w:sz w:val="24"/>
          <w:szCs w:val="24"/>
          <w:u w:val="single"/>
        </w:rPr>
        <w:t>isoform</w:t>
      </w:r>
      <w:r w:rsidR="007A3E36">
        <w:rPr>
          <w:sz w:val="24"/>
          <w:szCs w:val="24"/>
        </w:rPr>
        <w:t xml:space="preserve"> 4 within </w:t>
      </w:r>
      <w:r w:rsidR="007A3E36" w:rsidRPr="007A3E36">
        <w:rPr>
          <w:sz w:val="24"/>
          <w:szCs w:val="24"/>
          <w:u w:val="single"/>
        </w:rPr>
        <w:t>subfamily</w:t>
      </w:r>
      <w:r w:rsidR="007A3E36">
        <w:rPr>
          <w:sz w:val="24"/>
          <w:szCs w:val="24"/>
        </w:rPr>
        <w:t xml:space="preserve"> A of </w:t>
      </w:r>
      <w:r w:rsidR="007A3E36" w:rsidRPr="007A3E36">
        <w:rPr>
          <w:sz w:val="24"/>
          <w:szCs w:val="24"/>
          <w:u w:val="single"/>
        </w:rPr>
        <w:t>family</w:t>
      </w:r>
      <w:r w:rsidR="007A3E36">
        <w:rPr>
          <w:sz w:val="24"/>
          <w:szCs w:val="24"/>
        </w:rPr>
        <w:t xml:space="preserve"> 3 of the cytochrome P450 series.</w:t>
      </w:r>
      <w:r w:rsidR="00EC4D90">
        <w:rPr>
          <w:sz w:val="24"/>
          <w:szCs w:val="24"/>
        </w:rPr>
        <w:t xml:space="preserve">  </w:t>
      </w:r>
      <w:r w:rsidR="00155328">
        <w:rPr>
          <w:sz w:val="24"/>
          <w:szCs w:val="24"/>
        </w:rPr>
        <w:t xml:space="preserve">The </w:t>
      </w:r>
      <w:proofErr w:type="gramStart"/>
      <w:r w:rsidR="00155328">
        <w:rPr>
          <w:sz w:val="24"/>
          <w:szCs w:val="24"/>
        </w:rPr>
        <w:t>criteria for family grouping is</w:t>
      </w:r>
      <w:proofErr w:type="gramEnd"/>
      <w:r w:rsidR="00155328">
        <w:rPr>
          <w:sz w:val="24"/>
          <w:szCs w:val="24"/>
        </w:rPr>
        <w:t xml:space="preserve"> at least 40% amino acid sequence identity, while for subfamily grouping it is 55% identity.</w:t>
      </w:r>
      <w:r w:rsidR="00155328">
        <w:rPr>
          <w:sz w:val="24"/>
          <w:szCs w:val="24"/>
        </w:rPr>
        <w:br/>
      </w:r>
      <w:r w:rsidR="00EC4D90">
        <w:rPr>
          <w:sz w:val="24"/>
          <w:szCs w:val="24"/>
        </w:rPr>
        <w:t>It should be noted that most toxicants (drugs) processed in the liver are metabolized by CYP1, CYP2, and CYP3 families</w:t>
      </w:r>
      <w:r w:rsidR="00404D48">
        <w:rPr>
          <w:sz w:val="24"/>
          <w:szCs w:val="24"/>
        </w:rPr>
        <w:t>.  79% of toxicants are processed by CYP3A4/5, CYP2C9, CYP2D6, and CYP2C19</w:t>
      </w:r>
      <w:r w:rsidR="00404D48">
        <w:rPr>
          <w:sz w:val="24"/>
          <w:szCs w:val="24"/>
        </w:rPr>
        <w:br/>
      </w:r>
      <w:r w:rsidR="00404D48" w:rsidRPr="0017405D">
        <w:rPr>
          <w:i/>
          <w:sz w:val="24"/>
          <w:szCs w:val="24"/>
        </w:rPr>
        <w:t>Substrates</w:t>
      </w:r>
      <w:r w:rsidR="00404D48">
        <w:rPr>
          <w:sz w:val="24"/>
          <w:szCs w:val="24"/>
        </w:rPr>
        <w:t xml:space="preserve">. </w:t>
      </w:r>
      <w:r w:rsidR="004D36DC">
        <w:rPr>
          <w:sz w:val="24"/>
          <w:szCs w:val="24"/>
        </w:rPr>
        <w:t xml:space="preserve"> CYP3A4 has very broad substrate specificity and is usually able to oxidize over half of administered drugs.  It can activate </w:t>
      </w:r>
      <w:proofErr w:type="spellStart"/>
      <w:r w:rsidR="004D36DC">
        <w:rPr>
          <w:sz w:val="24"/>
          <w:szCs w:val="24"/>
        </w:rPr>
        <w:t>procarcinogens</w:t>
      </w:r>
      <w:proofErr w:type="spellEnd"/>
      <w:r w:rsidR="004D36DC">
        <w:rPr>
          <w:sz w:val="24"/>
          <w:szCs w:val="24"/>
        </w:rPr>
        <w:t xml:space="preserve"> and thus exert a genotoxic effect.  The pharmaceutical industry has been trying to understand this cytochrome P450 3A4 because of its broad effects in reducing bioavailability (increasing </w:t>
      </w:r>
      <w:r w:rsidR="004D36DC">
        <w:rPr>
          <w:sz w:val="24"/>
          <w:szCs w:val="24"/>
        </w:rPr>
        <w:lastRenderedPageBreak/>
        <w:t>elimination).</w:t>
      </w:r>
      <w:r w:rsidR="00404D48">
        <w:rPr>
          <w:sz w:val="24"/>
          <w:szCs w:val="24"/>
        </w:rPr>
        <w:t xml:space="preserve"> </w:t>
      </w:r>
      <w:proofErr w:type="spellStart"/>
      <w:r w:rsidR="00404D48">
        <w:rPr>
          <w:sz w:val="24"/>
          <w:szCs w:val="24"/>
        </w:rPr>
        <w:t>Imatinib</w:t>
      </w:r>
      <w:proofErr w:type="spellEnd"/>
      <w:r w:rsidR="00404D48">
        <w:rPr>
          <w:sz w:val="24"/>
          <w:szCs w:val="24"/>
        </w:rPr>
        <w:t xml:space="preserve"> is a tyrosine kinase inhibitor used to treat </w:t>
      </w:r>
      <w:proofErr w:type="spellStart"/>
      <w:r w:rsidR="00404D48">
        <w:rPr>
          <w:sz w:val="24"/>
          <w:szCs w:val="24"/>
        </w:rPr>
        <w:t>leukemias</w:t>
      </w:r>
      <w:proofErr w:type="spellEnd"/>
      <w:r w:rsidR="00404D48">
        <w:rPr>
          <w:sz w:val="24"/>
          <w:szCs w:val="24"/>
        </w:rPr>
        <w:t xml:space="preserve"> (ALL, CML).  The IV </w:t>
      </w:r>
      <w:proofErr w:type="spellStart"/>
      <w:r w:rsidR="00404D48">
        <w:rPr>
          <w:sz w:val="24"/>
          <w:szCs w:val="24"/>
        </w:rPr>
        <w:t>mTOR</w:t>
      </w:r>
      <w:proofErr w:type="spellEnd"/>
      <w:r w:rsidR="00404D48">
        <w:rPr>
          <w:sz w:val="24"/>
          <w:szCs w:val="24"/>
        </w:rPr>
        <w:t xml:space="preserve"> inhibitor </w:t>
      </w:r>
      <w:proofErr w:type="spellStart"/>
      <w:r w:rsidR="00404D48">
        <w:rPr>
          <w:sz w:val="24"/>
          <w:szCs w:val="24"/>
        </w:rPr>
        <w:t>temsirolimus</w:t>
      </w:r>
      <w:proofErr w:type="spellEnd"/>
      <w:r w:rsidR="00404D48">
        <w:rPr>
          <w:sz w:val="24"/>
          <w:szCs w:val="24"/>
        </w:rPr>
        <w:t xml:space="preserve"> is metabolized by CYP3A4.  Because phenytoin is an inducer of CYP3A4, drug manufacturers would likely recommended increased dosage to achieve an effect whenever an inducer like phenytoin is also being prescribed.</w:t>
      </w:r>
      <w:r w:rsidR="002E0F1B">
        <w:rPr>
          <w:sz w:val="24"/>
          <w:szCs w:val="24"/>
        </w:rPr>
        <w:t xml:space="preserve">  Omeprazole is a substrate which can cause toxicity of tacrolimus </w:t>
      </w:r>
      <w:r w:rsidR="00404D48">
        <w:rPr>
          <w:sz w:val="24"/>
          <w:szCs w:val="24"/>
        </w:rPr>
        <w:br/>
      </w:r>
      <w:r w:rsidR="0017405D">
        <w:rPr>
          <w:i/>
          <w:sz w:val="24"/>
          <w:szCs w:val="24"/>
        </w:rPr>
        <w:t>Catalytic m</w:t>
      </w:r>
      <w:r w:rsidR="00404D48" w:rsidRPr="0017405D">
        <w:rPr>
          <w:i/>
          <w:sz w:val="24"/>
          <w:szCs w:val="24"/>
        </w:rPr>
        <w:t>echanism</w:t>
      </w:r>
      <w:r w:rsidR="00404D48">
        <w:rPr>
          <w:sz w:val="24"/>
          <w:szCs w:val="24"/>
        </w:rPr>
        <w:t>.</w:t>
      </w:r>
      <w:r w:rsidR="00386FE9">
        <w:rPr>
          <w:sz w:val="24"/>
          <w:szCs w:val="24"/>
        </w:rPr>
        <w:t xml:space="preserve">  Interestingly, the catalytic cycle of cytochrome</w:t>
      </w:r>
      <w:r w:rsidR="00934765">
        <w:rPr>
          <w:sz w:val="24"/>
          <w:szCs w:val="24"/>
        </w:rPr>
        <w:t xml:space="preserve"> P450 is understood differently than in the textbook.  From the mechanism discussed in class (figure at left below), substrate binds to the Fe</w:t>
      </w:r>
      <w:r w:rsidR="00934765" w:rsidRPr="00DC5113">
        <w:rPr>
          <w:sz w:val="24"/>
          <w:szCs w:val="24"/>
          <w:vertAlign w:val="superscript"/>
        </w:rPr>
        <w:t>3+</w:t>
      </w:r>
      <w:r w:rsidR="00934765">
        <w:rPr>
          <w:sz w:val="24"/>
          <w:szCs w:val="24"/>
        </w:rPr>
        <w:t xml:space="preserve"> form of the enzyme and one electron is transferred from either NADPH cytochrome P</w:t>
      </w:r>
      <w:r>
        <w:rPr>
          <w:sz w:val="24"/>
          <w:szCs w:val="24"/>
        </w:rPr>
        <w:t xml:space="preserve">450 reductase of cytochrome </w:t>
      </w:r>
      <w:r w:rsidRPr="00DC5113">
        <w:rPr>
          <w:i/>
          <w:sz w:val="24"/>
          <w:szCs w:val="24"/>
        </w:rPr>
        <w:t>b</w:t>
      </w:r>
      <w:r w:rsidRPr="00DC5113">
        <w:rPr>
          <w:sz w:val="24"/>
          <w:szCs w:val="24"/>
          <w:vertAlign w:val="subscript"/>
        </w:rPr>
        <w:t>5</w:t>
      </w:r>
      <w:r>
        <w:rPr>
          <w:sz w:val="24"/>
          <w:szCs w:val="24"/>
        </w:rPr>
        <w:t xml:space="preserve"> to form the Fe</w:t>
      </w:r>
      <w:r w:rsidRPr="00DC5113">
        <w:rPr>
          <w:sz w:val="24"/>
          <w:szCs w:val="24"/>
          <w:vertAlign w:val="superscript"/>
        </w:rPr>
        <w:t>2+</w:t>
      </w:r>
      <w:r>
        <w:rPr>
          <w:sz w:val="24"/>
          <w:szCs w:val="24"/>
        </w:rPr>
        <w:t xml:space="preserve"> form.  O</w:t>
      </w:r>
      <w:r w:rsidRPr="00DC5113">
        <w:rPr>
          <w:sz w:val="24"/>
          <w:szCs w:val="24"/>
          <w:vertAlign w:val="subscript"/>
        </w:rPr>
        <w:t>2</w:t>
      </w:r>
      <w:r>
        <w:rPr>
          <w:sz w:val="24"/>
          <w:szCs w:val="24"/>
        </w:rPr>
        <w:t xml:space="preserve"> then binds to the Fe</w:t>
      </w:r>
      <w:r w:rsidRPr="00DC5113">
        <w:rPr>
          <w:sz w:val="24"/>
          <w:szCs w:val="24"/>
          <w:vertAlign w:val="superscript"/>
        </w:rPr>
        <w:t>2+</w:t>
      </w:r>
      <w:r>
        <w:rPr>
          <w:sz w:val="24"/>
          <w:szCs w:val="24"/>
        </w:rPr>
        <w:t xml:space="preserve"> iron.  Then another electron with proton (H+) is passed to the enzyme to form a semi-hydroperoxide in complex with the iron.  A 2</w:t>
      </w:r>
      <w:r w:rsidRPr="00DC5113">
        <w:rPr>
          <w:sz w:val="24"/>
          <w:szCs w:val="24"/>
          <w:vertAlign w:val="superscript"/>
        </w:rPr>
        <w:t>nd</w:t>
      </w:r>
      <w:r>
        <w:rPr>
          <w:sz w:val="24"/>
          <w:szCs w:val="24"/>
        </w:rPr>
        <w:t xml:space="preserve"> proton then reacts with the iron-</w:t>
      </w:r>
      <w:proofErr w:type="spellStart"/>
      <w:r>
        <w:rPr>
          <w:sz w:val="24"/>
          <w:szCs w:val="24"/>
        </w:rPr>
        <w:t>semihydroperoxide</w:t>
      </w:r>
      <w:proofErr w:type="spellEnd"/>
      <w:r>
        <w:rPr>
          <w:sz w:val="24"/>
          <w:szCs w:val="24"/>
        </w:rPr>
        <w:t xml:space="preserve"> to take away a H</w:t>
      </w:r>
      <w:r w:rsidRPr="00D610D5">
        <w:rPr>
          <w:sz w:val="24"/>
          <w:szCs w:val="24"/>
          <w:vertAlign w:val="subscript"/>
        </w:rPr>
        <w:t>2</w:t>
      </w:r>
      <w:r>
        <w:rPr>
          <w:sz w:val="24"/>
          <w:szCs w:val="24"/>
        </w:rPr>
        <w:t>O molecule which forms the reactive species (Fe=O</w:t>
      </w:r>
      <w:proofErr w:type="gramStart"/>
      <w:r>
        <w:rPr>
          <w:sz w:val="24"/>
          <w:szCs w:val="24"/>
        </w:rPr>
        <w:t>)</w:t>
      </w:r>
      <w:r w:rsidRPr="00DC5113">
        <w:rPr>
          <w:sz w:val="24"/>
          <w:szCs w:val="24"/>
          <w:vertAlign w:val="superscript"/>
        </w:rPr>
        <w:t>3</w:t>
      </w:r>
      <w:proofErr w:type="gramEnd"/>
      <w:r w:rsidRPr="00DC5113">
        <w:rPr>
          <w:sz w:val="24"/>
          <w:szCs w:val="24"/>
          <w:vertAlign w:val="superscript"/>
        </w:rPr>
        <w:t>+</w:t>
      </w:r>
      <w:r>
        <w:rPr>
          <w:sz w:val="24"/>
          <w:szCs w:val="24"/>
        </w:rPr>
        <w:t xml:space="preserve"> and it is this species that hydroxylates the substrate, which exits. In the other mechanism, two electrons are added with the two H+, but the oxidation state of iron never goes to Fe</w:t>
      </w:r>
      <w:r w:rsidRPr="00D610D5">
        <w:rPr>
          <w:sz w:val="24"/>
          <w:szCs w:val="24"/>
          <w:vertAlign w:val="superscript"/>
        </w:rPr>
        <w:t>2+</w:t>
      </w:r>
      <w:r>
        <w:rPr>
          <w:sz w:val="24"/>
          <w:szCs w:val="24"/>
        </w:rPr>
        <w:t xml:space="preserve"> (reduction) but rather the electrons </w:t>
      </w:r>
      <w:r w:rsidR="0026656A">
        <w:rPr>
          <w:sz w:val="24"/>
          <w:szCs w:val="24"/>
        </w:rPr>
        <w:t>are added first to form superoxide anion and then the hydroperoxide.  After release of the water, Fe</w:t>
      </w:r>
      <w:r w:rsidR="0026656A" w:rsidRPr="0026656A">
        <w:rPr>
          <w:sz w:val="24"/>
          <w:szCs w:val="24"/>
          <w:vertAlign w:val="superscript"/>
        </w:rPr>
        <w:t>3+</w:t>
      </w:r>
      <w:r w:rsidR="0026656A">
        <w:rPr>
          <w:sz w:val="24"/>
          <w:szCs w:val="24"/>
        </w:rPr>
        <w:t xml:space="preserve"> had to give up an electron to form Fe</w:t>
      </w:r>
      <w:r w:rsidR="0026656A" w:rsidRPr="0026656A">
        <w:rPr>
          <w:sz w:val="24"/>
          <w:szCs w:val="24"/>
          <w:vertAlign w:val="superscript"/>
        </w:rPr>
        <w:t>4+</w:t>
      </w:r>
      <w:r w:rsidR="0026656A">
        <w:t xml:space="preserve"> </w:t>
      </w:r>
      <w:r w:rsidR="0026656A" w:rsidRPr="00D610D5">
        <w:rPr>
          <w:sz w:val="24"/>
        </w:rPr>
        <w:t xml:space="preserve">coupled to </w:t>
      </w:r>
      <w:proofErr w:type="gramStart"/>
      <w:r w:rsidR="0026656A" w:rsidRPr="00D610D5">
        <w:rPr>
          <w:sz w:val="24"/>
        </w:rPr>
        <w:t>a singlet</w:t>
      </w:r>
      <w:proofErr w:type="gramEnd"/>
      <w:r w:rsidR="0026656A" w:rsidRPr="00D610D5">
        <w:rPr>
          <w:sz w:val="24"/>
        </w:rPr>
        <w:t xml:space="preserve"> oxygen</w:t>
      </w:r>
      <w:r w:rsidR="00D610D5">
        <w:rPr>
          <w:sz w:val="24"/>
        </w:rPr>
        <w:t xml:space="preserve">.  This hydroxylates the bound substrate, and the heme iron is returned to 3+ </w:t>
      </w:r>
      <w:proofErr w:type="gramStart"/>
      <w:r w:rsidR="00D610D5">
        <w:rPr>
          <w:sz w:val="24"/>
        </w:rPr>
        <w:t>state</w:t>
      </w:r>
      <w:proofErr w:type="gramEnd"/>
      <w:r w:rsidR="0026656A" w:rsidRPr="00D610D5">
        <w:rPr>
          <w:sz w:val="24"/>
        </w:rPr>
        <w:t>.</w:t>
      </w:r>
      <w:r w:rsidR="00934765" w:rsidRPr="00D610D5">
        <w:rPr>
          <w:sz w:val="24"/>
          <w:szCs w:val="24"/>
        </w:rPr>
        <w:br/>
      </w:r>
      <w:r w:rsidR="00404D48">
        <w:rPr>
          <w:sz w:val="24"/>
          <w:szCs w:val="24"/>
        </w:rPr>
        <w:br/>
      </w:r>
      <w:r w:rsidR="00404D48" w:rsidRPr="00BF0219">
        <w:rPr>
          <w:i/>
          <w:sz w:val="24"/>
          <w:szCs w:val="24"/>
        </w:rPr>
        <w:t>Inhibitors</w:t>
      </w:r>
      <w:r w:rsidR="00404D48">
        <w:rPr>
          <w:sz w:val="24"/>
          <w:szCs w:val="24"/>
        </w:rPr>
        <w:t xml:space="preserve">.  </w:t>
      </w:r>
      <w:proofErr w:type="spellStart"/>
      <w:r w:rsidR="00404D48">
        <w:rPr>
          <w:sz w:val="24"/>
          <w:szCs w:val="24"/>
        </w:rPr>
        <w:t>Imatinib</w:t>
      </w:r>
      <w:proofErr w:type="spellEnd"/>
      <w:r w:rsidR="00404D48">
        <w:rPr>
          <w:sz w:val="24"/>
          <w:szCs w:val="24"/>
        </w:rPr>
        <w:t>, azole antifungals, simvastatin</w:t>
      </w:r>
      <w:r w:rsidR="002E0F1B">
        <w:rPr>
          <w:sz w:val="24"/>
          <w:szCs w:val="24"/>
        </w:rPr>
        <w:t>. Grapefruit juice inhibits intestinal enterocyte CYP3A4</w:t>
      </w:r>
      <w:r w:rsidR="00E96615">
        <w:rPr>
          <w:sz w:val="24"/>
          <w:szCs w:val="24"/>
        </w:rPr>
        <w:br/>
      </w:r>
      <w:r w:rsidR="00404D48" w:rsidRPr="0017405D">
        <w:rPr>
          <w:i/>
          <w:sz w:val="24"/>
          <w:szCs w:val="24"/>
        </w:rPr>
        <w:t>Gene/ and protein structure</w:t>
      </w:r>
      <w:r w:rsidR="00404D48">
        <w:rPr>
          <w:sz w:val="24"/>
          <w:szCs w:val="24"/>
        </w:rPr>
        <w:t>.</w:t>
      </w:r>
      <w:r w:rsidR="00155328">
        <w:rPr>
          <w:sz w:val="24"/>
          <w:szCs w:val="24"/>
        </w:rPr>
        <w:t xml:space="preserve">  The most abundant of the 57 human P450s, metabolizing most drugs.</w:t>
      </w:r>
      <w:r w:rsidR="004D36DC">
        <w:rPr>
          <w:sz w:val="24"/>
          <w:szCs w:val="24"/>
        </w:rPr>
        <w:t xml:space="preserve">  It is expressed mainly in the liver and GI tract.</w:t>
      </w:r>
      <w:r w:rsidR="00404D48">
        <w:rPr>
          <w:sz w:val="24"/>
          <w:szCs w:val="24"/>
        </w:rPr>
        <w:br/>
      </w:r>
      <w:r w:rsidR="00404D48" w:rsidRPr="0017405D">
        <w:rPr>
          <w:i/>
          <w:sz w:val="24"/>
          <w:szCs w:val="24"/>
        </w:rPr>
        <w:t>Enzyme kinetic param</w:t>
      </w:r>
      <w:r w:rsidR="00296BE9" w:rsidRPr="0017405D">
        <w:rPr>
          <w:i/>
          <w:sz w:val="24"/>
          <w:szCs w:val="24"/>
        </w:rPr>
        <w:t>e</w:t>
      </w:r>
      <w:r w:rsidR="00404D48" w:rsidRPr="0017405D">
        <w:rPr>
          <w:i/>
          <w:sz w:val="24"/>
          <w:szCs w:val="24"/>
        </w:rPr>
        <w:t>ters</w:t>
      </w:r>
      <w:r w:rsidR="00404D48">
        <w:rPr>
          <w:sz w:val="24"/>
          <w:szCs w:val="24"/>
        </w:rPr>
        <w:t>.</w:t>
      </w:r>
      <w:r w:rsidR="004D36DC">
        <w:rPr>
          <w:sz w:val="24"/>
          <w:szCs w:val="24"/>
        </w:rPr>
        <w:t xml:space="preserve">  The velocity versus substrate concentration plot which is basic to understanding the action of enzymes does not show typical hyperbolic (</w:t>
      </w:r>
      <w:proofErr w:type="spellStart"/>
      <w:r w:rsidR="004D36DC">
        <w:rPr>
          <w:sz w:val="24"/>
          <w:szCs w:val="24"/>
        </w:rPr>
        <w:t>Michaelis-Menten</w:t>
      </w:r>
      <w:proofErr w:type="spellEnd"/>
      <w:r w:rsidR="004D36DC">
        <w:rPr>
          <w:sz w:val="24"/>
          <w:szCs w:val="24"/>
        </w:rPr>
        <w:t>) kinetics, but rather a sigmoidal (biphasic) curve in the substrates which were first identified for CYP3A4 (testosterone, progesterone, alpha-</w:t>
      </w:r>
      <w:proofErr w:type="spellStart"/>
      <w:r w:rsidR="004D36DC">
        <w:rPr>
          <w:sz w:val="24"/>
          <w:szCs w:val="24"/>
        </w:rPr>
        <w:t>naphthoflavone</w:t>
      </w:r>
      <w:proofErr w:type="spellEnd"/>
      <w:r w:rsidR="004D36DC">
        <w:rPr>
          <w:sz w:val="24"/>
          <w:szCs w:val="24"/>
        </w:rPr>
        <w:t xml:space="preserve">, </w:t>
      </w:r>
      <w:proofErr w:type="spellStart"/>
      <w:r w:rsidR="004D36DC">
        <w:rPr>
          <w:sz w:val="24"/>
          <w:szCs w:val="24"/>
        </w:rPr>
        <w:t>etc</w:t>
      </w:r>
      <w:proofErr w:type="spellEnd"/>
      <w:r w:rsidR="004D36DC">
        <w:rPr>
          <w:sz w:val="24"/>
          <w:szCs w:val="24"/>
        </w:rPr>
        <w:t>).  This sigmoidal curve is typical of allosteric activation of a multisubunit enzyme</w:t>
      </w:r>
      <w:r w:rsidR="00BF0219">
        <w:rPr>
          <w:sz w:val="24"/>
          <w:szCs w:val="24"/>
        </w:rPr>
        <w:t xml:space="preserve"> or in which there might be multiple substrate binding</w:t>
      </w:r>
      <w:r w:rsidR="004D36DC">
        <w:rPr>
          <w:sz w:val="24"/>
          <w:szCs w:val="24"/>
        </w:rPr>
        <w:t xml:space="preserve">.  Site-directed mutagenesis studies have identified residues involved in substrate binding, cooperativity, and regioselectivity:  F108, S119, I120, L211, D214, I301, F304, A305, T309, A370, and L373.   </w:t>
      </w:r>
      <w:r w:rsidR="00BF0219">
        <w:rPr>
          <w:sz w:val="24"/>
          <w:szCs w:val="24"/>
        </w:rPr>
        <w:t xml:space="preserve">Crystal x-ray structures indicate these residues are at the active site or substrate access (see figure).  Substrate binding experiments with testosterone show a Hill coefficient </w:t>
      </w:r>
      <w:proofErr w:type="spellStart"/>
      <w:r w:rsidR="00BF0219" w:rsidRPr="00BF0219">
        <w:rPr>
          <w:i/>
          <w:sz w:val="24"/>
          <w:szCs w:val="24"/>
        </w:rPr>
        <w:t>n</w:t>
      </w:r>
      <w:r w:rsidR="00BF0219" w:rsidRPr="00BF0219">
        <w:rPr>
          <w:sz w:val="24"/>
          <w:szCs w:val="24"/>
          <w:vertAlign w:val="subscript"/>
        </w:rPr>
        <w:t>H</w:t>
      </w:r>
      <w:proofErr w:type="spellEnd"/>
      <w:r w:rsidR="00BF0219">
        <w:rPr>
          <w:sz w:val="24"/>
          <w:szCs w:val="24"/>
        </w:rPr>
        <w:t xml:space="preserve"> = 2, indicating two molecules can bind, but other types of experiments show up to three testosterone can bind.  What was learned is that a 2</w:t>
      </w:r>
      <w:r w:rsidR="00BF0219" w:rsidRPr="00BF0219">
        <w:rPr>
          <w:sz w:val="24"/>
          <w:szCs w:val="24"/>
          <w:vertAlign w:val="superscript"/>
        </w:rPr>
        <w:t>nd</w:t>
      </w:r>
      <w:r w:rsidR="00BF0219">
        <w:rPr>
          <w:sz w:val="24"/>
          <w:szCs w:val="24"/>
        </w:rPr>
        <w:t xml:space="preserve"> testosterone molecule is necessary to increase product formation, but the 3</w:t>
      </w:r>
      <w:r w:rsidR="00BF0219" w:rsidRPr="00BF0219">
        <w:rPr>
          <w:sz w:val="24"/>
          <w:szCs w:val="24"/>
          <w:vertAlign w:val="superscript"/>
        </w:rPr>
        <w:t>rd</w:t>
      </w:r>
      <w:r w:rsidR="00BF0219">
        <w:rPr>
          <w:sz w:val="24"/>
          <w:szCs w:val="24"/>
        </w:rPr>
        <w:t xml:space="preserve"> molecule increases “coupling efficiency”:  that is, the consumption of electrons and formation of metabolites.</w:t>
      </w:r>
      <w:r w:rsidR="00BF0219">
        <w:rPr>
          <w:sz w:val="24"/>
          <w:szCs w:val="24"/>
        </w:rPr>
        <w:br/>
      </w:r>
      <w:r w:rsidR="00BF0219">
        <w:rPr>
          <w:noProof/>
        </w:rPr>
        <w:lastRenderedPageBreak/>
        <w:drawing>
          <wp:inline distT="0" distB="0" distL="0" distR="0">
            <wp:extent cx="2423289" cy="2505075"/>
            <wp:effectExtent l="0" t="0" r="0" b="0"/>
            <wp:docPr id="3" name="Picture 3" descr="An external file that holds a picture, illustration, etc.&#10;Object name is nihms412689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nihms412689f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515" cy="2505308"/>
                    </a:xfrm>
                    <a:prstGeom prst="rect">
                      <a:avLst/>
                    </a:prstGeom>
                    <a:noFill/>
                    <a:ln>
                      <a:noFill/>
                    </a:ln>
                  </pic:spPr>
                </pic:pic>
              </a:graphicData>
            </a:graphic>
          </wp:inline>
        </w:drawing>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99588A">
        <w:rPr>
          <w:sz w:val="24"/>
          <w:szCs w:val="24"/>
        </w:rPr>
        <w:t xml:space="preserve">[1] McDonnell AM, Dang CH (2013) Basic review of cytochrome P450 system. </w:t>
      </w:r>
      <w:r w:rsidR="0099588A" w:rsidRPr="00155328">
        <w:rPr>
          <w:i/>
          <w:sz w:val="24"/>
          <w:szCs w:val="24"/>
        </w:rPr>
        <w:t xml:space="preserve">J. Adv. </w:t>
      </w:r>
      <w:proofErr w:type="spellStart"/>
      <w:r w:rsidR="0099588A" w:rsidRPr="00155328">
        <w:rPr>
          <w:i/>
          <w:sz w:val="24"/>
          <w:szCs w:val="24"/>
        </w:rPr>
        <w:t>Pract</w:t>
      </w:r>
      <w:proofErr w:type="spellEnd"/>
      <w:r w:rsidR="0099588A" w:rsidRPr="00155328">
        <w:rPr>
          <w:i/>
          <w:sz w:val="24"/>
          <w:szCs w:val="24"/>
        </w:rPr>
        <w:t xml:space="preserve">. </w:t>
      </w:r>
      <w:proofErr w:type="spellStart"/>
      <w:r w:rsidR="0099588A" w:rsidRPr="00155328">
        <w:rPr>
          <w:i/>
          <w:sz w:val="24"/>
          <w:szCs w:val="24"/>
        </w:rPr>
        <w:t>Oncol</w:t>
      </w:r>
      <w:proofErr w:type="spellEnd"/>
      <w:r w:rsidR="0099588A" w:rsidRPr="00155328">
        <w:rPr>
          <w:i/>
          <w:sz w:val="24"/>
          <w:szCs w:val="24"/>
        </w:rPr>
        <w:t>.</w:t>
      </w:r>
      <w:r w:rsidR="0099588A">
        <w:rPr>
          <w:sz w:val="24"/>
          <w:szCs w:val="24"/>
        </w:rPr>
        <w:t xml:space="preserve"> </w:t>
      </w:r>
      <w:r w:rsidR="0099588A" w:rsidRPr="00155328">
        <w:rPr>
          <w:b/>
          <w:sz w:val="24"/>
          <w:szCs w:val="24"/>
        </w:rPr>
        <w:t>4</w:t>
      </w:r>
      <w:r w:rsidR="0099588A">
        <w:rPr>
          <w:sz w:val="24"/>
          <w:szCs w:val="24"/>
        </w:rPr>
        <w:t>: 263-268.</w:t>
      </w:r>
      <w:r w:rsidR="005827B8">
        <w:rPr>
          <w:sz w:val="24"/>
          <w:szCs w:val="24"/>
        </w:rPr>
        <w:br/>
        <w:t xml:space="preserve">[2] </w:t>
      </w:r>
      <w:proofErr w:type="spellStart"/>
      <w:r w:rsidR="005827B8">
        <w:rPr>
          <w:sz w:val="24"/>
          <w:szCs w:val="24"/>
        </w:rPr>
        <w:t>Sevrioukova</w:t>
      </w:r>
      <w:proofErr w:type="spellEnd"/>
      <w:r w:rsidR="005827B8">
        <w:rPr>
          <w:sz w:val="24"/>
          <w:szCs w:val="24"/>
        </w:rPr>
        <w:t xml:space="preserve"> IF, </w:t>
      </w:r>
      <w:proofErr w:type="spellStart"/>
      <w:r w:rsidR="005827B8">
        <w:rPr>
          <w:sz w:val="24"/>
          <w:szCs w:val="24"/>
        </w:rPr>
        <w:t>Poulos</w:t>
      </w:r>
      <w:proofErr w:type="spellEnd"/>
      <w:r w:rsidR="005827B8">
        <w:rPr>
          <w:sz w:val="24"/>
          <w:szCs w:val="24"/>
        </w:rPr>
        <w:t xml:space="preserve"> TL (2013) Understanding the mechanism of cytochrome P450 3A4: recent advances and remaining problems. </w:t>
      </w:r>
      <w:r w:rsidR="005827B8" w:rsidRPr="00155328">
        <w:rPr>
          <w:i/>
          <w:sz w:val="24"/>
          <w:szCs w:val="24"/>
        </w:rPr>
        <w:t>Dalton Trans.</w:t>
      </w:r>
      <w:r w:rsidR="005827B8">
        <w:rPr>
          <w:sz w:val="24"/>
          <w:szCs w:val="24"/>
        </w:rPr>
        <w:t xml:space="preserve"> </w:t>
      </w:r>
      <w:r w:rsidR="005827B8" w:rsidRPr="00155328">
        <w:rPr>
          <w:b/>
          <w:sz w:val="24"/>
          <w:szCs w:val="24"/>
        </w:rPr>
        <w:t>42</w:t>
      </w:r>
      <w:r w:rsidR="005827B8">
        <w:rPr>
          <w:sz w:val="24"/>
          <w:szCs w:val="24"/>
        </w:rPr>
        <w:t>: 3116-3126.</w:t>
      </w:r>
      <w:r w:rsidR="00E96615">
        <w:rPr>
          <w:sz w:val="24"/>
          <w:szCs w:val="24"/>
        </w:rPr>
        <w:br/>
      </w:r>
    </w:p>
    <w:p w:rsidR="0029650F" w:rsidRDefault="0029650F" w:rsidP="0029650F">
      <w:pPr>
        <w:pStyle w:val="ListParagraph"/>
        <w:numPr>
          <w:ilvl w:val="0"/>
          <w:numId w:val="3"/>
        </w:numPr>
        <w:contextualSpacing w:val="0"/>
        <w:rPr>
          <w:sz w:val="24"/>
          <w:szCs w:val="24"/>
        </w:rPr>
      </w:pPr>
      <w:r>
        <w:rPr>
          <w:sz w:val="24"/>
          <w:szCs w:val="24"/>
        </w:rPr>
        <w:t>CYP2C9</w:t>
      </w:r>
      <w:r w:rsidR="00E96615">
        <w:rPr>
          <w:sz w:val="24"/>
          <w:szCs w:val="24"/>
        </w:rPr>
        <w:br/>
      </w:r>
      <w:r w:rsidR="00E96615">
        <w:rPr>
          <w:sz w:val="24"/>
          <w:szCs w:val="24"/>
        </w:rPr>
        <w:br/>
      </w:r>
      <w:r w:rsidR="00560E13" w:rsidRPr="0017405D">
        <w:rPr>
          <w:i/>
          <w:sz w:val="24"/>
          <w:szCs w:val="24"/>
        </w:rPr>
        <w:t>Substrates</w:t>
      </w:r>
      <w:r w:rsidR="00560E13">
        <w:rPr>
          <w:sz w:val="24"/>
          <w:szCs w:val="24"/>
        </w:rPr>
        <w:t xml:space="preserve">.  </w:t>
      </w:r>
      <w:r w:rsidR="00560E13" w:rsidRPr="00D610D5">
        <w:rPr>
          <w:sz w:val="24"/>
          <w:szCs w:val="24"/>
        </w:rPr>
        <w:br/>
      </w:r>
      <w:r w:rsidR="00560E13" w:rsidRPr="00560E13">
        <w:rPr>
          <w:i/>
          <w:sz w:val="24"/>
          <w:szCs w:val="24"/>
        </w:rPr>
        <w:t>Catalytic mechanism</w:t>
      </w:r>
      <w:r w:rsidR="00560E13">
        <w:rPr>
          <w:sz w:val="24"/>
          <w:szCs w:val="24"/>
        </w:rPr>
        <w:br/>
      </w:r>
      <w:r w:rsidR="00560E13" w:rsidRPr="00BF0219">
        <w:rPr>
          <w:i/>
          <w:sz w:val="24"/>
          <w:szCs w:val="24"/>
        </w:rPr>
        <w:t>Inhibitors</w:t>
      </w:r>
      <w:r w:rsidR="00560E13">
        <w:rPr>
          <w:sz w:val="24"/>
          <w:szCs w:val="24"/>
        </w:rPr>
        <w:t>.  4</w:t>
      </w:r>
      <w:r w:rsidR="00560E13">
        <w:rPr>
          <w:sz w:val="24"/>
          <w:szCs w:val="24"/>
        </w:rPr>
        <w:br/>
      </w:r>
      <w:r w:rsidR="00560E13" w:rsidRPr="0017405D">
        <w:rPr>
          <w:i/>
          <w:sz w:val="24"/>
          <w:szCs w:val="24"/>
        </w:rPr>
        <w:t>Gene/ and protein structure</w:t>
      </w:r>
      <w:r w:rsidR="00560E13">
        <w:rPr>
          <w:sz w:val="24"/>
          <w:szCs w:val="24"/>
        </w:rPr>
        <w:t xml:space="preserve">.  </w:t>
      </w:r>
      <w:proofErr w:type="spellStart"/>
      <w:proofErr w:type="gramStart"/>
      <w:r w:rsidR="00560E13">
        <w:rPr>
          <w:sz w:val="24"/>
          <w:szCs w:val="24"/>
        </w:rPr>
        <w:t>iver</w:t>
      </w:r>
      <w:proofErr w:type="spellEnd"/>
      <w:proofErr w:type="gramEnd"/>
      <w:r w:rsidR="00560E13">
        <w:rPr>
          <w:sz w:val="24"/>
          <w:szCs w:val="24"/>
        </w:rPr>
        <w:t xml:space="preserve"> and GI tract.</w:t>
      </w:r>
      <w:r w:rsidR="00560E13">
        <w:rPr>
          <w:sz w:val="24"/>
          <w:szCs w:val="24"/>
        </w:rPr>
        <w:br/>
      </w:r>
      <w:r w:rsidR="00560E13" w:rsidRPr="0017405D">
        <w:rPr>
          <w:i/>
          <w:sz w:val="24"/>
          <w:szCs w:val="24"/>
        </w:rPr>
        <w:t>Enzyme kinetic parameters</w:t>
      </w:r>
      <w:r w:rsidR="00560E13">
        <w:rPr>
          <w:sz w:val="24"/>
          <w:szCs w:val="24"/>
        </w:rPr>
        <w:t>.  Tc</w:t>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p>
    <w:p w:rsidR="0029650F" w:rsidRDefault="0029650F" w:rsidP="00560E13">
      <w:pPr>
        <w:pStyle w:val="ListParagraph"/>
        <w:numPr>
          <w:ilvl w:val="0"/>
          <w:numId w:val="3"/>
        </w:numPr>
        <w:contextualSpacing w:val="0"/>
        <w:rPr>
          <w:sz w:val="24"/>
          <w:szCs w:val="24"/>
        </w:rPr>
      </w:pPr>
      <w:r>
        <w:rPr>
          <w:sz w:val="24"/>
          <w:szCs w:val="24"/>
        </w:rPr>
        <w:lastRenderedPageBreak/>
        <w:t>CYP1A1</w:t>
      </w:r>
      <w:r w:rsidR="00560E13">
        <w:rPr>
          <w:sz w:val="24"/>
          <w:szCs w:val="24"/>
        </w:rPr>
        <w:br/>
        <w:t xml:space="preserve">probably plays huge role in activating </w:t>
      </w:r>
      <w:proofErr w:type="spellStart"/>
      <w:r w:rsidR="00560E13">
        <w:rPr>
          <w:sz w:val="24"/>
          <w:szCs w:val="24"/>
        </w:rPr>
        <w:t>procarcinogens</w:t>
      </w:r>
      <w:proofErr w:type="spellEnd"/>
      <w:r w:rsidR="00560E13">
        <w:rPr>
          <w:sz w:val="24"/>
          <w:szCs w:val="24"/>
        </w:rPr>
        <w:t xml:space="preserve">.  Acts on both </w:t>
      </w:r>
      <w:proofErr w:type="spellStart"/>
      <w:r w:rsidR="00560E13">
        <w:rPr>
          <w:sz w:val="24"/>
          <w:szCs w:val="24"/>
        </w:rPr>
        <w:t>xenobiotics</w:t>
      </w:r>
      <w:proofErr w:type="spellEnd"/>
      <w:r w:rsidR="00560E13">
        <w:rPr>
          <w:sz w:val="24"/>
          <w:szCs w:val="24"/>
        </w:rPr>
        <w:t xml:space="preserve"> and endogenous compounds.</w:t>
      </w:r>
      <w:r w:rsidR="00E96615">
        <w:rPr>
          <w:sz w:val="24"/>
          <w:szCs w:val="24"/>
        </w:rPr>
        <w:br/>
      </w:r>
      <w:r w:rsidR="00560E13" w:rsidRPr="0017405D">
        <w:rPr>
          <w:i/>
          <w:sz w:val="24"/>
          <w:szCs w:val="24"/>
        </w:rPr>
        <w:t>Substrates</w:t>
      </w:r>
      <w:r w:rsidR="00560E13">
        <w:rPr>
          <w:sz w:val="24"/>
          <w:szCs w:val="24"/>
        </w:rPr>
        <w:t>.  Acts on environmental carcinogens and on dietary compounds with anti-cancer activity.</w:t>
      </w:r>
      <w:r w:rsidR="003A3195">
        <w:rPr>
          <w:sz w:val="24"/>
          <w:szCs w:val="24"/>
        </w:rPr>
        <w:t xml:space="preserve">  Carcinogens are activated to epoxides.  Classical substrate is benzo[a]</w:t>
      </w:r>
      <w:proofErr w:type="spellStart"/>
      <w:r w:rsidR="003A3195">
        <w:rPr>
          <w:sz w:val="24"/>
          <w:szCs w:val="24"/>
        </w:rPr>
        <w:t>pyrene</w:t>
      </w:r>
      <w:proofErr w:type="spellEnd"/>
      <w:r w:rsidR="003A3195">
        <w:rPr>
          <w:sz w:val="24"/>
          <w:szCs w:val="24"/>
        </w:rPr>
        <w:t xml:space="preserve"> (</w:t>
      </w:r>
      <w:proofErr w:type="spellStart"/>
      <w:r w:rsidR="003A3195">
        <w:rPr>
          <w:sz w:val="24"/>
          <w:szCs w:val="24"/>
        </w:rPr>
        <w:t>BaP</w:t>
      </w:r>
      <w:proofErr w:type="spellEnd"/>
      <w:r w:rsidR="003A3195">
        <w:rPr>
          <w:sz w:val="24"/>
          <w:szCs w:val="24"/>
        </w:rPr>
        <w:t>), forming the 4</w:t>
      </w:r>
      <w:proofErr w:type="gramStart"/>
      <w:r w:rsidR="003A3195">
        <w:rPr>
          <w:sz w:val="24"/>
          <w:szCs w:val="24"/>
        </w:rPr>
        <w:t>,5</w:t>
      </w:r>
      <w:proofErr w:type="gramEnd"/>
      <w:r w:rsidR="003A3195">
        <w:rPr>
          <w:sz w:val="24"/>
          <w:szCs w:val="24"/>
        </w:rPr>
        <w:t>-epoxide (K-region epoxide), but also 7,8-diol-9,10-epoxides (bay region epoxides) are also DNA highly reactive.  Epoxidation to the 7</w:t>
      </w:r>
      <w:proofErr w:type="gramStart"/>
      <w:r w:rsidR="003A3195">
        <w:rPr>
          <w:sz w:val="24"/>
          <w:szCs w:val="24"/>
        </w:rPr>
        <w:t>,8</w:t>
      </w:r>
      <w:proofErr w:type="gramEnd"/>
      <w:r w:rsidR="003A3195">
        <w:rPr>
          <w:sz w:val="24"/>
          <w:szCs w:val="24"/>
        </w:rPr>
        <w:t>-oxide leads to hydrolysis to three product: 7,8-diol and two enantiomers: +-7,8-diol and –-7,8-diol.</w:t>
      </w:r>
      <w:r w:rsidR="00560E13" w:rsidRPr="00D610D5">
        <w:rPr>
          <w:sz w:val="24"/>
          <w:szCs w:val="24"/>
        </w:rPr>
        <w:br/>
      </w:r>
      <w:r w:rsidR="00560E13" w:rsidRPr="00560E13">
        <w:rPr>
          <w:i/>
          <w:sz w:val="24"/>
          <w:szCs w:val="24"/>
        </w:rPr>
        <w:t>Catalytic mechanism</w:t>
      </w:r>
      <w:r w:rsidR="003A3195">
        <w:rPr>
          <w:i/>
          <w:sz w:val="24"/>
          <w:szCs w:val="24"/>
        </w:rPr>
        <w:t>.</w:t>
      </w:r>
      <w:r w:rsidR="003A3195">
        <w:rPr>
          <w:sz w:val="24"/>
          <w:szCs w:val="24"/>
        </w:rPr>
        <w:t xml:space="preserve">  Hydroxylation of C-H substituent (vacant part) of aromatic ring is thought to be its target.  </w:t>
      </w:r>
      <w:r w:rsidR="00560E13">
        <w:rPr>
          <w:sz w:val="24"/>
          <w:szCs w:val="24"/>
        </w:rPr>
        <w:br/>
      </w:r>
      <w:r w:rsidR="00560E13" w:rsidRPr="00BF0219">
        <w:rPr>
          <w:i/>
          <w:sz w:val="24"/>
          <w:szCs w:val="24"/>
        </w:rPr>
        <w:t>Inhibitors</w:t>
      </w:r>
      <w:r w:rsidR="00560E13">
        <w:rPr>
          <w:sz w:val="24"/>
          <w:szCs w:val="24"/>
        </w:rPr>
        <w:t>.  4</w:t>
      </w:r>
      <w:r w:rsidR="00560E13">
        <w:rPr>
          <w:sz w:val="24"/>
          <w:szCs w:val="24"/>
        </w:rPr>
        <w:br/>
      </w:r>
      <w:r w:rsidR="00560E13" w:rsidRPr="0017405D">
        <w:rPr>
          <w:i/>
          <w:sz w:val="24"/>
          <w:szCs w:val="24"/>
        </w:rPr>
        <w:t>Gene/ and protein structure</w:t>
      </w:r>
      <w:r w:rsidR="00560E13">
        <w:rPr>
          <w:sz w:val="24"/>
          <w:szCs w:val="24"/>
        </w:rPr>
        <w:t xml:space="preserve">.  This P450 enzyme located in tissues outside the liver. Because it acts most likely on PAHs, its induction probably under control of </w:t>
      </w:r>
      <w:proofErr w:type="spellStart"/>
      <w:r w:rsidR="00560E13">
        <w:rPr>
          <w:sz w:val="24"/>
          <w:szCs w:val="24"/>
        </w:rPr>
        <w:t>AhR</w:t>
      </w:r>
      <w:proofErr w:type="spellEnd"/>
      <w:r w:rsidR="003A3195">
        <w:rPr>
          <w:sz w:val="24"/>
          <w:szCs w:val="24"/>
        </w:rPr>
        <w:t>, with binding of environmental pollutants and inhalational chemicals</w:t>
      </w:r>
      <w:r w:rsidR="00560E13">
        <w:rPr>
          <w:sz w:val="24"/>
          <w:szCs w:val="24"/>
        </w:rPr>
        <w:t>.</w:t>
      </w:r>
      <w:r w:rsidR="00560E13">
        <w:rPr>
          <w:sz w:val="24"/>
          <w:szCs w:val="24"/>
        </w:rPr>
        <w:br/>
      </w:r>
      <w:r w:rsidR="00560E13" w:rsidRPr="0017405D">
        <w:rPr>
          <w:i/>
          <w:sz w:val="24"/>
          <w:szCs w:val="24"/>
        </w:rPr>
        <w:t xml:space="preserve">Enzyme kinetic </w:t>
      </w:r>
      <w:proofErr w:type="gramStart"/>
      <w:r w:rsidR="00560E13" w:rsidRPr="0017405D">
        <w:rPr>
          <w:i/>
          <w:sz w:val="24"/>
          <w:szCs w:val="24"/>
        </w:rPr>
        <w:t>parameters</w:t>
      </w:r>
      <w:proofErr w:type="gramEnd"/>
      <w:r w:rsidR="00E96615">
        <w:rPr>
          <w:sz w:val="24"/>
          <w:szCs w:val="24"/>
        </w:rPr>
        <w:br/>
      </w:r>
      <w:r w:rsidR="00E96615">
        <w:rPr>
          <w:sz w:val="24"/>
          <w:szCs w:val="24"/>
        </w:rPr>
        <w:br/>
      </w:r>
      <w:r w:rsidR="00560E13">
        <w:rPr>
          <w:sz w:val="24"/>
          <w:szCs w:val="24"/>
        </w:rPr>
        <w:t xml:space="preserve">[1] </w:t>
      </w:r>
      <w:proofErr w:type="spellStart"/>
      <w:r w:rsidR="00560E13" w:rsidRPr="00560E13">
        <w:rPr>
          <w:sz w:val="24"/>
          <w:szCs w:val="24"/>
        </w:rPr>
        <w:t>Androutsopoulos</w:t>
      </w:r>
      <w:proofErr w:type="spellEnd"/>
      <w:r w:rsidR="00560E13">
        <w:rPr>
          <w:sz w:val="24"/>
          <w:szCs w:val="24"/>
        </w:rPr>
        <w:t xml:space="preserve"> VP</w:t>
      </w:r>
      <w:r w:rsidR="00560E13" w:rsidRPr="00560E13">
        <w:rPr>
          <w:sz w:val="24"/>
          <w:szCs w:val="24"/>
        </w:rPr>
        <w:t xml:space="preserve">, </w:t>
      </w:r>
      <w:proofErr w:type="spellStart"/>
      <w:r w:rsidR="00560E13" w:rsidRPr="00560E13">
        <w:rPr>
          <w:sz w:val="24"/>
          <w:szCs w:val="24"/>
        </w:rPr>
        <w:t>Tsatsakis</w:t>
      </w:r>
      <w:proofErr w:type="spellEnd"/>
      <w:r w:rsidR="00560E13">
        <w:rPr>
          <w:sz w:val="24"/>
          <w:szCs w:val="24"/>
        </w:rPr>
        <w:t xml:space="preserve"> AM</w:t>
      </w:r>
      <w:r w:rsidR="00560E13" w:rsidRPr="00560E13">
        <w:rPr>
          <w:sz w:val="24"/>
          <w:szCs w:val="24"/>
        </w:rPr>
        <w:t xml:space="preserve">, </w:t>
      </w:r>
      <w:proofErr w:type="spellStart"/>
      <w:r w:rsidR="00560E13" w:rsidRPr="00560E13">
        <w:rPr>
          <w:sz w:val="24"/>
          <w:szCs w:val="24"/>
        </w:rPr>
        <w:t>Spandidos</w:t>
      </w:r>
      <w:proofErr w:type="spellEnd"/>
      <w:r w:rsidR="00560E13">
        <w:rPr>
          <w:sz w:val="24"/>
          <w:szCs w:val="24"/>
        </w:rPr>
        <w:t xml:space="preserve"> DA (2009) </w:t>
      </w:r>
      <w:r w:rsidR="00560E13" w:rsidRPr="00560E13">
        <w:rPr>
          <w:sz w:val="24"/>
          <w:szCs w:val="24"/>
        </w:rPr>
        <w:t>Cytochrome P450 CYP1A1: wider roles in cancer progression and prevention</w:t>
      </w:r>
      <w:r w:rsidR="00560E13">
        <w:rPr>
          <w:sz w:val="24"/>
          <w:szCs w:val="24"/>
        </w:rPr>
        <w:t xml:space="preserve">.  </w:t>
      </w:r>
      <w:r w:rsidR="00560E13" w:rsidRPr="00560E13">
        <w:rPr>
          <w:i/>
          <w:sz w:val="24"/>
          <w:szCs w:val="24"/>
        </w:rPr>
        <w:t>BMC Cancer</w:t>
      </w:r>
      <w:r w:rsidR="00560E13">
        <w:rPr>
          <w:sz w:val="24"/>
          <w:szCs w:val="24"/>
        </w:rPr>
        <w:t xml:space="preserve"> 9: 187.</w:t>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p>
    <w:p w:rsidR="0029650F" w:rsidRPr="005A748A" w:rsidRDefault="0029650F" w:rsidP="0029650F">
      <w:pPr>
        <w:pStyle w:val="ListParagraph"/>
        <w:numPr>
          <w:ilvl w:val="0"/>
          <w:numId w:val="3"/>
        </w:numPr>
        <w:contextualSpacing w:val="0"/>
        <w:rPr>
          <w:sz w:val="24"/>
          <w:szCs w:val="24"/>
        </w:rPr>
      </w:pPr>
      <w:r>
        <w:rPr>
          <w:sz w:val="24"/>
          <w:szCs w:val="24"/>
        </w:rPr>
        <w:t>CYP2D6</w:t>
      </w:r>
      <w:r w:rsidR="00E96615">
        <w:rPr>
          <w:sz w:val="24"/>
          <w:szCs w:val="24"/>
        </w:rPr>
        <w:br/>
      </w:r>
      <w:r w:rsidR="00560E13" w:rsidRPr="0017405D">
        <w:rPr>
          <w:i/>
          <w:sz w:val="24"/>
          <w:szCs w:val="24"/>
        </w:rPr>
        <w:t>Substrates</w:t>
      </w:r>
      <w:r w:rsidR="00560E13">
        <w:rPr>
          <w:sz w:val="24"/>
          <w:szCs w:val="24"/>
        </w:rPr>
        <w:t xml:space="preserve">.  </w:t>
      </w:r>
      <w:r w:rsidR="00560E13" w:rsidRPr="00D610D5">
        <w:rPr>
          <w:sz w:val="24"/>
          <w:szCs w:val="24"/>
        </w:rPr>
        <w:br/>
      </w:r>
      <w:r w:rsidR="00560E13" w:rsidRPr="00560E13">
        <w:rPr>
          <w:i/>
          <w:sz w:val="24"/>
          <w:szCs w:val="24"/>
        </w:rPr>
        <w:t>Catalytic mechanism</w:t>
      </w:r>
      <w:r w:rsidR="00560E13">
        <w:rPr>
          <w:sz w:val="24"/>
          <w:szCs w:val="24"/>
        </w:rPr>
        <w:br/>
      </w:r>
      <w:r w:rsidR="00560E13" w:rsidRPr="00BF0219">
        <w:rPr>
          <w:i/>
          <w:sz w:val="24"/>
          <w:szCs w:val="24"/>
        </w:rPr>
        <w:t>Inhibitors</w:t>
      </w:r>
      <w:r w:rsidR="00560E13">
        <w:rPr>
          <w:sz w:val="24"/>
          <w:szCs w:val="24"/>
        </w:rPr>
        <w:t>.  4</w:t>
      </w:r>
      <w:r w:rsidR="00560E13">
        <w:rPr>
          <w:sz w:val="24"/>
          <w:szCs w:val="24"/>
        </w:rPr>
        <w:br/>
      </w:r>
      <w:r w:rsidR="00560E13" w:rsidRPr="0017405D">
        <w:rPr>
          <w:i/>
          <w:sz w:val="24"/>
          <w:szCs w:val="24"/>
        </w:rPr>
        <w:t>Gene/ and protein structure</w:t>
      </w:r>
      <w:r w:rsidR="00560E13">
        <w:rPr>
          <w:sz w:val="24"/>
          <w:szCs w:val="24"/>
        </w:rPr>
        <w:t xml:space="preserve">.  </w:t>
      </w:r>
      <w:proofErr w:type="spellStart"/>
      <w:proofErr w:type="gramStart"/>
      <w:r w:rsidR="00560E13">
        <w:rPr>
          <w:sz w:val="24"/>
          <w:szCs w:val="24"/>
        </w:rPr>
        <w:t>iver</w:t>
      </w:r>
      <w:proofErr w:type="spellEnd"/>
      <w:proofErr w:type="gramEnd"/>
      <w:r w:rsidR="00560E13">
        <w:rPr>
          <w:sz w:val="24"/>
          <w:szCs w:val="24"/>
        </w:rPr>
        <w:t xml:space="preserve"> and GI tract.</w:t>
      </w:r>
      <w:r w:rsidR="00560E13">
        <w:rPr>
          <w:sz w:val="24"/>
          <w:szCs w:val="24"/>
        </w:rPr>
        <w:br/>
      </w:r>
      <w:r w:rsidR="00560E13" w:rsidRPr="0017405D">
        <w:rPr>
          <w:i/>
          <w:sz w:val="24"/>
          <w:szCs w:val="24"/>
        </w:rPr>
        <w:t>Enzyme kinetic parameters</w:t>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p>
    <w:p w:rsidR="004225AB" w:rsidRDefault="004225AB" w:rsidP="005A748A">
      <w:pPr>
        <w:pStyle w:val="ListParagraph"/>
        <w:numPr>
          <w:ilvl w:val="1"/>
          <w:numId w:val="1"/>
        </w:numPr>
        <w:spacing w:before="240"/>
        <w:ind w:left="284" w:hanging="216"/>
        <w:contextualSpacing w:val="0"/>
        <w:rPr>
          <w:sz w:val="24"/>
          <w:szCs w:val="24"/>
        </w:rPr>
        <w:sectPr w:rsidR="004225AB" w:rsidSect="004225AB">
          <w:type w:val="continuous"/>
          <w:pgSz w:w="12240" w:h="15840"/>
          <w:pgMar w:top="1440" w:right="1440" w:bottom="1440" w:left="1440" w:header="720" w:footer="720" w:gutter="0"/>
          <w:cols w:space="720"/>
          <w:docGrid w:linePitch="360"/>
        </w:sectPr>
      </w:pPr>
    </w:p>
    <w:p w:rsidR="00AE591F" w:rsidRDefault="00103E04" w:rsidP="0073573F">
      <w:pPr>
        <w:pStyle w:val="ListParagraph"/>
        <w:numPr>
          <w:ilvl w:val="1"/>
          <w:numId w:val="1"/>
        </w:numPr>
        <w:spacing w:before="240"/>
        <w:ind w:left="284" w:hanging="216"/>
        <w:contextualSpacing w:val="0"/>
        <w:rPr>
          <w:sz w:val="24"/>
          <w:szCs w:val="24"/>
        </w:rPr>
      </w:pPr>
      <w:r>
        <w:rPr>
          <w:sz w:val="24"/>
          <w:szCs w:val="24"/>
        </w:rPr>
        <w:lastRenderedPageBreak/>
        <w:t xml:space="preserve">Select (a) </w:t>
      </w:r>
      <w:r w:rsidRPr="00103E04">
        <w:rPr>
          <w:sz w:val="24"/>
          <w:szCs w:val="24"/>
          <w:u w:val="single"/>
        </w:rPr>
        <w:t>or</w:t>
      </w:r>
      <w:r>
        <w:rPr>
          <w:sz w:val="24"/>
          <w:szCs w:val="24"/>
        </w:rPr>
        <w:t xml:space="preserve"> (b) </w:t>
      </w:r>
      <w:r w:rsidRPr="00103E04">
        <w:rPr>
          <w:sz w:val="24"/>
          <w:szCs w:val="24"/>
          <w:u w:val="single"/>
        </w:rPr>
        <w:t>or</w:t>
      </w:r>
      <w:r>
        <w:rPr>
          <w:sz w:val="24"/>
          <w:szCs w:val="24"/>
        </w:rPr>
        <w:t xml:space="preserve"> (c) to answer</w:t>
      </w:r>
      <w:r w:rsidR="0073573F">
        <w:rPr>
          <w:sz w:val="24"/>
          <w:szCs w:val="24"/>
        </w:rPr>
        <w:t>:</w:t>
      </w:r>
    </w:p>
    <w:p w:rsidR="0073573F" w:rsidRDefault="0073573F" w:rsidP="0073573F">
      <w:pPr>
        <w:pStyle w:val="ListParagraph"/>
        <w:numPr>
          <w:ilvl w:val="2"/>
          <w:numId w:val="1"/>
        </w:numPr>
        <w:spacing w:before="240"/>
        <w:ind w:left="709" w:hanging="322"/>
        <w:contextualSpacing w:val="0"/>
        <w:rPr>
          <w:sz w:val="24"/>
          <w:szCs w:val="24"/>
        </w:rPr>
      </w:pPr>
      <w:r>
        <w:rPr>
          <w:sz w:val="24"/>
          <w:szCs w:val="24"/>
        </w:rPr>
        <w:t>Find at least one report/article that discusses the differences in how men and women respond to toxicants or drugs.  You</w:t>
      </w:r>
      <w:r w:rsidR="003D40DD">
        <w:rPr>
          <w:sz w:val="24"/>
          <w:szCs w:val="24"/>
        </w:rPr>
        <w:t xml:space="preserve">r search for an </w:t>
      </w:r>
      <w:r w:rsidR="0072485C">
        <w:rPr>
          <w:sz w:val="24"/>
          <w:szCs w:val="24"/>
        </w:rPr>
        <w:t>article</w:t>
      </w:r>
      <w:r>
        <w:rPr>
          <w:sz w:val="24"/>
          <w:szCs w:val="24"/>
        </w:rPr>
        <w:t xml:space="preserve"> may focus on one particular toxicant/drug or you may summarize an article that </w:t>
      </w:r>
      <w:r w:rsidR="003D40DD">
        <w:rPr>
          <w:sz w:val="24"/>
          <w:szCs w:val="24"/>
        </w:rPr>
        <w:t>treats these differences in</w:t>
      </w:r>
      <w:r>
        <w:rPr>
          <w:sz w:val="24"/>
          <w:szCs w:val="24"/>
        </w:rPr>
        <w:t xml:space="preserve"> a broad </w:t>
      </w:r>
      <w:r>
        <w:rPr>
          <w:sz w:val="24"/>
          <w:szCs w:val="24"/>
        </w:rPr>
        <w:lastRenderedPageBreak/>
        <w:t>survey.  In any article you obtain, be sure to indicate at least three significant points</w:t>
      </w:r>
      <w:r w:rsidR="003D40DD">
        <w:rPr>
          <w:sz w:val="24"/>
          <w:szCs w:val="24"/>
        </w:rPr>
        <w:t>, but list all of them if there are more.</w:t>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p>
    <w:p w:rsidR="003D40DD" w:rsidRDefault="0072485C" w:rsidP="0073573F">
      <w:pPr>
        <w:pStyle w:val="ListParagraph"/>
        <w:numPr>
          <w:ilvl w:val="2"/>
          <w:numId w:val="1"/>
        </w:numPr>
        <w:spacing w:before="240"/>
        <w:ind w:left="709" w:hanging="322"/>
        <w:contextualSpacing w:val="0"/>
        <w:rPr>
          <w:sz w:val="24"/>
          <w:szCs w:val="24"/>
        </w:rPr>
      </w:pPr>
      <w:r>
        <w:rPr>
          <w:sz w:val="24"/>
          <w:szCs w:val="24"/>
        </w:rPr>
        <w:t xml:space="preserve">Hepatocytes have several different efflux transporters in the </w:t>
      </w:r>
      <w:r w:rsidR="0050498B">
        <w:rPr>
          <w:sz w:val="24"/>
          <w:szCs w:val="24"/>
        </w:rPr>
        <w:t xml:space="preserve">plasma </w:t>
      </w:r>
      <w:r>
        <w:rPr>
          <w:sz w:val="24"/>
          <w:szCs w:val="24"/>
        </w:rPr>
        <w:t>mem</w:t>
      </w:r>
      <w:r w:rsidR="0050498B">
        <w:rPr>
          <w:sz w:val="24"/>
          <w:szCs w:val="24"/>
        </w:rPr>
        <w:t xml:space="preserve">brane that forms the </w:t>
      </w:r>
      <w:proofErr w:type="spellStart"/>
      <w:r w:rsidR="0050498B">
        <w:rPr>
          <w:sz w:val="24"/>
          <w:szCs w:val="24"/>
        </w:rPr>
        <w:t>canalicular</w:t>
      </w:r>
      <w:proofErr w:type="spellEnd"/>
      <w:r w:rsidR="0050498B">
        <w:rPr>
          <w:sz w:val="24"/>
          <w:szCs w:val="24"/>
        </w:rPr>
        <w:t xml:space="preserve"> wall.  In the literature there are many original articles and reviews of these </w:t>
      </w:r>
      <w:proofErr w:type="spellStart"/>
      <w:r w:rsidR="0050498B">
        <w:rPr>
          <w:sz w:val="24"/>
          <w:szCs w:val="24"/>
        </w:rPr>
        <w:t>canalicular</w:t>
      </w:r>
      <w:proofErr w:type="spellEnd"/>
      <w:r w:rsidR="0050498B">
        <w:rPr>
          <w:sz w:val="24"/>
          <w:szCs w:val="24"/>
        </w:rPr>
        <w:t xml:space="preserve"> efflux transporters.  Pick two of the transmembrane proteins, give their names, </w:t>
      </w:r>
      <w:proofErr w:type="gramStart"/>
      <w:r w:rsidR="0050498B">
        <w:rPr>
          <w:sz w:val="24"/>
          <w:szCs w:val="24"/>
        </w:rPr>
        <w:t>describe</w:t>
      </w:r>
      <w:proofErr w:type="gramEnd"/>
      <w:r w:rsidR="0050498B">
        <w:rPr>
          <w:sz w:val="24"/>
          <w:szCs w:val="24"/>
        </w:rPr>
        <w:t xml:space="preserve"> what substances are known to be transported by them (or class of substances).  Explain what is known about their function and include any details of known mechanisms (the “molecular machinery and gears”), such as cellular substrates required to make them work.  Summarize what is known about how they are regulated: what turns them on or off, or what increases or decreases their activity, including regulation of gene expression, or signaling pathways the modify protein activity and/or de novo synthesis.</w:t>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lastRenderedPageBreak/>
        <w:br/>
      </w:r>
      <w:r w:rsidR="00E96615">
        <w:rPr>
          <w:sz w:val="24"/>
          <w:szCs w:val="24"/>
        </w:rPr>
        <w:br/>
      </w:r>
      <w:r w:rsidR="00E96615">
        <w:rPr>
          <w:sz w:val="24"/>
          <w:szCs w:val="24"/>
        </w:rPr>
        <w:br/>
      </w:r>
      <w:r w:rsidR="00E96615">
        <w:rPr>
          <w:sz w:val="24"/>
          <w:szCs w:val="24"/>
        </w:rPr>
        <w:br/>
      </w:r>
      <w:r w:rsidR="00E96615">
        <w:rPr>
          <w:sz w:val="24"/>
          <w:szCs w:val="24"/>
        </w:rPr>
        <w:br/>
      </w:r>
    </w:p>
    <w:p w:rsidR="0050498B" w:rsidRPr="005A748A" w:rsidRDefault="009D3109" w:rsidP="0073573F">
      <w:pPr>
        <w:pStyle w:val="ListParagraph"/>
        <w:numPr>
          <w:ilvl w:val="2"/>
          <w:numId w:val="1"/>
        </w:numPr>
        <w:spacing w:before="240"/>
        <w:ind w:left="709" w:hanging="322"/>
        <w:contextualSpacing w:val="0"/>
        <w:rPr>
          <w:sz w:val="24"/>
          <w:szCs w:val="24"/>
        </w:rPr>
      </w:pPr>
      <w:r>
        <w:rPr>
          <w:sz w:val="24"/>
          <w:szCs w:val="24"/>
        </w:rPr>
        <w:t>Search for a nephrotoxic substance (toxicant, poison or drug).  Explain what part(s) of the nephron it disrupts (describe the mechanism of toxicity).  Describe how normal kidney physiology would be disrupted for the parts of the nephron affected.  Describe how the nephrotoxic substance is detoxified (metabolism? elimination? both?)  What doses or concentration levels are required to obtain the toxic effect?</w:t>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r w:rsidR="00E96615">
        <w:rPr>
          <w:sz w:val="24"/>
          <w:szCs w:val="24"/>
        </w:rPr>
        <w:br/>
      </w:r>
    </w:p>
    <w:sectPr w:rsidR="0050498B" w:rsidRPr="005A748A"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81CDE"/>
    <w:multiLevelType w:val="hybridMultilevel"/>
    <w:tmpl w:val="67E88700"/>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47701D"/>
    <w:multiLevelType w:val="hybridMultilevel"/>
    <w:tmpl w:val="BF9EBF32"/>
    <w:lvl w:ilvl="0" w:tplc="1640DC7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96E37"/>
    <w:rsid w:val="000C1644"/>
    <w:rsid w:val="000E5FB1"/>
    <w:rsid w:val="000E64F1"/>
    <w:rsid w:val="000F0646"/>
    <w:rsid w:val="00103E04"/>
    <w:rsid w:val="00107549"/>
    <w:rsid w:val="001217DA"/>
    <w:rsid w:val="00127BA8"/>
    <w:rsid w:val="00155328"/>
    <w:rsid w:val="0017405D"/>
    <w:rsid w:val="001B170D"/>
    <w:rsid w:val="001D48C7"/>
    <w:rsid w:val="001E2B0B"/>
    <w:rsid w:val="002267B2"/>
    <w:rsid w:val="00254078"/>
    <w:rsid w:val="0026656A"/>
    <w:rsid w:val="00292A58"/>
    <w:rsid w:val="0029650F"/>
    <w:rsid w:val="00296BE9"/>
    <w:rsid w:val="002D27E3"/>
    <w:rsid w:val="002E0F1B"/>
    <w:rsid w:val="002E4582"/>
    <w:rsid w:val="003035B9"/>
    <w:rsid w:val="00323538"/>
    <w:rsid w:val="003779DC"/>
    <w:rsid w:val="00386FE9"/>
    <w:rsid w:val="00387311"/>
    <w:rsid w:val="00390721"/>
    <w:rsid w:val="003946B8"/>
    <w:rsid w:val="003A3195"/>
    <w:rsid w:val="003B2868"/>
    <w:rsid w:val="003C359E"/>
    <w:rsid w:val="003D40DD"/>
    <w:rsid w:val="003F27A7"/>
    <w:rsid w:val="003F2AF9"/>
    <w:rsid w:val="00404D48"/>
    <w:rsid w:val="004225AB"/>
    <w:rsid w:val="004266A8"/>
    <w:rsid w:val="00433278"/>
    <w:rsid w:val="00433E15"/>
    <w:rsid w:val="00447723"/>
    <w:rsid w:val="00465053"/>
    <w:rsid w:val="00473DF7"/>
    <w:rsid w:val="0048162F"/>
    <w:rsid w:val="00485019"/>
    <w:rsid w:val="004B7D81"/>
    <w:rsid w:val="004D36DC"/>
    <w:rsid w:val="004F77D5"/>
    <w:rsid w:val="0050498B"/>
    <w:rsid w:val="0052076F"/>
    <w:rsid w:val="005400DB"/>
    <w:rsid w:val="00546BC6"/>
    <w:rsid w:val="00551EA9"/>
    <w:rsid w:val="00560E13"/>
    <w:rsid w:val="005827B8"/>
    <w:rsid w:val="00590153"/>
    <w:rsid w:val="005A748A"/>
    <w:rsid w:val="005A7CE4"/>
    <w:rsid w:val="005B452F"/>
    <w:rsid w:val="005D2567"/>
    <w:rsid w:val="00603B5E"/>
    <w:rsid w:val="00640E7F"/>
    <w:rsid w:val="00646555"/>
    <w:rsid w:val="00646CE5"/>
    <w:rsid w:val="0066729C"/>
    <w:rsid w:val="0067356A"/>
    <w:rsid w:val="0067447F"/>
    <w:rsid w:val="006A1383"/>
    <w:rsid w:val="006E044D"/>
    <w:rsid w:val="006E10A7"/>
    <w:rsid w:val="006E646B"/>
    <w:rsid w:val="006E7DEC"/>
    <w:rsid w:val="00702657"/>
    <w:rsid w:val="0071047A"/>
    <w:rsid w:val="00710595"/>
    <w:rsid w:val="0071546C"/>
    <w:rsid w:val="00717B99"/>
    <w:rsid w:val="00722AA6"/>
    <w:rsid w:val="0072485C"/>
    <w:rsid w:val="0073573F"/>
    <w:rsid w:val="00774AEE"/>
    <w:rsid w:val="007A3E36"/>
    <w:rsid w:val="00806DF5"/>
    <w:rsid w:val="0082327F"/>
    <w:rsid w:val="0083474E"/>
    <w:rsid w:val="00865453"/>
    <w:rsid w:val="00892CC3"/>
    <w:rsid w:val="008D4A53"/>
    <w:rsid w:val="008D5F9C"/>
    <w:rsid w:val="008E30E6"/>
    <w:rsid w:val="008F5DFF"/>
    <w:rsid w:val="0092604E"/>
    <w:rsid w:val="00927C12"/>
    <w:rsid w:val="00934765"/>
    <w:rsid w:val="00935272"/>
    <w:rsid w:val="00992282"/>
    <w:rsid w:val="0099588A"/>
    <w:rsid w:val="009A0D62"/>
    <w:rsid w:val="009B0D79"/>
    <w:rsid w:val="009B421C"/>
    <w:rsid w:val="009D3109"/>
    <w:rsid w:val="009E1244"/>
    <w:rsid w:val="009E6A42"/>
    <w:rsid w:val="00A03F3F"/>
    <w:rsid w:val="00A479C5"/>
    <w:rsid w:val="00A527F8"/>
    <w:rsid w:val="00A754AB"/>
    <w:rsid w:val="00A77507"/>
    <w:rsid w:val="00AD6028"/>
    <w:rsid w:val="00AE4CD6"/>
    <w:rsid w:val="00AE591F"/>
    <w:rsid w:val="00B07DC7"/>
    <w:rsid w:val="00B22207"/>
    <w:rsid w:val="00B26069"/>
    <w:rsid w:val="00B46081"/>
    <w:rsid w:val="00B54629"/>
    <w:rsid w:val="00B55AD7"/>
    <w:rsid w:val="00B83F38"/>
    <w:rsid w:val="00BA51DC"/>
    <w:rsid w:val="00BB18C4"/>
    <w:rsid w:val="00BE7FD5"/>
    <w:rsid w:val="00BF0219"/>
    <w:rsid w:val="00C00602"/>
    <w:rsid w:val="00C1059E"/>
    <w:rsid w:val="00C16FC7"/>
    <w:rsid w:val="00CA26B6"/>
    <w:rsid w:val="00D60DB7"/>
    <w:rsid w:val="00D610D5"/>
    <w:rsid w:val="00D6332B"/>
    <w:rsid w:val="00D757BF"/>
    <w:rsid w:val="00DB70FF"/>
    <w:rsid w:val="00DC5113"/>
    <w:rsid w:val="00DE0EF6"/>
    <w:rsid w:val="00E57CE3"/>
    <w:rsid w:val="00E82E73"/>
    <w:rsid w:val="00E96615"/>
    <w:rsid w:val="00EA260C"/>
    <w:rsid w:val="00EA6839"/>
    <w:rsid w:val="00EB237C"/>
    <w:rsid w:val="00EB4678"/>
    <w:rsid w:val="00EB72CC"/>
    <w:rsid w:val="00EC4D90"/>
    <w:rsid w:val="00F30C56"/>
    <w:rsid w:val="00F33AB0"/>
    <w:rsid w:val="00F36958"/>
    <w:rsid w:val="00F4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9B43A3C-9CEC-40EF-8D9C-56BA30D63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5555</TotalTime>
  <Pages>1</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S M Halloran</cp:lastModifiedBy>
  <cp:revision>31</cp:revision>
  <dcterms:created xsi:type="dcterms:W3CDTF">2015-05-22T16:50:00Z</dcterms:created>
  <dcterms:modified xsi:type="dcterms:W3CDTF">2015-06-20T02:16:00Z</dcterms:modified>
</cp:coreProperties>
</file>