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этап 6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Виноградова Мария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Создать индивидуальный сайт, постепенно его заполняя.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Размещение двуязычного сайта на Github.</w:t>
      </w:r>
    </w:p>
    <w:p>
      <w:pPr>
        <w:pStyle w:val="Compact"/>
        <w:numPr>
          <w:ilvl w:val="0"/>
          <w:numId w:val="1001"/>
        </w:numPr>
      </w:pPr>
      <w:r>
        <w:t xml:space="preserve">Сделать поддержку английского и русского языков.</w:t>
      </w:r>
    </w:p>
    <w:p>
      <w:pPr>
        <w:pStyle w:val="Compact"/>
        <w:numPr>
          <w:ilvl w:val="0"/>
          <w:numId w:val="1001"/>
        </w:numPr>
      </w:pPr>
      <w:r>
        <w:t xml:space="preserve">Разместить элементы сайта на обоих языках.</w:t>
      </w:r>
    </w:p>
    <w:p>
      <w:pPr>
        <w:pStyle w:val="Compact"/>
        <w:numPr>
          <w:ilvl w:val="0"/>
          <w:numId w:val="1001"/>
        </w:numPr>
      </w:pPr>
      <w:r>
        <w:t xml:space="preserve">Разместить контент на обоих языках.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неделе.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 по выбору (на двух языках).</w:t>
      </w:r>
    </w:p>
    <w:bookmarkEnd w:id="21"/>
    <w:bookmarkStart w:id="58" w:name="X492b40803847cb5bdf40b3d886ae66767823d69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шестого этапа индивидуального проекта</w:t>
      </w:r>
    </w:p>
    <w:p>
      <w:pPr>
        <w:pStyle w:val="Compact"/>
        <w:numPr>
          <w:ilvl w:val="0"/>
          <w:numId w:val="1002"/>
        </w:numPr>
      </w:pPr>
      <w:r>
        <w:t xml:space="preserve">Сделать поддержку английского и русского языков. (рис. 1).</w:t>
      </w:r>
    </w:p>
    <w:bookmarkStart w:id="25" w:name="fig:001"/>
    <w:p>
      <w:pPr>
        <w:pStyle w:val="CaptionedFigure"/>
      </w:pPr>
      <w:r>
        <w:drawing>
          <wp:inline>
            <wp:extent cx="3733800" cy="595066"/>
            <wp:effectExtent b="0" l="0" r="0" t="0"/>
            <wp:docPr descr="Рис. 1: Создаем поддержку сайта на английском и русском языках" title="" id="23" name="Picture"/>
            <a:graphic>
              <a:graphicData uri="http://schemas.openxmlformats.org/drawingml/2006/picture">
                <pic:pic>
                  <pic:nvPicPr>
                    <pic:cNvPr descr="/home/mavinogradova/skreens/skreens%20ind6/indiv06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95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Создаем поддержку сайта на английском и русском языках</w:t>
      </w:r>
    </w:p>
    <w:bookmarkEnd w:id="25"/>
    <w:p>
      <w:pPr>
        <w:pStyle w:val="Compact"/>
        <w:numPr>
          <w:ilvl w:val="0"/>
          <w:numId w:val="1003"/>
        </w:numPr>
      </w:pPr>
      <w:r>
        <w:t xml:space="preserve">Разместить элементы сайта на обоих языках.</w:t>
      </w:r>
    </w:p>
    <w:p>
      <w:pPr>
        <w:pStyle w:val="FirstParagraph"/>
      </w:pPr>
      <w:r>
        <w:t xml:space="preserve">Элементы сайта на русском (рис. 2).</w:t>
      </w:r>
    </w:p>
    <w:bookmarkStart w:id="29" w:name="fig:002"/>
    <w:p>
      <w:pPr>
        <w:pStyle w:val="CaptionedFigure"/>
      </w:pPr>
      <w:r>
        <w:drawing>
          <wp:inline>
            <wp:extent cx="3733800" cy="2524219"/>
            <wp:effectExtent b="0" l="0" r="0" t="0"/>
            <wp:docPr descr="Рис. 2: Размещаем элементы сайта на русском" title="" id="27" name="Picture"/>
            <a:graphic>
              <a:graphicData uri="http://schemas.openxmlformats.org/drawingml/2006/picture">
                <pic:pic>
                  <pic:nvPicPr>
                    <pic:cNvPr descr="/home/mavinogradova/skreens/skreens%20ind6/indiv06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4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Размещаем элементы сайта на русском</w:t>
      </w:r>
    </w:p>
    <w:bookmarkEnd w:id="29"/>
    <w:p>
      <w:pPr>
        <w:pStyle w:val="BodyText"/>
      </w:pPr>
      <w:r>
        <w:t xml:space="preserve">Элементы сайта на английском (рис. 3).</w:t>
      </w:r>
    </w:p>
    <w:bookmarkStart w:id="33" w:name="fig:003"/>
    <w:p>
      <w:pPr>
        <w:pStyle w:val="CaptionedFigure"/>
      </w:pPr>
      <w:r>
        <w:drawing>
          <wp:inline>
            <wp:extent cx="3733800" cy="2531823"/>
            <wp:effectExtent b="0" l="0" r="0" t="0"/>
            <wp:docPr descr="Рис. 3: Размещаем элементы сайта на английском" title="" id="31" name="Picture"/>
            <a:graphic>
              <a:graphicData uri="http://schemas.openxmlformats.org/drawingml/2006/picture">
                <pic:pic>
                  <pic:nvPicPr>
                    <pic:cNvPr descr="/home/mavinogradova/skreens/skreens%20ind6/indiv06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1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Размещаем элементы сайта на английском</w:t>
      </w:r>
    </w:p>
    <w:bookmarkEnd w:id="33"/>
    <w:p>
      <w:pPr>
        <w:pStyle w:val="Compact"/>
        <w:numPr>
          <w:ilvl w:val="0"/>
          <w:numId w:val="1004"/>
        </w:numPr>
      </w:pPr>
      <w:r>
        <w:t xml:space="preserve">Разместить контент на обоих языках.</w:t>
      </w:r>
    </w:p>
    <w:p>
      <w:pPr>
        <w:pStyle w:val="FirstParagraph"/>
      </w:pPr>
      <w:r>
        <w:t xml:space="preserve">Контент на русском (рис. 4).</w:t>
      </w:r>
    </w:p>
    <w:bookmarkStart w:id="37" w:name="fig:004"/>
    <w:p>
      <w:pPr>
        <w:pStyle w:val="CaptionedFigure"/>
      </w:pPr>
      <w:r>
        <w:drawing>
          <wp:inline>
            <wp:extent cx="3733800" cy="2524219"/>
            <wp:effectExtent b="0" l="0" r="0" t="0"/>
            <wp:docPr descr="Рис. 4: Размещаем контент на русском" title="" id="35" name="Picture"/>
            <a:graphic>
              <a:graphicData uri="http://schemas.openxmlformats.org/drawingml/2006/picture">
                <pic:pic>
                  <pic:nvPicPr>
                    <pic:cNvPr descr="/home/mavinogradova/skreens/skreens%20ind6/indiv06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4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Размещаем контент на русском</w:t>
      </w:r>
    </w:p>
    <w:bookmarkEnd w:id="37"/>
    <w:p>
      <w:pPr>
        <w:pStyle w:val="BodyText"/>
      </w:pPr>
      <w:r>
        <w:t xml:space="preserve">Контент на английском (рис. 5).</w:t>
      </w:r>
    </w:p>
    <w:bookmarkStart w:id="41" w:name="fig:005"/>
    <w:p>
      <w:pPr>
        <w:pStyle w:val="CaptionedFigure"/>
      </w:pPr>
      <w:r>
        <w:drawing>
          <wp:inline>
            <wp:extent cx="3733800" cy="2526140"/>
            <wp:effectExtent b="0" l="0" r="0" t="0"/>
            <wp:docPr descr="Рис. 5: Размещаем контент на английском" title="" id="39" name="Picture"/>
            <a:graphic>
              <a:graphicData uri="http://schemas.openxmlformats.org/drawingml/2006/picture">
                <pic:pic>
                  <pic:nvPicPr>
                    <pic:cNvPr descr="/home/mavinogradova/skreens/skreens%20ind6/indiv06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6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Размещаем контент на английском</w:t>
      </w:r>
    </w:p>
    <w:bookmarkEnd w:id="41"/>
    <w:p>
      <w:pPr>
        <w:pStyle w:val="Compact"/>
        <w:numPr>
          <w:ilvl w:val="0"/>
          <w:numId w:val="1005"/>
        </w:numPr>
      </w:pPr>
      <w:r>
        <w:t xml:space="preserve">Сделать пост по прошедшей неделе.</w:t>
      </w:r>
    </w:p>
    <w:p>
      <w:pPr>
        <w:pStyle w:val="FirstParagraph"/>
      </w:pPr>
      <w:r>
        <w:t xml:space="preserve">Пост по прошедшей неделе на русском (рис. 6).</w:t>
      </w:r>
    </w:p>
    <w:bookmarkStart w:id="45" w:name="fig:006"/>
    <w:p>
      <w:pPr>
        <w:pStyle w:val="CaptionedFigure"/>
      </w:pPr>
      <w:r>
        <w:drawing>
          <wp:inline>
            <wp:extent cx="3733800" cy="2442741"/>
            <wp:effectExtent b="0" l="0" r="0" t="0"/>
            <wp:docPr descr="Рис. 6: Пишем и размещаем пост про неделю на русском" title="" id="43" name="Picture"/>
            <a:graphic>
              <a:graphicData uri="http://schemas.openxmlformats.org/drawingml/2006/picture">
                <pic:pic>
                  <pic:nvPicPr>
                    <pic:cNvPr descr="/home/mavinogradova/skreens/skreens%20ind6/indiv06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2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Пишем и размещаем пост про неделю на русском</w:t>
      </w:r>
    </w:p>
    <w:bookmarkEnd w:id="45"/>
    <w:p>
      <w:pPr>
        <w:pStyle w:val="BodyText"/>
      </w:pPr>
      <w:r>
        <w:t xml:space="preserve">Пост по прошедшей неделе на английском (рис. 7).</w:t>
      </w:r>
    </w:p>
    <w:bookmarkStart w:id="49" w:name="fig:007"/>
    <w:p>
      <w:pPr>
        <w:pStyle w:val="CaptionedFigure"/>
      </w:pPr>
      <w:r>
        <w:drawing>
          <wp:inline>
            <wp:extent cx="3733800" cy="2436255"/>
            <wp:effectExtent b="0" l="0" r="0" t="0"/>
            <wp:docPr descr="Рис. 7: Пишем и размещаем пост про неделю на английском" title="" id="47" name="Picture"/>
            <a:graphic>
              <a:graphicData uri="http://schemas.openxmlformats.org/drawingml/2006/picture">
                <pic:pic>
                  <pic:nvPicPr>
                    <pic:cNvPr descr="/home/mavinogradova/skreens/skreens%20ind6/indiv06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6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Пишем и размещаем пост про неделю на английском</w:t>
      </w:r>
    </w:p>
    <w:bookmarkEnd w:id="49"/>
    <w:p>
      <w:pPr>
        <w:pStyle w:val="Compact"/>
        <w:numPr>
          <w:ilvl w:val="0"/>
          <w:numId w:val="1006"/>
        </w:numPr>
      </w:pPr>
      <w:r>
        <w:t xml:space="preserve">Добавить пост на тему по выбору</w:t>
      </w:r>
    </w:p>
    <w:p>
      <w:pPr>
        <w:pStyle w:val="FirstParagraph"/>
      </w:pPr>
      <w:r>
        <w:t xml:space="preserve">Пост на тему Linux на русском (рис. 8).</w:t>
      </w:r>
    </w:p>
    <w:bookmarkStart w:id="53" w:name="fig:008"/>
    <w:p>
      <w:pPr>
        <w:pStyle w:val="CaptionedFigure"/>
      </w:pPr>
      <w:r>
        <w:drawing>
          <wp:inline>
            <wp:extent cx="3733800" cy="2438798"/>
            <wp:effectExtent b="0" l="0" r="0" t="0"/>
            <wp:docPr descr="Рис. 8: Пишем и размещаем пост на выбранную тему на русском" title="" id="51" name="Picture"/>
            <a:graphic>
              <a:graphicData uri="http://schemas.openxmlformats.org/drawingml/2006/picture">
                <pic:pic>
                  <pic:nvPicPr>
                    <pic:cNvPr descr="/home/mavinogradova/skreens/skreens%20ind6/indiv06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8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Пишем и размещаем пост на выбранную тему на русском</w:t>
      </w:r>
    </w:p>
    <w:bookmarkEnd w:id="53"/>
    <w:p>
      <w:pPr>
        <w:pStyle w:val="BodyText"/>
      </w:pPr>
      <w:r>
        <w:t xml:space="preserve">Пост на тему Linux на английском (рис. 9).</w:t>
      </w:r>
    </w:p>
    <w:bookmarkStart w:id="57" w:name="fig:009"/>
    <w:p>
      <w:pPr>
        <w:pStyle w:val="CaptionedFigure"/>
      </w:pPr>
      <w:r>
        <w:drawing>
          <wp:inline>
            <wp:extent cx="3733800" cy="2450917"/>
            <wp:effectExtent b="0" l="0" r="0" t="0"/>
            <wp:docPr descr="Рис. 9: Пишем и размещаем пост на выбранную тему на английском" title="" id="55" name="Picture"/>
            <a:graphic>
              <a:graphicData uri="http://schemas.openxmlformats.org/drawingml/2006/picture">
                <pic:pic>
                  <pic:nvPicPr>
                    <pic:cNvPr descr="/home/mavinogradova/skreens/skreens%20ind6/indiv06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0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Пишем и размещаем пост на выбранную тему на английском</w:t>
      </w:r>
    </w:p>
    <w:bookmarkEnd w:id="57"/>
    <w:bookmarkEnd w:id="58"/>
    <w:bookmarkStart w:id="59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Добавлена поддержка английского и русского языков на сайте. Реализовано дублирование всех элементов интерфейса и контента, включая еженедельные отчеты и тематические публикации. Создан механизм переключения языков, благодаря чему сайт стал полноценно двуязычным с синхронизированным контентом для международной аудитории.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этап 6</dc:title>
  <dc:creator>Виноградова Мария Андреевна</dc:creator>
  <dc:language>ru-RU</dc:language>
  <cp:keywords/>
  <dcterms:created xsi:type="dcterms:W3CDTF">2025-05-11T21:29:31Z</dcterms:created>
  <dcterms:modified xsi:type="dcterms:W3CDTF">2025-05-11T21:29:31Z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Отчет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