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1B53A" w14:textId="77777777" w:rsidR="006C2923" w:rsidRDefault="006C2923"/>
    <w:tbl>
      <w:tblPr>
        <w:tblW w:w="13717" w:type="dxa"/>
        <w:tblLook w:val="04A0" w:firstRow="1" w:lastRow="0" w:firstColumn="1" w:lastColumn="0" w:noHBand="0" w:noVBand="1"/>
      </w:tblPr>
      <w:tblGrid>
        <w:gridCol w:w="5425"/>
        <w:gridCol w:w="4146"/>
        <w:gridCol w:w="4146"/>
      </w:tblGrid>
      <w:tr w:rsidR="004961B3" w:rsidRPr="004961B3" w14:paraId="7BC4ABFA" w14:textId="77777777" w:rsidTr="00A1215A">
        <w:trPr>
          <w:trHeight w:val="1534"/>
        </w:trPr>
        <w:tc>
          <w:tcPr>
            <w:tcW w:w="5425" w:type="dxa"/>
            <w:shd w:val="clear" w:color="auto" w:fill="auto"/>
          </w:tcPr>
          <w:p w14:paraId="458EFE71" w14:textId="351451EB" w:rsidR="004961B3" w:rsidRPr="004961B3" w:rsidRDefault="00B14971" w:rsidP="00A1215A">
            <w:pPr>
              <w:rPr>
                <w:rFonts w:ascii="Times New Roman" w:hAnsi="Times New Roman" w:cs="Times New Roman"/>
                <w:sz w:val="24"/>
                <w:szCs w:val="24"/>
              </w:rPr>
            </w:pPr>
            <w:r w:rsidRPr="00B14971">
              <w:rPr>
                <w:rFonts w:ascii="Times New Roman" w:hAnsi="Times New Roman" w:cs="Times New Roman"/>
                <w:sz w:val="24"/>
                <w:szCs w:val="24"/>
              </w:rPr>
              <w:t>ООО «Компания «ДУОТОН»</w:t>
            </w:r>
          </w:p>
        </w:tc>
        <w:tc>
          <w:tcPr>
            <w:tcW w:w="4146" w:type="dxa"/>
          </w:tcPr>
          <w:p w14:paraId="69930674" w14:textId="77777777" w:rsidR="00B14971" w:rsidRPr="00B14971" w:rsidRDefault="00B14971" w:rsidP="00B14971">
            <w:pPr>
              <w:rPr>
                <w:rFonts w:ascii="Times New Roman" w:hAnsi="Times New Roman" w:cs="Times New Roman"/>
                <w:sz w:val="24"/>
                <w:szCs w:val="24"/>
              </w:rPr>
            </w:pPr>
            <w:r w:rsidRPr="00B14971">
              <w:rPr>
                <w:rFonts w:ascii="Times New Roman" w:hAnsi="Times New Roman" w:cs="Times New Roman"/>
                <w:sz w:val="24"/>
                <w:szCs w:val="24"/>
              </w:rPr>
              <w:t>УТВЕРЖДАЮ</w:t>
            </w:r>
          </w:p>
          <w:p w14:paraId="486B80AF" w14:textId="77777777" w:rsidR="00B14971" w:rsidRPr="00B14971" w:rsidRDefault="00B14971" w:rsidP="00B14971">
            <w:pPr>
              <w:rPr>
                <w:rFonts w:ascii="Times New Roman" w:hAnsi="Times New Roman" w:cs="Times New Roman"/>
                <w:sz w:val="24"/>
                <w:szCs w:val="24"/>
              </w:rPr>
            </w:pPr>
            <w:r w:rsidRPr="00B14971">
              <w:rPr>
                <w:rFonts w:ascii="Times New Roman" w:hAnsi="Times New Roman" w:cs="Times New Roman"/>
                <w:sz w:val="24"/>
                <w:szCs w:val="24"/>
              </w:rPr>
              <w:t>Директор</w:t>
            </w:r>
          </w:p>
          <w:p w14:paraId="5F348CAB" w14:textId="77777777" w:rsidR="00B14971" w:rsidRPr="00B14971" w:rsidRDefault="00B14971" w:rsidP="00B14971">
            <w:pPr>
              <w:rPr>
                <w:rFonts w:ascii="Times New Roman" w:hAnsi="Times New Roman" w:cs="Times New Roman"/>
                <w:sz w:val="24"/>
                <w:szCs w:val="24"/>
              </w:rPr>
            </w:pPr>
            <w:r w:rsidRPr="00B14971">
              <w:rPr>
                <w:rFonts w:ascii="Times New Roman" w:hAnsi="Times New Roman" w:cs="Times New Roman"/>
                <w:sz w:val="24"/>
                <w:szCs w:val="24"/>
              </w:rPr>
              <w:t xml:space="preserve">ООО «Компания «ДУОТОН» </w:t>
            </w:r>
          </w:p>
          <w:p w14:paraId="7E0566D1" w14:textId="77777777" w:rsidR="00B14971" w:rsidRPr="00B14971" w:rsidRDefault="00B14971" w:rsidP="00B14971">
            <w:pPr>
              <w:rPr>
                <w:rFonts w:ascii="Times New Roman" w:hAnsi="Times New Roman" w:cs="Times New Roman"/>
                <w:sz w:val="24"/>
                <w:szCs w:val="24"/>
              </w:rPr>
            </w:pPr>
            <w:r w:rsidRPr="00B14971">
              <w:rPr>
                <w:rFonts w:ascii="Times New Roman" w:hAnsi="Times New Roman" w:cs="Times New Roman"/>
                <w:sz w:val="24"/>
                <w:szCs w:val="24"/>
              </w:rPr>
              <w:t>____________ Д.Г. Раговенко</w:t>
            </w:r>
          </w:p>
          <w:p w14:paraId="6E0756FC" w14:textId="304652F1" w:rsidR="004961B3" w:rsidRPr="004961B3" w:rsidRDefault="00B14971" w:rsidP="00B14971">
            <w:pPr>
              <w:rPr>
                <w:rFonts w:ascii="Times New Roman" w:hAnsi="Times New Roman" w:cs="Times New Roman"/>
                <w:sz w:val="24"/>
                <w:szCs w:val="24"/>
              </w:rPr>
            </w:pPr>
            <w:r w:rsidRPr="00B14971">
              <w:rPr>
                <w:rFonts w:ascii="Times New Roman" w:hAnsi="Times New Roman" w:cs="Times New Roman"/>
                <w:sz w:val="24"/>
                <w:szCs w:val="24"/>
              </w:rPr>
              <w:t>09.01.2026 г.</w:t>
            </w:r>
          </w:p>
        </w:tc>
        <w:tc>
          <w:tcPr>
            <w:tcW w:w="4146" w:type="dxa"/>
            <w:shd w:val="clear" w:color="auto" w:fill="auto"/>
          </w:tcPr>
          <w:p w14:paraId="2AA0F430" w14:textId="77777777" w:rsidR="004961B3" w:rsidRPr="004961B3" w:rsidRDefault="004961B3" w:rsidP="00A1215A">
            <w:pPr>
              <w:rPr>
                <w:rFonts w:ascii="Times New Roman" w:hAnsi="Times New Roman" w:cs="Times New Roman"/>
                <w:sz w:val="24"/>
                <w:szCs w:val="24"/>
              </w:rPr>
            </w:pPr>
          </w:p>
        </w:tc>
      </w:tr>
    </w:tbl>
    <w:p w14:paraId="384CFD3B" w14:textId="77777777" w:rsidR="007C529F" w:rsidRDefault="007C529F" w:rsidP="006C2923">
      <w:pPr>
        <w:pStyle w:val="ConsPlusTitle"/>
        <w:widowControl/>
        <w:rPr>
          <w:rFonts w:ascii="Times New Roman" w:hAnsi="Times New Roman" w:cs="Times New Roman"/>
          <w:sz w:val="28"/>
          <w:szCs w:val="28"/>
        </w:rPr>
      </w:pPr>
    </w:p>
    <w:p w14:paraId="7C9B8451" w14:textId="77777777" w:rsidR="007C529F" w:rsidRDefault="007C529F" w:rsidP="006C2923">
      <w:pPr>
        <w:pStyle w:val="ConsPlusTitle"/>
        <w:widowControl/>
        <w:rPr>
          <w:rFonts w:ascii="Times New Roman" w:hAnsi="Times New Roman" w:cs="Times New Roman"/>
          <w:sz w:val="28"/>
          <w:szCs w:val="28"/>
        </w:rPr>
      </w:pPr>
    </w:p>
    <w:p w14:paraId="753006FE" w14:textId="77777777" w:rsidR="006C2923" w:rsidRPr="00186367" w:rsidRDefault="006C2923" w:rsidP="006C2923">
      <w:pPr>
        <w:pStyle w:val="ConsPlusTitle"/>
        <w:widowControl/>
        <w:rPr>
          <w:rFonts w:ascii="Times New Roman" w:hAnsi="Times New Roman" w:cs="Times New Roman"/>
          <w:sz w:val="28"/>
          <w:szCs w:val="28"/>
        </w:rPr>
      </w:pPr>
      <w:r w:rsidRPr="00186367">
        <w:rPr>
          <w:rFonts w:ascii="Times New Roman" w:hAnsi="Times New Roman" w:cs="Times New Roman"/>
          <w:sz w:val="28"/>
          <w:szCs w:val="28"/>
        </w:rPr>
        <w:t xml:space="preserve">ИНСТРУКЦИЯ </w:t>
      </w:r>
    </w:p>
    <w:p w14:paraId="4E8929F2" w14:textId="77777777" w:rsidR="006C2923" w:rsidRPr="00186367" w:rsidRDefault="006C2923" w:rsidP="006C2923">
      <w:pPr>
        <w:pStyle w:val="ConsPlusTitle"/>
        <w:widowControl/>
        <w:rPr>
          <w:rFonts w:ascii="Times New Roman" w:hAnsi="Times New Roman" w:cs="Times New Roman"/>
          <w:sz w:val="28"/>
          <w:szCs w:val="28"/>
        </w:rPr>
      </w:pPr>
      <w:r w:rsidRPr="00186367">
        <w:rPr>
          <w:rFonts w:ascii="Times New Roman" w:hAnsi="Times New Roman" w:cs="Times New Roman"/>
          <w:sz w:val="28"/>
          <w:szCs w:val="28"/>
        </w:rPr>
        <w:t xml:space="preserve">ПО ОХРАНЕ ТРУДА </w:t>
      </w:r>
    </w:p>
    <w:p w14:paraId="7F1B0380" w14:textId="77777777" w:rsidR="006C2923" w:rsidRPr="00186367" w:rsidRDefault="006C2923" w:rsidP="006C2923">
      <w:pPr>
        <w:pStyle w:val="ConsPlusTitle"/>
        <w:widowControl/>
        <w:rPr>
          <w:rFonts w:ascii="Times New Roman" w:hAnsi="Times New Roman" w:cs="Times New Roman"/>
          <w:sz w:val="28"/>
          <w:szCs w:val="28"/>
        </w:rPr>
      </w:pPr>
    </w:p>
    <w:p w14:paraId="4A62367E" w14:textId="77777777" w:rsidR="006C2923" w:rsidRPr="006C2923" w:rsidRDefault="006C2923" w:rsidP="006C2923">
      <w:pPr>
        <w:ind w:right="4535"/>
        <w:outlineLvl w:val="0"/>
        <w:rPr>
          <w:rFonts w:ascii="Times New Roman" w:hAnsi="Times New Roman" w:cs="Times New Roman"/>
          <w:b/>
          <w:sz w:val="28"/>
          <w:szCs w:val="28"/>
        </w:rPr>
      </w:pPr>
      <w:r w:rsidRPr="006C2923">
        <w:rPr>
          <w:rFonts w:ascii="Times New Roman" w:hAnsi="Times New Roman" w:cs="Times New Roman"/>
          <w:b/>
          <w:sz w:val="28"/>
          <w:szCs w:val="28"/>
        </w:rPr>
        <w:t>ДЛЯ МОНТАЖНИКА НАРУЖНЫХ ТРУБОПРОВОДОВ</w:t>
      </w:r>
    </w:p>
    <w:p w14:paraId="34D15651" w14:textId="77777777" w:rsidR="006C2923" w:rsidRPr="002D73D9" w:rsidRDefault="006C2923" w:rsidP="006C2923">
      <w:pPr>
        <w:outlineLvl w:val="0"/>
        <w:rPr>
          <w:b/>
          <w:sz w:val="20"/>
          <w:szCs w:val="20"/>
        </w:rPr>
      </w:pPr>
    </w:p>
    <w:p w14:paraId="5DE93365" w14:textId="37A12882" w:rsidR="006C2923" w:rsidRPr="006C2923" w:rsidRDefault="007C529F" w:rsidP="006C2923">
      <w:pPr>
        <w:outlineLvl w:val="0"/>
        <w:rPr>
          <w:rFonts w:ascii="Times New Roman" w:hAnsi="Times New Roman" w:cs="Times New Roman"/>
          <w:b/>
          <w:sz w:val="28"/>
          <w:szCs w:val="28"/>
        </w:rPr>
      </w:pPr>
      <w:r>
        <w:rPr>
          <w:rFonts w:ascii="Times New Roman" w:hAnsi="Times New Roman" w:cs="Times New Roman"/>
          <w:b/>
          <w:sz w:val="28"/>
          <w:szCs w:val="28"/>
        </w:rPr>
        <w:t>№ ОТ-</w:t>
      </w:r>
      <w:r w:rsidR="00CF3CAA">
        <w:rPr>
          <w:rFonts w:ascii="Times New Roman" w:hAnsi="Times New Roman" w:cs="Times New Roman"/>
          <w:b/>
          <w:sz w:val="28"/>
          <w:szCs w:val="28"/>
        </w:rPr>
        <w:t>1</w:t>
      </w:r>
      <w:r w:rsidR="00B14971">
        <w:rPr>
          <w:rFonts w:ascii="Times New Roman" w:hAnsi="Times New Roman" w:cs="Times New Roman"/>
          <w:b/>
          <w:sz w:val="28"/>
          <w:szCs w:val="28"/>
        </w:rPr>
        <w:t>9</w:t>
      </w:r>
      <w:bookmarkStart w:id="0" w:name="_GoBack"/>
      <w:bookmarkEnd w:id="0"/>
    </w:p>
    <w:p w14:paraId="56659EF4" w14:textId="77777777" w:rsidR="006C2923" w:rsidRDefault="006C2923" w:rsidP="006C2923">
      <w:pPr>
        <w:jc w:val="center"/>
        <w:outlineLvl w:val="0"/>
        <w:rPr>
          <w:rFonts w:ascii="Verdana" w:hAnsi="Verdana" w:cs="Times New Roman"/>
          <w:b/>
        </w:rPr>
      </w:pPr>
    </w:p>
    <w:p w14:paraId="138FDABF" w14:textId="77777777" w:rsidR="006C2923" w:rsidRPr="00D5573B" w:rsidRDefault="006C2923" w:rsidP="006C2923">
      <w:pPr>
        <w:pStyle w:val="ConsPlusNormal"/>
        <w:widowControl/>
        <w:jc w:val="center"/>
        <w:outlineLvl w:val="0"/>
        <w:rPr>
          <w:rFonts w:ascii="Times New Roman" w:hAnsi="Times New Roman" w:cs="Times New Roman"/>
          <w:b/>
          <w:sz w:val="28"/>
          <w:szCs w:val="28"/>
        </w:rPr>
      </w:pPr>
      <w:r w:rsidRPr="00D5573B">
        <w:rPr>
          <w:rFonts w:ascii="Times New Roman" w:hAnsi="Times New Roman" w:cs="Times New Roman"/>
          <w:b/>
          <w:sz w:val="28"/>
          <w:szCs w:val="28"/>
        </w:rPr>
        <w:t>ГЛАВА 1</w:t>
      </w:r>
    </w:p>
    <w:p w14:paraId="10C79EA4" w14:textId="77777777" w:rsidR="006C2923" w:rsidRDefault="006C2923" w:rsidP="006C2923">
      <w:pPr>
        <w:pStyle w:val="ConsPlusNormal"/>
        <w:widowControl/>
        <w:ind w:firstLine="540"/>
        <w:jc w:val="center"/>
        <w:rPr>
          <w:rFonts w:ascii="Times New Roman" w:hAnsi="Times New Roman" w:cs="Times New Roman"/>
          <w:b/>
          <w:sz w:val="28"/>
          <w:szCs w:val="28"/>
        </w:rPr>
      </w:pPr>
      <w:r w:rsidRPr="00D5573B">
        <w:rPr>
          <w:rFonts w:ascii="Times New Roman" w:hAnsi="Times New Roman" w:cs="Times New Roman"/>
          <w:b/>
          <w:sz w:val="28"/>
          <w:szCs w:val="28"/>
        </w:rPr>
        <w:t>ОБЩИЕ ТРЕБОВАНИЯ ПО ОХРАНЕ ТРУДА</w:t>
      </w:r>
    </w:p>
    <w:p w14:paraId="551DB778" w14:textId="77777777" w:rsidR="006C2923" w:rsidRPr="00D5573B" w:rsidRDefault="006C2923" w:rsidP="006C2923">
      <w:pPr>
        <w:pStyle w:val="ConsPlusNormal"/>
        <w:widowControl/>
        <w:ind w:firstLine="540"/>
        <w:jc w:val="center"/>
        <w:rPr>
          <w:rFonts w:ascii="Times New Roman" w:hAnsi="Times New Roman" w:cs="Times New Roman"/>
          <w:b/>
          <w:sz w:val="28"/>
          <w:szCs w:val="28"/>
        </w:rPr>
      </w:pPr>
    </w:p>
    <w:p w14:paraId="701451C7" w14:textId="77777777" w:rsidR="006C2923" w:rsidRPr="006C2923" w:rsidRDefault="006C2923">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1</w:t>
      </w:r>
      <w:r w:rsidRPr="006C2923">
        <w:rPr>
          <w:rFonts w:ascii="Times New Roman" w:hAnsi="Times New Roman" w:cs="Times New Roman"/>
          <w:sz w:val="28"/>
          <w:szCs w:val="28"/>
        </w:rPr>
        <w:t>. К самостоятельной работе в качестве монтажника наружных трубопроводов (далее - монтажник) допускаются лица не моложе 18 лет; прошедшие медицинский осмотр и не имеющие противопоказаний по состоянию здоровья; обученные по соответствующей программе, аттестованные и имеющие удостоверение на право обслуживания трубопроводов; прошедшие инструктажи, стажировку и проверку знаний по вопросам охраны труда; прошедшие инструктажи по вопросам пожарной безопасности; усвоившие безопасные методы и приемы выполнения работ.</w:t>
      </w:r>
    </w:p>
    <w:p w14:paraId="569241A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 Подготовка и аттестация персонала, обслуживающего трубопроводы, должны проводиться в учреждениях образования, обеспечивающих получение профессионально-технического образования, или в учреждениях образования, обеспечивающих повышение квалификации и переподготовку кадров, а также на курсах, специально создаваемых организациями, на основании лицензии, выданной уполномоченным органом. Программы подготовки должны составляться на основании типовых программ, согласованных в соответствии с законодательством. Индивидуальная подготовка персонала не допускается.</w:t>
      </w:r>
    </w:p>
    <w:p w14:paraId="43EE190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 Лицам, сдавшим экзамены, выдаются удостоверения с указанием наименования, параметров рабочей среды и типов трубопроводов, к обслуживанию которых эти лица допущены.</w:t>
      </w:r>
    </w:p>
    <w:p w14:paraId="2044296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 Периодическая проверка знаний персонала, обслуживающего трубопроводы, должна проводиться в комиссии организации не реже одного раза в год.</w:t>
      </w:r>
    </w:p>
    <w:p w14:paraId="71F5C6F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Результаты проверки знаний обслуживающего персонала оформляются протоколом за подписью председателя комиссии и ее членов с отметкой в удостоверении.</w:t>
      </w:r>
    </w:p>
    <w:p w14:paraId="7CDEA414" w14:textId="77777777" w:rsid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5. Допуск персонала к самостоятельному обслуживанию трубопроводов оформляется приказом по организации. </w:t>
      </w:r>
    </w:p>
    <w:p w14:paraId="044995D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Рабо</w:t>
      </w:r>
      <w:r w:rsidR="00907D1F">
        <w:rPr>
          <w:rFonts w:ascii="Times New Roman" w:hAnsi="Times New Roman" w:cs="Times New Roman"/>
          <w:sz w:val="28"/>
          <w:szCs w:val="28"/>
        </w:rPr>
        <w:t>ч</w:t>
      </w:r>
      <w:r w:rsidRPr="006C2923">
        <w:rPr>
          <w:rFonts w:ascii="Times New Roman" w:hAnsi="Times New Roman" w:cs="Times New Roman"/>
          <w:sz w:val="28"/>
          <w:szCs w:val="28"/>
        </w:rPr>
        <w:t xml:space="preserve">ие, не прошедшие проверку знаний, к самостоятельной работе не </w:t>
      </w:r>
      <w:r w:rsidRPr="006C2923">
        <w:rPr>
          <w:rFonts w:ascii="Times New Roman" w:hAnsi="Times New Roman" w:cs="Times New Roman"/>
          <w:sz w:val="28"/>
          <w:szCs w:val="28"/>
        </w:rPr>
        <w:lastRenderedPageBreak/>
        <w:t>допускаются.</w:t>
      </w:r>
    </w:p>
    <w:p w14:paraId="1607303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 К работам по строповке и расстроповке деталей трубопроводов допускаются работники имеющие удостоверение стропальщика, при монтаже трубопроводов и арматуры, бывших в эксплуатации, разрешается приступать только при наличии акта, подтверждающего отсутствие в них остатков технологических продуктов и разрешающего производства работ.</w:t>
      </w:r>
    </w:p>
    <w:p w14:paraId="2CD10A7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 Работник должен:</w:t>
      </w:r>
    </w:p>
    <w:p w14:paraId="6A8B4D5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правила внутреннего трудового распорядка;</w:t>
      </w:r>
    </w:p>
    <w:p w14:paraId="7D2237A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требования по охране труда изложенные в настоящей инструкции;</w:t>
      </w:r>
    </w:p>
    <w:p w14:paraId="24BECF7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требования изложенные в инструкции о мерах пожарной безопасности;</w:t>
      </w:r>
    </w:p>
    <w:p w14:paraId="472A36E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требования электробезопасности;</w:t>
      </w:r>
    </w:p>
    <w:p w14:paraId="39888BD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требования производственной санитарии, правила личной гигиены и гигиены труда;</w:t>
      </w:r>
    </w:p>
    <w:p w14:paraId="4668933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использовать приспособления, инвентарь и средства индивидуальной защиты по назначению, об их неисправностях сообщать непосредственному руководителю работ;</w:t>
      </w:r>
    </w:p>
    <w:p w14:paraId="34E55B7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знать местонахождение и уметь пользоваться первичными средствами пожаротушения;</w:t>
      </w:r>
    </w:p>
    <w:p w14:paraId="5DF3731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знать местонахождение медицинской аптечки и уметь оказывать первую доврачебную помощь;</w:t>
      </w:r>
    </w:p>
    <w:p w14:paraId="5F9351C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соблюдать правила поведения на территории организации, в производственных, вспомогательных и бытовых помещениях;</w:t>
      </w:r>
    </w:p>
    <w:p w14:paraId="31B46AD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немедленно сообщать работодателю о любой ситуации, угрожающей жизни или здоровью работающих и окружающих, несчастном случае, произошедшем на производстве, оказывать содействие работодателю в принятии мер по оказанию необходимой помощи потерпевшим и доставке их в организацию здравоохранения.</w:t>
      </w:r>
    </w:p>
    <w:p w14:paraId="7173EBD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 При выполнении работ по монтажу наружных трубопроводов работнику запрещается распивать спиртные напитки и употреблять наркотические, токсические и психотропные вещества на рабочем месте, а также находиться в состоянии алкогольного, наркотического или токсического опьянения во время работы.</w:t>
      </w:r>
    </w:p>
    <w:p w14:paraId="072B44E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 Курить разрешается только в специально отведенных местах, курение в неустановленных местах не допускается.</w:t>
      </w:r>
    </w:p>
    <w:p w14:paraId="21FE91B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 При выполнении работ по монтажу наружных трубопроводов на работника могут воздействовать вредные и опасные производственные факторы:</w:t>
      </w:r>
    </w:p>
    <w:p w14:paraId="3E288D0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движущиеся машины и механизмы;</w:t>
      </w:r>
    </w:p>
    <w:p w14:paraId="34B7B2F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передвигающиеся конструкции;</w:t>
      </w:r>
    </w:p>
    <w:p w14:paraId="065A858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пониженная или повышенная температура воздуха рабочей зоны;</w:t>
      </w:r>
    </w:p>
    <w:p w14:paraId="59C0676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расположение рабочих мест на значительной высоте;</w:t>
      </w:r>
    </w:p>
    <w:p w14:paraId="454C97F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недостаточная освещенность рабочей зоны;</w:t>
      </w:r>
    </w:p>
    <w:p w14:paraId="266EB0A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повышенная загазованность воздуха рабочей зоны;</w:t>
      </w:r>
    </w:p>
    <w:p w14:paraId="7F7AD86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повышенное значение напряжения в электрической цепи, замыкание </w:t>
      </w:r>
      <w:r w:rsidRPr="006C2923">
        <w:rPr>
          <w:rFonts w:ascii="Times New Roman" w:hAnsi="Times New Roman" w:cs="Times New Roman"/>
          <w:sz w:val="28"/>
          <w:szCs w:val="28"/>
        </w:rPr>
        <w:lastRenderedPageBreak/>
        <w:t>которой может произойти через тело человека.</w:t>
      </w:r>
    </w:p>
    <w:p w14:paraId="26CD691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 Работник должен использовать и правильно применять средства индивидуальной защиты выданные ему на предприятии. В соответствии с Типовыми отраслевыми нормами бесплатной выдачи средств индивидуальной защиты работникам, занятым на строительно-монтажных и ремонтно-строительных работах монтажнику наружных трубопроводов положено:</w:t>
      </w:r>
    </w:p>
    <w:p w14:paraId="3145B109" w14:textId="77777777" w:rsidR="006C2923" w:rsidRPr="006C2923" w:rsidRDefault="006C2923">
      <w:pPr>
        <w:pStyle w:val="ConsPlusNormal"/>
        <w:jc w:val="both"/>
        <w:rPr>
          <w:rFonts w:ascii="Times New Roman" w:hAnsi="Times New Roman" w:cs="Times New Roman"/>
          <w:sz w:val="28"/>
          <w:szCs w:val="28"/>
        </w:rPr>
      </w:pPr>
    </w:p>
    <w:tbl>
      <w:tblPr>
        <w:tblW w:w="953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4A0" w:firstRow="1" w:lastRow="0" w:firstColumn="1" w:lastColumn="0" w:noHBand="0" w:noVBand="1"/>
      </w:tblPr>
      <w:tblGrid>
        <w:gridCol w:w="5852"/>
        <w:gridCol w:w="2481"/>
        <w:gridCol w:w="1204"/>
      </w:tblGrid>
      <w:tr w:rsidR="006C2923" w:rsidRPr="006C2923" w14:paraId="3466CF24" w14:textId="77777777" w:rsidTr="006C2923">
        <w:trPr>
          <w:trHeight w:val="240"/>
        </w:trPr>
        <w:tc>
          <w:tcPr>
            <w:tcW w:w="5852" w:type="dxa"/>
            <w:vAlign w:val="center"/>
          </w:tcPr>
          <w:p w14:paraId="59A56EA6"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Наименование средств</w:t>
            </w:r>
          </w:p>
          <w:p w14:paraId="3A92C1FA"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индивидуальной защиты</w:t>
            </w:r>
          </w:p>
        </w:tc>
        <w:tc>
          <w:tcPr>
            <w:tcW w:w="2481" w:type="dxa"/>
            <w:vAlign w:val="center"/>
          </w:tcPr>
          <w:p w14:paraId="2B286E56"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Классификация (маркировка)</w:t>
            </w:r>
          </w:p>
          <w:p w14:paraId="491D9CE7"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средств индивидуальной защиты по</w:t>
            </w:r>
          </w:p>
          <w:p w14:paraId="10192496"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защитным свойствам или</w:t>
            </w:r>
          </w:p>
          <w:p w14:paraId="2F9D39BA"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конструктивным особенностям</w:t>
            </w:r>
          </w:p>
        </w:tc>
        <w:tc>
          <w:tcPr>
            <w:tcW w:w="1204" w:type="dxa"/>
            <w:vAlign w:val="center"/>
          </w:tcPr>
          <w:p w14:paraId="3DBC66FE"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Срок носки</w:t>
            </w:r>
          </w:p>
          <w:p w14:paraId="7FC7F09E"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в месяцах</w:t>
            </w:r>
          </w:p>
        </w:tc>
      </w:tr>
      <w:tr w:rsidR="006C2923" w:rsidRPr="006C2923" w14:paraId="738A5549" w14:textId="77777777" w:rsidTr="00B64C59">
        <w:trPr>
          <w:trHeight w:val="2849"/>
        </w:trPr>
        <w:tc>
          <w:tcPr>
            <w:tcW w:w="5852" w:type="dxa"/>
            <w:tcBorders>
              <w:top w:val="nil"/>
            </w:tcBorders>
          </w:tcPr>
          <w:p w14:paraId="672567BA"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Костюм для защиты от общих </w:t>
            </w:r>
            <w:r w:rsidR="00B64C59">
              <w:rPr>
                <w:rFonts w:ascii="Times New Roman" w:hAnsi="Times New Roman" w:cs="Times New Roman"/>
                <w:sz w:val="18"/>
                <w:szCs w:val="18"/>
              </w:rPr>
              <w:t xml:space="preserve">производственных загрязнений и </w:t>
            </w:r>
            <w:r w:rsidRPr="006C2923">
              <w:rPr>
                <w:rFonts w:ascii="Times New Roman" w:hAnsi="Times New Roman" w:cs="Times New Roman"/>
                <w:sz w:val="18"/>
                <w:szCs w:val="18"/>
              </w:rPr>
              <w:t xml:space="preserve">механических воздействий        </w:t>
            </w:r>
          </w:p>
          <w:p w14:paraId="210927A2"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Головной убор для защиты от общи</w:t>
            </w:r>
            <w:r w:rsidR="00B64C59">
              <w:rPr>
                <w:rFonts w:ascii="Times New Roman" w:hAnsi="Times New Roman" w:cs="Times New Roman"/>
                <w:sz w:val="18"/>
                <w:szCs w:val="18"/>
              </w:rPr>
              <w:t xml:space="preserve">х </w:t>
            </w:r>
            <w:r w:rsidRPr="006C2923">
              <w:rPr>
                <w:rFonts w:ascii="Times New Roman" w:hAnsi="Times New Roman" w:cs="Times New Roman"/>
                <w:sz w:val="18"/>
                <w:szCs w:val="18"/>
              </w:rPr>
              <w:t xml:space="preserve">производственных загрязнений    </w:t>
            </w:r>
          </w:p>
          <w:p w14:paraId="77423C41" w14:textId="77777777" w:rsidR="006C2923" w:rsidRPr="006C2923" w:rsidRDefault="00B64C59" w:rsidP="00B64C59">
            <w:pPr>
              <w:pStyle w:val="ConsPlusNonformat"/>
              <w:jc w:val="both"/>
              <w:rPr>
                <w:rFonts w:ascii="Times New Roman" w:hAnsi="Times New Roman" w:cs="Times New Roman"/>
                <w:sz w:val="18"/>
                <w:szCs w:val="18"/>
              </w:rPr>
            </w:pPr>
            <w:r>
              <w:rPr>
                <w:rFonts w:ascii="Times New Roman" w:hAnsi="Times New Roman" w:cs="Times New Roman"/>
                <w:sz w:val="18"/>
                <w:szCs w:val="18"/>
              </w:rPr>
              <w:t xml:space="preserve">Ботинки кожаные с защитным </w:t>
            </w:r>
            <w:r w:rsidR="006C2923" w:rsidRPr="006C2923">
              <w:rPr>
                <w:rFonts w:ascii="Times New Roman" w:hAnsi="Times New Roman" w:cs="Times New Roman"/>
                <w:sz w:val="18"/>
                <w:szCs w:val="18"/>
              </w:rPr>
              <w:t xml:space="preserve">подноском                       </w:t>
            </w:r>
          </w:p>
          <w:p w14:paraId="430E719D" w14:textId="77777777" w:rsid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Рукавицы комбинированные    </w:t>
            </w:r>
          </w:p>
          <w:p w14:paraId="1C29725F" w14:textId="77777777" w:rsid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Для защиты от атмосферных осадков дополнительно:                 </w:t>
            </w:r>
          </w:p>
          <w:p w14:paraId="7D157449"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Плащ непромокаемый с капюшоном  </w:t>
            </w:r>
          </w:p>
          <w:p w14:paraId="3B1B0330"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Каска защитная                  </w:t>
            </w:r>
          </w:p>
          <w:p w14:paraId="16562D38" w14:textId="77777777" w:rsid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При выполнении работ на высоте дополнительно:              </w:t>
            </w:r>
          </w:p>
          <w:p w14:paraId="03117C96"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Пояс предохранительный (страховочная привязь)          </w:t>
            </w:r>
          </w:p>
          <w:p w14:paraId="50E545A8" w14:textId="77777777" w:rsid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В холодный период года дополнительно:</w:t>
            </w:r>
          </w:p>
          <w:p w14:paraId="06AE1C99"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Костюм для защиты от пониженных температур и ветра              </w:t>
            </w:r>
          </w:p>
          <w:p w14:paraId="608BC68A" w14:textId="77777777" w:rsidR="006C2923" w:rsidRPr="006C2923" w:rsidRDefault="006C2923" w:rsidP="00B64C59">
            <w:pPr>
              <w:pStyle w:val="ConsPlusNonformat"/>
              <w:jc w:val="both"/>
              <w:rPr>
                <w:rFonts w:ascii="Times New Roman" w:hAnsi="Times New Roman" w:cs="Times New Roman"/>
                <w:sz w:val="18"/>
                <w:szCs w:val="18"/>
              </w:rPr>
            </w:pPr>
            <w:r w:rsidRPr="006C2923">
              <w:rPr>
                <w:rFonts w:ascii="Times New Roman" w:hAnsi="Times New Roman" w:cs="Times New Roman"/>
                <w:sz w:val="18"/>
                <w:szCs w:val="18"/>
              </w:rPr>
              <w:t xml:space="preserve">Подшлемник зимний               </w:t>
            </w:r>
          </w:p>
          <w:p w14:paraId="6D4C755F" w14:textId="77777777" w:rsidR="006C2923" w:rsidRPr="006C2923" w:rsidRDefault="00B64C59" w:rsidP="00B64C59">
            <w:pPr>
              <w:pStyle w:val="ConsPlusNonformat"/>
              <w:jc w:val="both"/>
              <w:rPr>
                <w:rFonts w:ascii="Times New Roman" w:hAnsi="Times New Roman" w:cs="Times New Roman"/>
                <w:sz w:val="18"/>
                <w:szCs w:val="18"/>
              </w:rPr>
            </w:pPr>
            <w:r>
              <w:rPr>
                <w:rFonts w:ascii="Times New Roman" w:hAnsi="Times New Roman" w:cs="Times New Roman"/>
                <w:sz w:val="18"/>
                <w:szCs w:val="18"/>
              </w:rPr>
              <w:t xml:space="preserve">Сапоги кирзовые утепленные с </w:t>
            </w:r>
            <w:r w:rsidR="006C2923" w:rsidRPr="006C2923">
              <w:rPr>
                <w:rFonts w:ascii="Times New Roman" w:hAnsi="Times New Roman" w:cs="Times New Roman"/>
                <w:sz w:val="18"/>
                <w:szCs w:val="18"/>
              </w:rPr>
              <w:t xml:space="preserve">защитным подноском              </w:t>
            </w:r>
          </w:p>
          <w:p w14:paraId="293FA42A" w14:textId="77777777" w:rsidR="006C2923" w:rsidRPr="006C2923" w:rsidRDefault="00B64C59" w:rsidP="00B64C59">
            <w:pPr>
              <w:pStyle w:val="ConsPlusNonformat"/>
              <w:jc w:val="both"/>
              <w:rPr>
                <w:rFonts w:ascii="Times New Roman" w:hAnsi="Times New Roman" w:cs="Times New Roman"/>
                <w:sz w:val="18"/>
                <w:szCs w:val="18"/>
              </w:rPr>
            </w:pPr>
            <w:r>
              <w:rPr>
                <w:rFonts w:ascii="Times New Roman" w:hAnsi="Times New Roman" w:cs="Times New Roman"/>
                <w:sz w:val="18"/>
                <w:szCs w:val="18"/>
              </w:rPr>
              <w:t>Р</w:t>
            </w:r>
            <w:r w:rsidR="006C2923" w:rsidRPr="006C2923">
              <w:rPr>
                <w:rFonts w:ascii="Times New Roman" w:hAnsi="Times New Roman" w:cs="Times New Roman"/>
                <w:sz w:val="18"/>
                <w:szCs w:val="18"/>
              </w:rPr>
              <w:t xml:space="preserve">укавицы утепленные             </w:t>
            </w:r>
          </w:p>
        </w:tc>
        <w:tc>
          <w:tcPr>
            <w:tcW w:w="2481" w:type="dxa"/>
            <w:tcBorders>
              <w:top w:val="nil"/>
              <w:bottom w:val="single" w:sz="8" w:space="0" w:color="auto"/>
            </w:tcBorders>
          </w:tcPr>
          <w:p w14:paraId="0989B368"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ЗМи</w:t>
            </w:r>
          </w:p>
          <w:p w14:paraId="02B44F96" w14:textId="77777777" w:rsidR="00B64C59" w:rsidRDefault="00B64C59" w:rsidP="006C2923">
            <w:pPr>
              <w:pStyle w:val="ConsPlusNonformat"/>
              <w:jc w:val="center"/>
              <w:rPr>
                <w:rFonts w:ascii="Times New Roman" w:hAnsi="Times New Roman" w:cs="Times New Roman"/>
                <w:sz w:val="18"/>
                <w:szCs w:val="18"/>
              </w:rPr>
            </w:pPr>
          </w:p>
          <w:p w14:paraId="5A5DE6D0" w14:textId="77777777" w:rsidR="00B64C59" w:rsidRDefault="00B64C59" w:rsidP="006C2923">
            <w:pPr>
              <w:pStyle w:val="ConsPlusNonformat"/>
              <w:jc w:val="center"/>
              <w:rPr>
                <w:rFonts w:ascii="Times New Roman" w:hAnsi="Times New Roman" w:cs="Times New Roman"/>
                <w:sz w:val="18"/>
                <w:szCs w:val="18"/>
              </w:rPr>
            </w:pPr>
          </w:p>
          <w:p w14:paraId="5F6C91AE"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МиМпМун200</w:t>
            </w:r>
          </w:p>
          <w:p w14:paraId="631DA211"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Мп</w:t>
            </w:r>
          </w:p>
          <w:p w14:paraId="02DF4890" w14:textId="77777777" w:rsidR="00B64C59" w:rsidRDefault="00B64C59" w:rsidP="006C2923">
            <w:pPr>
              <w:pStyle w:val="ConsPlusNonformat"/>
              <w:jc w:val="center"/>
              <w:rPr>
                <w:rFonts w:ascii="Times New Roman" w:hAnsi="Times New Roman" w:cs="Times New Roman"/>
                <w:sz w:val="18"/>
                <w:szCs w:val="18"/>
              </w:rPr>
            </w:pPr>
          </w:p>
          <w:p w14:paraId="4AEF5C62"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Вн</w:t>
            </w:r>
          </w:p>
          <w:p w14:paraId="5BB7EB8D" w14:textId="77777777" w:rsidR="00B64C59" w:rsidRDefault="00B64C59" w:rsidP="006C2923">
            <w:pPr>
              <w:pStyle w:val="ConsPlusNonformat"/>
              <w:jc w:val="center"/>
              <w:rPr>
                <w:rFonts w:ascii="Times New Roman" w:hAnsi="Times New Roman" w:cs="Times New Roman"/>
                <w:sz w:val="18"/>
                <w:szCs w:val="18"/>
              </w:rPr>
            </w:pPr>
          </w:p>
          <w:p w14:paraId="39D469CC" w14:textId="77777777" w:rsidR="00B64C59" w:rsidRDefault="00B64C59" w:rsidP="006C2923">
            <w:pPr>
              <w:pStyle w:val="ConsPlusNonformat"/>
              <w:jc w:val="center"/>
              <w:rPr>
                <w:rFonts w:ascii="Times New Roman" w:hAnsi="Times New Roman" w:cs="Times New Roman"/>
                <w:sz w:val="18"/>
                <w:szCs w:val="18"/>
              </w:rPr>
            </w:pPr>
          </w:p>
          <w:p w14:paraId="24EB8E54" w14:textId="77777777" w:rsidR="00B64C59" w:rsidRDefault="00B64C59" w:rsidP="006C2923">
            <w:pPr>
              <w:pStyle w:val="ConsPlusNonformat"/>
              <w:jc w:val="center"/>
              <w:rPr>
                <w:rFonts w:ascii="Times New Roman" w:hAnsi="Times New Roman" w:cs="Times New Roman"/>
                <w:sz w:val="18"/>
                <w:szCs w:val="18"/>
              </w:rPr>
            </w:pPr>
          </w:p>
          <w:p w14:paraId="7BBFF079" w14:textId="77777777" w:rsidR="00B64C59" w:rsidRDefault="00B64C59" w:rsidP="006C2923">
            <w:pPr>
              <w:pStyle w:val="ConsPlusNonformat"/>
              <w:jc w:val="center"/>
              <w:rPr>
                <w:rFonts w:ascii="Times New Roman" w:hAnsi="Times New Roman" w:cs="Times New Roman"/>
                <w:sz w:val="18"/>
                <w:szCs w:val="18"/>
              </w:rPr>
            </w:pPr>
          </w:p>
          <w:p w14:paraId="0D79487F"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Тнв</w:t>
            </w:r>
          </w:p>
          <w:p w14:paraId="00DEF167" w14:textId="77777777" w:rsidR="00B64C59" w:rsidRDefault="00B64C59" w:rsidP="006C2923">
            <w:pPr>
              <w:pStyle w:val="ConsPlusNonformat"/>
              <w:jc w:val="center"/>
              <w:rPr>
                <w:rFonts w:ascii="Times New Roman" w:hAnsi="Times New Roman" w:cs="Times New Roman"/>
                <w:sz w:val="18"/>
                <w:szCs w:val="18"/>
              </w:rPr>
            </w:pPr>
          </w:p>
          <w:p w14:paraId="03DFB7EA"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Тн30Мун200</w:t>
            </w:r>
          </w:p>
          <w:p w14:paraId="389F4807"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Тн</w:t>
            </w:r>
          </w:p>
        </w:tc>
        <w:tc>
          <w:tcPr>
            <w:tcW w:w="1204" w:type="dxa"/>
            <w:tcBorders>
              <w:top w:val="nil"/>
              <w:bottom w:val="single" w:sz="8" w:space="0" w:color="auto"/>
            </w:tcBorders>
          </w:tcPr>
          <w:p w14:paraId="519B0679"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12</w:t>
            </w:r>
          </w:p>
          <w:p w14:paraId="435426F3" w14:textId="77777777" w:rsidR="00B64C59" w:rsidRDefault="00B64C59" w:rsidP="006C2923">
            <w:pPr>
              <w:pStyle w:val="ConsPlusNonformat"/>
              <w:jc w:val="center"/>
              <w:rPr>
                <w:rFonts w:ascii="Times New Roman" w:hAnsi="Times New Roman" w:cs="Times New Roman"/>
                <w:sz w:val="18"/>
                <w:szCs w:val="18"/>
              </w:rPr>
            </w:pPr>
          </w:p>
          <w:p w14:paraId="0E670DB3"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До износа</w:t>
            </w:r>
          </w:p>
          <w:p w14:paraId="22854234"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12</w:t>
            </w:r>
          </w:p>
          <w:p w14:paraId="6D4984E0"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До износа</w:t>
            </w:r>
          </w:p>
          <w:p w14:paraId="387B8A39" w14:textId="77777777" w:rsidR="00B64C59" w:rsidRDefault="00B64C59" w:rsidP="006C2923">
            <w:pPr>
              <w:pStyle w:val="ConsPlusNonformat"/>
              <w:jc w:val="center"/>
              <w:rPr>
                <w:rFonts w:ascii="Times New Roman" w:hAnsi="Times New Roman" w:cs="Times New Roman"/>
                <w:sz w:val="18"/>
                <w:szCs w:val="18"/>
              </w:rPr>
            </w:pPr>
          </w:p>
          <w:p w14:paraId="7672887E"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Дежурный</w:t>
            </w:r>
          </w:p>
          <w:p w14:paraId="22EB372C"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24</w:t>
            </w:r>
          </w:p>
          <w:p w14:paraId="34B04DF4" w14:textId="77777777" w:rsidR="00B64C59" w:rsidRDefault="00B64C59" w:rsidP="006C2923">
            <w:pPr>
              <w:pStyle w:val="ConsPlusNonformat"/>
              <w:jc w:val="center"/>
              <w:rPr>
                <w:rFonts w:ascii="Times New Roman" w:hAnsi="Times New Roman" w:cs="Times New Roman"/>
                <w:sz w:val="18"/>
                <w:szCs w:val="18"/>
              </w:rPr>
            </w:pPr>
          </w:p>
          <w:p w14:paraId="6AAB619B"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Дежурный</w:t>
            </w:r>
          </w:p>
          <w:p w14:paraId="4BCC5A97" w14:textId="77777777" w:rsidR="00B64C59" w:rsidRDefault="00B64C59" w:rsidP="006C2923">
            <w:pPr>
              <w:pStyle w:val="ConsPlusNonformat"/>
              <w:jc w:val="center"/>
              <w:rPr>
                <w:rFonts w:ascii="Times New Roman" w:hAnsi="Times New Roman" w:cs="Times New Roman"/>
                <w:sz w:val="18"/>
                <w:szCs w:val="18"/>
              </w:rPr>
            </w:pPr>
          </w:p>
          <w:p w14:paraId="79BC202E"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36</w:t>
            </w:r>
          </w:p>
          <w:p w14:paraId="412B6FEF"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24</w:t>
            </w:r>
          </w:p>
          <w:p w14:paraId="3A71FAF7"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24</w:t>
            </w:r>
          </w:p>
          <w:p w14:paraId="41B5B916" w14:textId="77777777" w:rsidR="006C2923" w:rsidRPr="006C2923" w:rsidRDefault="006C2923" w:rsidP="006C2923">
            <w:pPr>
              <w:pStyle w:val="ConsPlusNonformat"/>
              <w:jc w:val="center"/>
              <w:rPr>
                <w:rFonts w:ascii="Times New Roman" w:hAnsi="Times New Roman" w:cs="Times New Roman"/>
                <w:sz w:val="18"/>
                <w:szCs w:val="18"/>
              </w:rPr>
            </w:pPr>
            <w:r w:rsidRPr="006C2923">
              <w:rPr>
                <w:rFonts w:ascii="Times New Roman" w:hAnsi="Times New Roman" w:cs="Times New Roman"/>
                <w:sz w:val="18"/>
                <w:szCs w:val="18"/>
              </w:rPr>
              <w:t>До изн</w:t>
            </w:r>
            <w:r w:rsidRPr="00B64C59">
              <w:rPr>
                <w:rFonts w:ascii="Times New Roman" w:hAnsi="Times New Roman" w:cs="Times New Roman"/>
                <w:b/>
                <w:sz w:val="18"/>
                <w:szCs w:val="18"/>
              </w:rPr>
              <w:t>о</w:t>
            </w:r>
            <w:r w:rsidRPr="006C2923">
              <w:rPr>
                <w:rFonts w:ascii="Times New Roman" w:hAnsi="Times New Roman" w:cs="Times New Roman"/>
                <w:sz w:val="18"/>
                <w:szCs w:val="18"/>
              </w:rPr>
              <w:t>са</w:t>
            </w:r>
          </w:p>
        </w:tc>
      </w:tr>
    </w:tbl>
    <w:p w14:paraId="1CF6B8A0" w14:textId="77777777" w:rsidR="006C2923" w:rsidRPr="006C2923" w:rsidRDefault="006C2923">
      <w:pPr>
        <w:pStyle w:val="ConsPlusNormal"/>
        <w:jc w:val="both"/>
        <w:rPr>
          <w:rFonts w:ascii="Times New Roman" w:hAnsi="Times New Roman" w:cs="Times New Roman"/>
          <w:sz w:val="28"/>
          <w:szCs w:val="28"/>
        </w:rPr>
      </w:pPr>
    </w:p>
    <w:p w14:paraId="4015833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 Находясь на территории строительной (производственной) площадки, в производственных и бытовых помещениях, участках работ и рабочих местах, работником должны соблюдаться действующие инструкции по пожарной безопасности. Не допускается загромождение проходов и рабочих мест, захламление территории.</w:t>
      </w:r>
    </w:p>
    <w:p w14:paraId="14573AC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 Работник должен немедленно сообщить непосредственному руководителю работ о любой ситуации, угрожающей жизни или здоровью работающих и окружающих, несчастном случае, произошедшем на производстве, оказывать содействие по принятию мер для оказания необходимой помощи потерпевшим и доставки их в организацию здравоохранения.</w:t>
      </w:r>
    </w:p>
    <w:p w14:paraId="7175E84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 Работник обязан оказывать содействие и сотрудничать с нанимателем в деле обеспечения здоровых и безопасных условий труда, немедленно извещать своего непосредственного руководителя или иное должностное лицо нанимателя о неисправности оборудования, приспособлений, средств защиты, об ухудшении состояния своего здоровья.</w:t>
      </w:r>
    </w:p>
    <w:p w14:paraId="535D211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15. Работник должен соблюдать правила личной гигиены:</w:t>
      </w:r>
    </w:p>
    <w:p w14:paraId="36CC6B9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перед приемом пищи мыть руки с мылом;</w:t>
      </w:r>
    </w:p>
    <w:p w14:paraId="5B495F9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хранить и принимать пищу разрешается только в установленных и оборудованных местах, принимать пищу на рабочем месте запрещается;</w:t>
      </w:r>
    </w:p>
    <w:p w14:paraId="28E42F5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употреблять воду для питья только кипяченую или бутилированную;</w:t>
      </w:r>
    </w:p>
    <w:p w14:paraId="54F90B8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 рабочем месте не оставлять свою одежду.</w:t>
      </w:r>
    </w:p>
    <w:p w14:paraId="713B00B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16. За невыполнение требований настоящей</w:t>
      </w:r>
      <w:r w:rsidR="00B64C59">
        <w:rPr>
          <w:rFonts w:ascii="Times New Roman" w:hAnsi="Times New Roman" w:cs="Times New Roman"/>
          <w:sz w:val="28"/>
          <w:szCs w:val="28"/>
        </w:rPr>
        <w:t xml:space="preserve"> </w:t>
      </w:r>
      <w:r w:rsidRPr="006C2923">
        <w:rPr>
          <w:rFonts w:ascii="Times New Roman" w:hAnsi="Times New Roman" w:cs="Times New Roman"/>
          <w:sz w:val="28"/>
          <w:szCs w:val="28"/>
        </w:rPr>
        <w:t xml:space="preserve"> Инструкции работник несет </w:t>
      </w:r>
      <w:r w:rsidRPr="006C2923">
        <w:rPr>
          <w:rFonts w:ascii="Times New Roman" w:hAnsi="Times New Roman" w:cs="Times New Roman"/>
          <w:sz w:val="28"/>
          <w:szCs w:val="28"/>
        </w:rPr>
        <w:lastRenderedPageBreak/>
        <w:t>ответственность в соответствии с действующим законодательством Республики Беларусь.</w:t>
      </w:r>
    </w:p>
    <w:p w14:paraId="7F9871A8" w14:textId="77777777" w:rsidR="006C2923" w:rsidRPr="006C2923" w:rsidRDefault="006C2923">
      <w:pPr>
        <w:pStyle w:val="ConsPlusNormal"/>
        <w:jc w:val="both"/>
        <w:rPr>
          <w:rFonts w:ascii="Times New Roman" w:hAnsi="Times New Roman" w:cs="Times New Roman"/>
          <w:sz w:val="28"/>
          <w:szCs w:val="28"/>
        </w:rPr>
      </w:pPr>
    </w:p>
    <w:p w14:paraId="164D24F5" w14:textId="77777777" w:rsidR="00B64C59" w:rsidRPr="00D5573B" w:rsidRDefault="00B64C59" w:rsidP="00B64C59">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ГЛАВА 2</w:t>
      </w:r>
    </w:p>
    <w:p w14:paraId="288F8646" w14:textId="77777777" w:rsidR="00B64C59" w:rsidRPr="00D5573B" w:rsidRDefault="00B64C59" w:rsidP="00B64C59">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ТРЕБОВАНИЯ ПО ОХРАНЕ ТРУДА ПЕРЕД НАЧАЛОМ РАБОТЫ</w:t>
      </w:r>
    </w:p>
    <w:p w14:paraId="251EF8E8" w14:textId="77777777" w:rsidR="006C2923" w:rsidRPr="006C2923" w:rsidRDefault="006C2923">
      <w:pPr>
        <w:pStyle w:val="ConsPlusNormal"/>
        <w:jc w:val="both"/>
        <w:rPr>
          <w:rFonts w:ascii="Times New Roman" w:hAnsi="Times New Roman" w:cs="Times New Roman"/>
          <w:sz w:val="28"/>
          <w:szCs w:val="28"/>
        </w:rPr>
      </w:pPr>
    </w:p>
    <w:p w14:paraId="303FAF1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 Перед началом работы работник должен:</w:t>
      </w:r>
    </w:p>
    <w:p w14:paraId="162C611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17.1. Проверить исправность средств индивидуальной защиты (далее - СИЗ), сроки испытаний, отсутствие внешних повреждений.</w:t>
      </w:r>
    </w:p>
    <w:p w14:paraId="3F958C7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17.2. Надеть СИЗ, застегнуть одежду на все пуговицы и заправить одежду так, чтобы не было свисающих концов; убрать волосы под плотно облегающий головной убор. Спецодежда не должна стеснять движения, не должно быть свисающих и развивающих концов.</w:t>
      </w:r>
    </w:p>
    <w:p w14:paraId="673B8F2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17.3. Получить задание у непосредственного руководителя работ и ознакомиться с заданием, планом производства работ и проектом под роспись.</w:t>
      </w:r>
    </w:p>
    <w:p w14:paraId="72EF625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17.4. Проверить наличие и исправность инструмента, грузозахватных приспособлений (канатов, цепей, стропов, траверс и др.) и другого оснащения (технологической оснастки) необходимого для выполнения выданного задания.</w:t>
      </w:r>
    </w:p>
    <w:p w14:paraId="649BC27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Инструменты, используемые для производства работ, должны удовлетворять следующим требованиям:</w:t>
      </w:r>
    </w:p>
    <w:p w14:paraId="468172C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напильники, отвертки должны быть насажены на деревянные рукоятки с металлическими кольцами; рукоятки молотков и кувалд должны быть изготовлены из древесины твердых пород (дуб, бук, кизил и др.) и иметь овальное сечение;</w:t>
      </w:r>
    </w:p>
    <w:p w14:paraId="6F1C302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конец рукоятки должен быть несколько утолщен, что не дает возможности случайного выскальзывания инструмента из рук;</w:t>
      </w:r>
    </w:p>
    <w:p w14:paraId="277114E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молоток и кувалда прочно насаживаются на рукоятки и закрепляются на них стальным заершенным или деревянным клином на клею;</w:t>
      </w:r>
    </w:p>
    <w:p w14:paraId="383C953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конец рукоятки, на который насажен молоток или кувалда не должен выступать над их поверхностью;</w:t>
      </w:r>
    </w:p>
    <w:p w14:paraId="07349BD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бойки молотков и кувалд должны иметь гладкую, слегка выпуклую поверхность без выбоин, косины, наклепа, сколов и трещин; зубила, крецмейсели, керны, чеканки и другие ударные инструменты не должны иметь трещин и заусениц. Заусенцы по мере их образования необходимо стачивать наждаком;</w:t>
      </w:r>
    </w:p>
    <w:p w14:paraId="084B90E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гаечные ключи должны быть подобраны по размерам гаек и головок болтов.</w:t>
      </w:r>
    </w:p>
    <w:p w14:paraId="5602A2D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17.5. Проверить исправность стальных полотенец, захватов и других применяемых грузозахватных приспособлений.</w:t>
      </w:r>
    </w:p>
    <w:p w14:paraId="3E2D0EE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 грузозахватных приспособлениях должно быть клеймо или бирка с указанием грузоподъемности и даты испытания. Грузозахватные приспособления не должны иметь трещин, обрывов. В канатах, применяемых в качестве оттяжек, расчалок, а также для подъема груза весом не более 100 кг, не должно быть перетертых и размочаленных прядей.</w:t>
      </w:r>
    </w:p>
    <w:p w14:paraId="61A1B21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17.6. Проверить рабочее место и подходы к нему на соответствие </w:t>
      </w:r>
      <w:r w:rsidRPr="006C2923">
        <w:rPr>
          <w:rFonts w:ascii="Times New Roman" w:hAnsi="Times New Roman" w:cs="Times New Roman"/>
          <w:sz w:val="28"/>
          <w:szCs w:val="28"/>
        </w:rPr>
        <w:lastRenderedPageBreak/>
        <w:t>требованиям безопасности:</w:t>
      </w:r>
    </w:p>
    <w:p w14:paraId="133A3E6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17.6.1 уточнить у руководителя работ степень загазованности колодцев и камер;</w:t>
      </w:r>
    </w:p>
    <w:p w14:paraId="3C79B12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17.6.2 проверить состояние откосов и надежность крепления стенок траншеи, при монтаже трубопроводов в траншее;</w:t>
      </w:r>
    </w:p>
    <w:p w14:paraId="238E82B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17.6.3 убедиться в отсутствии воды в траншее. Укладка трубопроводов в заполненную водой траншею допускается при глубине воды не более 0,3 м, при большей глубине воду необходимо откачать;</w:t>
      </w:r>
    </w:p>
    <w:p w14:paraId="2D3A1E0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17.6.4 убедиться в надежности установки механизмов, крепления тросов к трубопроводам, а также в отсутствии препятствий для их свободного перемещения при прокладке трубопроводов через водные преграды, туннели;</w:t>
      </w:r>
    </w:p>
    <w:p w14:paraId="299F6B3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17.6.5 убедиться в надежности опорных конструкций, при наземном прокладывании.</w:t>
      </w:r>
    </w:p>
    <w:p w14:paraId="63E18B1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17.7. Осмотреть элементы конструкций трубопроводов, предназначенных для монтажа, и убедиться в отсутствии у них дефектов.</w:t>
      </w:r>
    </w:p>
    <w:p w14:paraId="5EA2480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17.8. Освободить проходы к месту проведения работ, освободить их от мусора и посторонних предметов, а зимой от снега и льда.</w:t>
      </w:r>
    </w:p>
    <w:p w14:paraId="12B1F76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18. Работнику запрещается приступать к работе при обнаружении неисправности СИЗ, инструмента, грузозахватных приспособлений и другого оснащения (технологической оснастки) необходимого для выполнения работ.</w:t>
      </w:r>
    </w:p>
    <w:p w14:paraId="506C1EF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19. Обо всех недостатках и неисправностях СИЗ, инструмента, грузозахватных приспособлений и другого оснащения (технологической оснастки) необходимого для выполнения выданного задания, обнаруженных при осмотре, работник должен доложить непосредственному руководителю работ и до их устранения к работе не приступать.</w:t>
      </w:r>
    </w:p>
    <w:p w14:paraId="5EED3562" w14:textId="77777777" w:rsidR="006C2923" w:rsidRPr="006C2923" w:rsidRDefault="006C2923">
      <w:pPr>
        <w:pStyle w:val="ConsPlusNormal"/>
        <w:jc w:val="both"/>
        <w:rPr>
          <w:rFonts w:ascii="Times New Roman" w:hAnsi="Times New Roman" w:cs="Times New Roman"/>
          <w:sz w:val="28"/>
          <w:szCs w:val="28"/>
        </w:rPr>
      </w:pPr>
    </w:p>
    <w:p w14:paraId="4D25E544" w14:textId="77777777" w:rsidR="00884F1D" w:rsidRPr="00D5573B" w:rsidRDefault="00884F1D" w:rsidP="00884F1D">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ГЛАВА 3</w:t>
      </w:r>
    </w:p>
    <w:p w14:paraId="41D9346D" w14:textId="77777777" w:rsidR="00884F1D" w:rsidRPr="00D5573B" w:rsidRDefault="00884F1D" w:rsidP="00884F1D">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ТРЕБОВАНИЯ ПО ОХРАНЕ ТРУДА ПРИ ВЫПОЛНЕНИИ РАБОТЫ</w:t>
      </w:r>
    </w:p>
    <w:p w14:paraId="44BD0174" w14:textId="77777777" w:rsidR="006C2923" w:rsidRPr="006C2923" w:rsidRDefault="006C2923">
      <w:pPr>
        <w:pStyle w:val="ConsPlusNormal"/>
        <w:jc w:val="both"/>
        <w:rPr>
          <w:rFonts w:ascii="Times New Roman" w:hAnsi="Times New Roman" w:cs="Times New Roman"/>
          <w:sz w:val="28"/>
          <w:szCs w:val="28"/>
        </w:rPr>
      </w:pPr>
    </w:p>
    <w:p w14:paraId="21EDA06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 Во время работы монтажник обязан:</w:t>
      </w:r>
    </w:p>
    <w:p w14:paraId="342F3A0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 Выполнять только порученную работу, быть внимательным, осторожным и не допускать нарушений требований безопасности труда.</w:t>
      </w:r>
    </w:p>
    <w:p w14:paraId="12D2EC2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20.2. Не допускать на свое рабочее место необученных и посторонних лиц, а так же лиц не имеющих отношения к порученной работе.</w:t>
      </w:r>
    </w:p>
    <w:p w14:paraId="40B9549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20.3. Быть внимательным к сигналам крановщика или стропальщика.</w:t>
      </w:r>
    </w:p>
    <w:p w14:paraId="20EE7A2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20.4. Не загромождать рабочее место. Поддерживать порядок на рабочих местах, очищать их от мусора, снега, наледи, не допускать нарушений правил складирования материалов и конструкций.</w:t>
      </w:r>
    </w:p>
    <w:p w14:paraId="77D0C91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20.5. Не выполнять указания, которые противоречат правилам охраны труда.</w:t>
      </w:r>
    </w:p>
    <w:p w14:paraId="1FC0380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20.6. Применять в процессе работы средства малой механизации, по назначению, в соответствии с инструкциями заводов-изготовителей.</w:t>
      </w:r>
    </w:p>
    <w:p w14:paraId="2C330E6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20.7. Применять для открывания или закрывания крышек люков специально предназначенный для этого крюк.</w:t>
      </w:r>
    </w:p>
    <w:p w14:paraId="3DBBA04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20.8. Пользоваться предохранительными поясами, которые следует закреплять в местах, указанных руководителем, при работе на высоте свыше </w:t>
      </w:r>
      <w:r w:rsidRPr="006C2923">
        <w:rPr>
          <w:rFonts w:ascii="Times New Roman" w:hAnsi="Times New Roman" w:cs="Times New Roman"/>
          <w:sz w:val="28"/>
          <w:szCs w:val="28"/>
        </w:rPr>
        <w:lastRenderedPageBreak/>
        <w:t>1,3 м на лесах, лестницах или подмостях без ограждений.</w:t>
      </w:r>
    </w:p>
    <w:p w14:paraId="6200224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20.9. Использовать для прохода и работы специально подготовленные системы доступа и средства подмащивания.</w:t>
      </w:r>
    </w:p>
    <w:p w14:paraId="3A30B66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20.10. Пользоваться гаечным ключом, соответствующим их размерам, при завертывании гаек.</w:t>
      </w:r>
    </w:p>
    <w:p w14:paraId="79D2130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20.11. Не курить в камерах и колодцах, а также не пользоваться открытым огнем вблизи люков.</w:t>
      </w:r>
    </w:p>
    <w:p w14:paraId="0B31320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20.12. Не допускать нахождения людей под опускаемым или поднимаемым грузом, а при работе с лебедкой - не направлять трос на барабане руками или ногами.</w:t>
      </w:r>
    </w:p>
    <w:p w14:paraId="79586CB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20.13. Проверять соответствие отверстий при фланцевом соединении только с помощью конусных оправок и сборочных пробок.</w:t>
      </w:r>
    </w:p>
    <w:p w14:paraId="50506BB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20.14. При наличии порезов или царапин на руках не работать в колодце с фекальными водами.</w:t>
      </w:r>
    </w:p>
    <w:p w14:paraId="384162C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21. При приемке в монтаж сборочных единиц, труб, элементов и других изделий, входящих в трубопровод, необходимо визуальным осмотром (без разборки) проверить соответствие их требованиям документации и комплектности.</w:t>
      </w:r>
    </w:p>
    <w:p w14:paraId="3F76A26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22. Не допускается монтаж сборочных единиц, труб, деталей и других изделий, загрязненных, поврежденных коррозией, деформированных, с поврежденными защитными покрытиями.</w:t>
      </w:r>
    </w:p>
    <w:p w14:paraId="4541929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23. Специальные виды очистки внутренних поверхностей трубопроводов (обезжиривание, травление), если нет других указаний в документации, могут выполняться после монтажа в период пусконаладочных работ.</w:t>
      </w:r>
    </w:p>
    <w:p w14:paraId="7FA1EC7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24. Трубопроводы допускается присоединять только к закрепленному в проектном положении оборудованию. Соединять трубопроводы с оборудованием следует без перекоса и дополнительного натяжения. Неподвижные опоры прикрепляют к опорным конструкциям после соединения трубопроводов с оборудованием.</w:t>
      </w:r>
    </w:p>
    <w:p w14:paraId="01F99F3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25. При выполнении работ внутри резервуаров, емкостей, колодцах и т.п., электро- и газосварочные работы на временных рабочих местах, а также земляные работы в охранной зоне высоковольтных линий должны выполняться по наряду-допуску.</w:t>
      </w:r>
    </w:p>
    <w:p w14:paraId="605E094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26. Каждый участок трубопровода между неподвижными опорами должен быть рассчитан на компенсацию тепловых удлинений, которая может осуществляться за счет самокомпенсации или путем установки компенсаторов. Применение чугунных сальниковых компенсаторов не разрешается. При монтаже трубопроводов компенсирующие устройства должны быть предварительно растянуты или сжаты.</w:t>
      </w:r>
    </w:p>
    <w:p w14:paraId="1296ABC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27. В случае производства работ по газо-, электросварке работник должен иметь соответствующие удостоверения, пройти инструктаж по пожарно-техническому минимуму, иметь один экземпляр при себе наряда-допуска, пройти целевой инструктаж по данным видам работ.</w:t>
      </w:r>
    </w:p>
    <w:p w14:paraId="3948F0F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28. При выполнении работ по строповке деталей трубопроводов, коллекторов, каналов, камер и т.д. допускаются монтажники наружных трубопроводов, имеющие удостоверение стропальщика (такелажника).</w:t>
      </w:r>
    </w:p>
    <w:p w14:paraId="3E5147B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lastRenderedPageBreak/>
        <w:t>29. При выполнении земляных работ, работник должен быть проинструктирован по данному виду работ.</w:t>
      </w:r>
    </w:p>
    <w:p w14:paraId="4F39075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30. При работе с изолирующими и уплотняющими материалами работник должен быть проинструктирован по правилам охраны труда при их приготовлении и использовании.</w:t>
      </w:r>
    </w:p>
    <w:p w14:paraId="59DBF9A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31. При выполнении работ в местах, где возможно появление вредного газа, работу следует осуществлять только по указанию руководителя работ после проведения анализа газовоздушной среды. При наличии газов работы следует производить только после обеспечения рабочих мест вентиляцией или применения работниками средств защиты органов дыхания.</w:t>
      </w:r>
    </w:p>
    <w:p w14:paraId="6705ACC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32. При выполнении работы в колодцах, шурфах или закрытых емкостях следует применять шланговые противогазы, при этом двое рабочих, должны находиться вне колодца, шурфа или емкости и страховать работников находящихся внутри с помощью канатов, прикрепленных к их предохранительным поясам.</w:t>
      </w:r>
    </w:p>
    <w:p w14:paraId="5FC2F73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33. При работе в зоне кабельных линий раскопки можно производить только лопатами. Применение ломов, пневматических инструментов и клиньев допускается только для снятия верхнего покрова на глубину не более 0,4 м. Обнаженные кабели и соединительные устройства (муфты) необходимо заключать в короба и подвешивать. Подвешивать кабели веревками или проволокой без устройства коробов запрещается.</w:t>
      </w:r>
    </w:p>
    <w:p w14:paraId="55938C9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34. При приближении к линии подземных коммуникаций работы по монтажу наружных трубопроводов следует производить только под наблюдением руководителя работ.</w:t>
      </w:r>
    </w:p>
    <w:p w14:paraId="1884735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35. Монтаж трубопроводов вблизи электрических проводов в пределах расстояния, равного наибольшей длине монтируемого узла, следует производить при снятом напряжении.</w:t>
      </w:r>
    </w:p>
    <w:p w14:paraId="2C4A84B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36. При работе с электроинструментом первого или второго класса защиты работник обязан применять средства индивидуальной защиты (диэлектрические перчатки, галоши, коврики).</w:t>
      </w:r>
    </w:p>
    <w:p w14:paraId="41D2105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37. При совместной работе с электросварщиками (при устройстве сварных стыков трубопроводов и др.) монтажники наружных трубопроводов должны соблюдать меры предосторожности: пользоваться специальными очками во избежание заболевания глаз при газовой сварке и шлемом или щитком с защитными стеклами при электросварочных работах, а также надевать дежурный брезентовый костюм и брезентовые рукавицы; не наступать на ацетиленовые и кислородные шланги; перемещать баллоны с газами только с закрытыми (навинченными) колпаками и только на специальных носилках или тележках; переносить баллоны с газами на плечах, бросать их, наносить по ним удары запрещается.</w:t>
      </w:r>
    </w:p>
    <w:p w14:paraId="32CA75E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38. Сварка деталей, работающих под давлением, должна производиться при плюсовой температуре окружающего воздуха. При монтаже и ремонте допускается выполнять сварку в условиях минусовых температур при соблюдении требований безопасности и создании необходимых условий для сварщиков (защиты от ветра, дождя, снегопада).</w:t>
      </w:r>
    </w:p>
    <w:p w14:paraId="1C193E7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При минусовой температуре окружающего воздуха металл в зоне </w:t>
      </w:r>
      <w:r w:rsidRPr="006C2923">
        <w:rPr>
          <w:rFonts w:ascii="Times New Roman" w:hAnsi="Times New Roman" w:cs="Times New Roman"/>
          <w:sz w:val="28"/>
          <w:szCs w:val="28"/>
        </w:rPr>
        <w:lastRenderedPageBreak/>
        <w:t>сварного соединения перед сваркой должен быть просушен и прогрет с доведением его температуры до плюсовой.</w:t>
      </w:r>
    </w:p>
    <w:p w14:paraId="0F7EFDA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39. Сварка предизолированных трубопроводов должна выполняться непосредственно в траншее (в случаях, предусмотренных технической документацией, допускается сварка трубопровода над траншеей).</w:t>
      </w:r>
    </w:p>
    <w:p w14:paraId="15D5CB0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40. Изоляцию и герметизацию соединений необходимо выполнять при температуре не ниже 15 °C.</w:t>
      </w:r>
    </w:p>
    <w:p w14:paraId="45D9CF5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41. Перед укладкой предизолированных трубопроводов и их деталей в траншею на концы труб следует надеть насадки.</w:t>
      </w:r>
    </w:p>
    <w:p w14:paraId="4FF303C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42. Допустимое отступление от соосности отрезков труб в месте их сое</w:t>
      </w:r>
      <w:r w:rsidR="00884F1D">
        <w:rPr>
          <w:rFonts w:ascii="Times New Roman" w:hAnsi="Times New Roman" w:cs="Times New Roman"/>
          <w:sz w:val="28"/>
          <w:szCs w:val="28"/>
        </w:rPr>
        <w:t>динения не должно превышать 3°</w:t>
      </w:r>
      <w:r w:rsidRPr="006C2923">
        <w:rPr>
          <w:rFonts w:ascii="Times New Roman" w:hAnsi="Times New Roman" w:cs="Times New Roman"/>
          <w:sz w:val="28"/>
          <w:szCs w:val="28"/>
        </w:rPr>
        <w:t>.</w:t>
      </w:r>
    </w:p>
    <w:p w14:paraId="38E3FF3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43. Все соединения стальных труб и деталей следует выполнять электросваркой. Допускается газовая сварка для труб с условным диаметром до 50 мм.</w:t>
      </w:r>
    </w:p>
    <w:p w14:paraId="1DC1F33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44. Во время газовой сварки необходимо применять ограждения, защищающие теплоизоляцию и трубу-оболочку от действия пламени горелки.</w:t>
      </w:r>
    </w:p>
    <w:p w14:paraId="349C347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45. Перед началом сварки концы стальных труб должны быть очищены от антикоррозийного покрытия при помощи активных обезжиривателей (без растворителей), а также тщательно очищены от пенополиуретана.</w:t>
      </w:r>
    </w:p>
    <w:p w14:paraId="6796590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46. При сборке трубопроводов под сварку не допускается нагрузка на сварной стык до его полного остывания после сварки и термообработки (при необходимости).</w:t>
      </w:r>
    </w:p>
    <w:p w14:paraId="0DE2558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47. Расстояние от поперечного сварного соединения до края опоры или подвески должно обеспечить (при необходимости) возможность его термообработки и контроля.</w:t>
      </w:r>
    </w:p>
    <w:p w14:paraId="3EF8232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Расстояние от штуцера или другого элемента с угловым (тавровым) швом до начала гнутого участка или поперечного сварного шва трубопровода должно быть не менее наружного диаметра трубы, но не менее 50 мм для труб с наружным диаметром до 100 мм. Для труб с наружным диаметром 100 мм и более это расстояние должно быть не менее 100 мм.</w:t>
      </w:r>
    </w:p>
    <w:p w14:paraId="5068E2A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Длина прямого участка между сварными швами двух соседних гибов должна составлять не менее 100 мм при условном диаметре менее 150 мм и 200 мм при условном диаметре от 150 мм и выше. При применении крутоизогнутых отводов допускается расположение сварных соединений в начале изогнутого участка и сварка между собой отводов без прямых участков.</w:t>
      </w:r>
    </w:p>
    <w:p w14:paraId="62CC4B4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48. Расстояние между соседними сварными соединениями и длина кольцевых вставок при вварке их в трубопровод должна быть не менее 100 мм.</w:t>
      </w:r>
    </w:p>
    <w:p w14:paraId="5270D37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49. Вварка штуцеров, бобышек, муфт и других деталей в местах расположения сварных швов, в гнутые и штампованные детали трубопроводов не допускается.</w:t>
      </w:r>
    </w:p>
    <w:p w14:paraId="4D6E1D1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обоснованных случаях в гнутые и штампованные детали трубопроводов допускается вварка одного штуцера внутренним диаметром не более 25 мм.</w:t>
      </w:r>
    </w:p>
    <w:p w14:paraId="145E6AB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50. При сборке поперечных сварных стыков продольные сварные швы соединяемых элементов должны быть смещены поворотом вокруг продольной оси элементов относительно друг друга.</w:t>
      </w:r>
    </w:p>
    <w:p w14:paraId="0531089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51. Перед установкой сборочных единиц трубопроводов в проектное </w:t>
      </w:r>
      <w:r w:rsidRPr="006C2923">
        <w:rPr>
          <w:rFonts w:ascii="Times New Roman" w:hAnsi="Times New Roman" w:cs="Times New Roman"/>
          <w:sz w:val="28"/>
          <w:szCs w:val="28"/>
        </w:rPr>
        <w:lastRenderedPageBreak/>
        <w:t>положение гайки на болтах (шпильках) фланцевых соединений должны быть затянуты, сварные стыки заварены (при необходимости термообработаны) и проконтролированы.</w:t>
      </w:r>
    </w:p>
    <w:p w14:paraId="4524148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52. При сборке фланцевых соединений следует выполнять следующие требования:</w:t>
      </w:r>
    </w:p>
    <w:p w14:paraId="1433457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гайки болтов должны быть расположены с одной стороны фланцевого соединения;</w:t>
      </w:r>
    </w:p>
    <w:p w14:paraId="0DFC032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высота выступающих над гайками концов болтов и шпилек должна быть не менее 1 и не более 3 шагов резьбы;</w:t>
      </w:r>
    </w:p>
    <w:p w14:paraId="1812AA3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гайки соединений с мягкими прокладками затягивают способом крестообразного обхода, а с металлическими прокладками - способом кругового обхода;</w:t>
      </w:r>
    </w:p>
    <w:p w14:paraId="1F19DEA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болты и шпильки соединений трубопроводов должны быть смазаны в соответствии с требованиями рабочей документации, а трубопроводов, работающих при температуре свыше 300 °C, предварительно покрыты графитовой смазкой. Мягкие прокладки натираются с обеих сторон сухим графитом;</w:t>
      </w:r>
    </w:p>
    <w:p w14:paraId="3E7F3CC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диаметр отверстия прокладки не должен быть меньше внутреннего диаметра трубы и должен соответствовать внутреннему диаметру уплотнительной поверхности фланца;</w:t>
      </w:r>
    </w:p>
    <w:p w14:paraId="324B7A2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 допускается выравнивание перекосов фланцевых соединений натяжением болтов (шпилек), а также применением клиновых прокладок.</w:t>
      </w:r>
    </w:p>
    <w:p w14:paraId="149A1E8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53. Монтаж трубопровода разрешается только после установки и закрепления опорных конструкций и подвесок в соответствии с требованиями проекта. Сборочные единицы и узлы трубопроводов должны быть уложены не менее чем на две опоры (или закреплены на двух подвесках) с защитой их от опрокидывания или разворота.</w:t>
      </w:r>
    </w:p>
    <w:p w14:paraId="7792249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54. Расстояние от фланца арматуры, или фланца компенсатора до опоры, подвески, стены, перегородки, или перекрытия должно быть не менее 400 мм.</w:t>
      </w:r>
    </w:p>
    <w:p w14:paraId="3C9399B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55. В местах расположения измерительных диафрагм вместо них при монтаже допускается временно устанавливать монтажные кольца в соответствии с нормативно-технической документацией.</w:t>
      </w:r>
    </w:p>
    <w:p w14:paraId="057DC77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56. Арматура, имеющая механический или электрический привод, до передачи ее в монтаж должна проходить проверку работоспособности привода.</w:t>
      </w:r>
    </w:p>
    <w:p w14:paraId="455B12D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57. Положение корпуса арматуры относительно направления потока среды и установка осей штурвалов определяются проектом.</w:t>
      </w:r>
    </w:p>
    <w:p w14:paraId="51EE11A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58. Трубопроводную арматуру следует монтировать в закрытом состоянии. Фланцевые и приварные соединения арматуры должны быть выполнены без натяжения трубопровода. Во время сварки приварной арматуры ее затвор или клапан необходимо полностью открыть, чтобы предотвратить заклинивание его при нагревании корпуса. Если сварка производится без подкладных колец, арматуру по окончании сварки можно закрыть только после ее внутренней очистки.</w:t>
      </w:r>
    </w:p>
    <w:p w14:paraId="3527135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59. Холодный натяг трубопроводов можно производить после выполнения всех сварных соединений (за исключением замыкающего), </w:t>
      </w:r>
      <w:r w:rsidRPr="006C2923">
        <w:rPr>
          <w:rFonts w:ascii="Times New Roman" w:hAnsi="Times New Roman" w:cs="Times New Roman"/>
          <w:sz w:val="28"/>
          <w:szCs w:val="28"/>
        </w:rPr>
        <w:lastRenderedPageBreak/>
        <w:t>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на всей длине участка, на котором необходимо произвести холодный натяг.</w:t>
      </w:r>
    </w:p>
    <w:p w14:paraId="371D15B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60. П-образные компенсаторы, расположенные в горизонтальной плоскости, следует устанавливать с соблюдением общего уклона трубопровода, указанного в рабочей документации.</w:t>
      </w:r>
    </w:p>
    <w:p w14:paraId="71D7010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61. Осевые компенсаторы следует устанавливать соосно с трубопроводами.</w:t>
      </w:r>
    </w:p>
    <w:p w14:paraId="604EFA1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Допускаемые отклонения от проектного положения присоединительных патрубков компенсаторов при их установке и сварке должны соответствовать документации на компенсаторы.</w:t>
      </w:r>
    </w:p>
    <w:p w14:paraId="50DD96D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62. При установке компенсаторов направление стрелки на их корпусе должно совпадать с направлением движения вещества в трубопроводе.</w:t>
      </w:r>
    </w:p>
    <w:p w14:paraId="5FF0259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63. При монтаже компенсаторов должны исключаться скручивающие нагрузки относительно продольной оси и провисание их под действием собственной массы и массы примыкающих трубопроводов, а также должна обеспечиваться защита гибкого элемента от механических повреждений и попадания искр при сварке.</w:t>
      </w:r>
    </w:p>
    <w:p w14:paraId="1AE0201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64. Монтажная длина сильфонных, линзовых и сальниковых компенсаторов принимается с учетом поправок на температуру наружного воздуха при монтаже.</w:t>
      </w:r>
    </w:p>
    <w:p w14:paraId="233C490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65. Растяжение компенсаторов до монтажной длины следует производить с помощью приспособлений, предусмотренных конструкцией компенсатора, или натяжными монтажными устройствами. Растяжка (сжатие) компенсаторов оформляется актом.</w:t>
      </w:r>
    </w:p>
    <w:p w14:paraId="5ACA8B9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66. При монтаже сальниковых компенсаторов обеспечивается свободное перемещение подвижных частей и сохранность набивки.</w:t>
      </w:r>
    </w:p>
    <w:p w14:paraId="275A68A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67. Линзовые, сильфонные и сальниковые компенсаторы следует устанавливать в сборочных единицах и блоках коммуникаций при их укрупненной сборке, применяя при этом дополнительные жесткости для предохранения компенсаторов от деформации и повреждения во время транспортировки, подъема и установки. По окончании монтажа временно установленные жесткости удаляются.</w:t>
      </w:r>
    </w:p>
    <w:p w14:paraId="526E13C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68. Отклонение трубопроводов от вертикали (если нет указаний в проекте) не должно превышать 2 мм на один метр длины трубопровода.</w:t>
      </w:r>
    </w:p>
    <w:p w14:paraId="63FA9BB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69. Окончательное закрепление трубопроводов в каждом температурном блоке при укладке на эстакадах, в каналах или лотках должно производиться начиная от неподвижных опор.</w:t>
      </w:r>
    </w:p>
    <w:p w14:paraId="2034286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70. Монтаж трубопроводов, пересекающих железнодорожные пути, автодороги, проезды и другие инженерные сооружения, следует производить по согласованию в установленном порядке.</w:t>
      </w:r>
    </w:p>
    <w:p w14:paraId="0BFDB88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71. Крепление трубопроводов обогрева к технологическим трубопроводам должно обеспечивать свободную компенсацию тепловых удлинений трубопроводов.</w:t>
      </w:r>
    </w:p>
    <w:p w14:paraId="1F9BE73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lastRenderedPageBreak/>
        <w:t>72. Антикоррозионную защиту и тепловую изоляцию трубопроводов до установки их в проектное положение допускается выполнять с условием обеспечения сохранности защитного покрытия при производстве последующих монтажных работ.</w:t>
      </w:r>
    </w:p>
    <w:p w14:paraId="3B02AF6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73. Секции, сваренные плети, железобетонные трубы, вывезенные на трассу, следует располагать вдоль траншей для выполнения подготовительных работ (стыковки, очистки, прихватки, изоляции) на расстоянии не менее 1,5 м от боковой поверхности трубы до бровки траншеи при отсутствии уклона в сторону траншеи или по другую сторону вынутого грунта.</w:t>
      </w:r>
    </w:p>
    <w:p w14:paraId="710EFA1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74. Свариваемые секции укладывают на специальные подкладки (лежаки) или валики из уплотненного грунта, исключающие их просадку и самопроизвольное смещение. Лежаки подкладывают таким образом, чтобы они перекрывали траншею, а их концы были расположены от края траншеи на расстоянии, исключающем возможность обрушения стенок траншеи.</w:t>
      </w:r>
    </w:p>
    <w:p w14:paraId="669E67F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75. При пробивке отверстий в стенках камер и колодцев для ввода труб необходимо пользоваться очками или защитными экранами.</w:t>
      </w:r>
    </w:p>
    <w:p w14:paraId="6606DCA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76. Выемки различных профилей (траншеи, котлованы, колодцы) можно выполнять с вертикальными стенками в креплениях и с откосами без креплений. Во всех случаях необходимо обеспечить полную устойчивость стенок выемки.</w:t>
      </w:r>
    </w:p>
    <w:p w14:paraId="304C94F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77. Наибольшая опасность возникает при разработке выемок с вертикальными стенками без креплений. Рытье таких выемок можно вести только в грунтах естественной влажности, ненарушенной структуры, при отсутствии грунтовых вод, причем рядом не должно быть подземных сооружений. При соблюдении этих условий глубина разработки выемок без креплений не должна быть больше:</w:t>
      </w:r>
    </w:p>
    <w:p w14:paraId="04FAAEF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грунтах песчаных, гравелистых - 1 м;</w:t>
      </w:r>
    </w:p>
    <w:p w14:paraId="2016927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супесях - 1,25 м;</w:t>
      </w:r>
    </w:p>
    <w:p w14:paraId="1CFDD88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суглинках, глинах, сухих лесовидных грунтах - 1,5 м.</w:t>
      </w:r>
    </w:p>
    <w:p w14:paraId="516902E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При ручной разработке особо плотного грунта необходимо применять ломы, кирки, клинья.</w:t>
      </w:r>
    </w:p>
    <w:p w14:paraId="44A0E01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78. Не разрешается движение автотранспорта, установка строительных машин, механизмов, опор воздушных линий электропередачи вблизи выработок с неукрепленными стенками выемок (котлованов, траншей) в пределах призмы обрушения грунта.</w:t>
      </w:r>
    </w:p>
    <w:p w14:paraId="6AC17E1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79. Грунт, выброшенный из котлованов и траншей, следует размещать на расстоянии не менее 0,5 м от бровки. Не разрешается разрабатывать грунт способом подкопа. В случае образования "козырьков" грунта или нахождения на откосах выемок валунов, камней и других предметов, рабочие должны удалиться из опасных мест, после чего "козырьки" необходимо обрушить.</w:t>
      </w:r>
    </w:p>
    <w:p w14:paraId="1C0FFB6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80. В зимнее время года выемка грунта (за исключением сухого песчаного) на глубину промерзания разрешается без креплений. При дальнейшем углублении необходимо устанавливать крепление.</w:t>
      </w:r>
    </w:p>
    <w:p w14:paraId="2C2B476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Разработку сухих песчаных грунтов следует производить, независимо от промерзания с креплениями или откосами.</w:t>
      </w:r>
    </w:p>
    <w:p w14:paraId="135DFBE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lastRenderedPageBreak/>
        <w:t>81. При грунтах естественной влажности, за исключением сыпучих, ставят горизонтальные крепления с просветом в одну доску, грунты повышенной влажности и сыпучие укрепляют оплошными горизонтальными к. креплениями, для всех видов грунтов при сильном притоке грунтовых вод делают шпунтовые ограждения, забивая его на глубину не менее 0,75 м ниже горизонта грунтовых вод в подстилающий водонепроницаемый грунт. При рытье траншей машинами сразу на большую глубину их стенки раскрепляют готовыми щитами, опускаемыми сверху.</w:t>
      </w:r>
    </w:p>
    <w:p w14:paraId="17949D9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82. Когда большая ширина траншеи затрудняет установку распорок и они мешают работе в траншее, применяют анкерные крепления. В широких траншеях и котлованах возможно применение крепления с подкосами, состоящего из крепежных досок, стоек, подкосов и опорных якорей.</w:t>
      </w:r>
    </w:p>
    <w:p w14:paraId="3B6E5BD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83. При отсутствии инвентарных и типовых деталей для крепления котлованов и траншей глубиной до 3 м необходимо:</w:t>
      </w:r>
    </w:p>
    <w:p w14:paraId="13C5DA2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применять для крепления грунтов естественной влажности (кроме песчаных) доски толщиной не менее 40 мм, а грунтов песчаных и повышенной влажности не менее 50 мм, закладывая их за вертикальные стойки вплотную к грунту с укреплением распорки;</w:t>
      </w:r>
    </w:p>
    <w:p w14:paraId="284E4FC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устанавливать стойки креплений не реже чем через 1,5 м;</w:t>
      </w:r>
    </w:p>
    <w:p w14:paraId="5F58323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размещать распорки креплений на расстоянии одна от другой по вертикали не более 1 м, под концами распорок (сверху и снизу) прибивать бобышки;</w:t>
      </w:r>
    </w:p>
    <w:p w14:paraId="558AE0B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выпускать верхние доски креплений над бровками выемок не менее чем на 0,15 м.</w:t>
      </w:r>
    </w:p>
    <w:p w14:paraId="4BDB8E9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84. При устройстве креплений в траншеях, разрабатываемых вручную, работы необходимо производить в следующем порядке: вынув грунт на глубину, установленную правилами техники безопасности для выемок без креплений, необходимо установить первый ярус креплений. После этого можно продолжить дальнейшую разработку в песчаных и гравелистых грунтах на глубину 0,4 м, в супесях 0,6 м, в суглинках, глинах и сухих лесовидных грунтах - 0,8 м, в особо плотных грунтах - 1 м. Сразу же после разработки грунта на указанную глубину необходимо ставить крепление второго яруса. Разработать траншеи на большую глубину необходимо в том же порядке, что и на втором ярус.</w:t>
      </w:r>
    </w:p>
    <w:p w14:paraId="40F9327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При рытье выемок с креплениями на глубину более 1,8 м необходимо устраивать внутри выемок по уже поставленным распорам специальные полки - настилы для переброски грунта. Каждая полка должна иметь бортовую доску высотой не менее 0,15 м, она предназначена для предупреждения падения грунта и прочих предметов с полки в выемку.</w:t>
      </w:r>
    </w:p>
    <w:p w14:paraId="33118DE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При более значительной глубине выемок следует устраивать несколько рядов полок по вертикали. Они должны располагаться вразбежку, для удобного выбрасывания грунта. Полки всегда должны быть свободными.</w:t>
      </w:r>
    </w:p>
    <w:p w14:paraId="437E3AE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85. Перед подачей элементов конструкций трубопроводов к месту установки в проектное положение их следует очистить от снега, земли, наледи и освободить от посторонних предметов.</w:t>
      </w:r>
    </w:p>
    <w:p w14:paraId="5CA765A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86. При подаче труб для укладки в траншею нахождение людей под </w:t>
      </w:r>
      <w:r w:rsidRPr="006C2923">
        <w:rPr>
          <w:rFonts w:ascii="Times New Roman" w:hAnsi="Times New Roman" w:cs="Times New Roman"/>
          <w:sz w:val="28"/>
          <w:szCs w:val="28"/>
        </w:rPr>
        <w:lastRenderedPageBreak/>
        <w:t>перемещаемым грузом не допускается.</w:t>
      </w:r>
    </w:p>
    <w:p w14:paraId="1CF44D9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Строповку арматуры трубопроводов (вентилей, заглушек) следует осуществлять за их корпус; строповка за отдельные детали (штоки, маховики) не допускается.</w:t>
      </w:r>
    </w:p>
    <w:p w14:paraId="6350F54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Подходить к грузу разрешается только после опускания груза на уровень не выше 0,5 м от проектного положения.</w:t>
      </w:r>
    </w:p>
    <w:p w14:paraId="33DEFF8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87. При установке арматуры совпадение болтовых отверстий следует проверять при помощи оправок и монтажных ломиков, производить такую проверку пальцами не допускается. Для заправки прокладок фланцевых соединений следует пользоваться специальными проволочными крючками.</w:t>
      </w:r>
    </w:p>
    <w:p w14:paraId="0CFD001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88. Расстроповку элементов трубопровода, установленного в проектное положение, следует производить после закрепления их в соответствии с проектом.</w:t>
      </w:r>
    </w:p>
    <w:p w14:paraId="60F9080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89. Затяжку болтов (шпилек) производить равномерно с поочередным завертыванием гаек, расположенных крест-накрест, при параллельным расположении фланцев. Не разрешается отвертывать и завертывать гайки и болты путем удлинения рукояток гаечных ключей вторым ключом или отрезком трубы.</w:t>
      </w:r>
    </w:p>
    <w:p w14:paraId="4CB5218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Выравнивание перекоса фланцев путем неравномерного натяжения болтов (шпилек) и устранение зазора между фланцами при помощи клиновых прокладок или шайб не разрешается.</w:t>
      </w:r>
    </w:p>
    <w:p w14:paraId="5BD3E1A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90. При прокладке труб на прямолинейных участках трассы соединенные концы сопредельных труб должны быть отцентрированы так, чтобы ширина раструбной щели была одинаковой по всем периметру.</w:t>
      </w:r>
    </w:p>
    <w:p w14:paraId="6A83B00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91. Переворачивать трубы при центровке и сварке стыков необходимо специальными трубными ключами, которые должны соответствовать размерам обрабатываемых труб.</w:t>
      </w:r>
    </w:p>
    <w:p w14:paraId="59060FB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92. Холодный натяг трубопроводов (если он предусмотрен проектом) может производиться лишь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по всей длине участка, на котором необходимо произвести холодный натяг.</w:t>
      </w:r>
    </w:p>
    <w:p w14:paraId="5896626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93. В местах проведения монтажа криволинейных вставок, катушек и запорной арматуры траншею необходимо увеличить на 1,25 м в обе стороны от трубопровода на участке длиной не менее 3 м. Под сваривание стыком трубопровода необходимо устроить приямок глубиной 0,5 м. Работы выполнять в присутствии и под непосредственным руководством руководителя работ.</w:t>
      </w:r>
    </w:p>
    <w:p w14:paraId="1C4B0C9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94. При перерывах в работе свободные концы монтируемых трубопроводов, а также отверстия во фланцах запорной и другой арматуры должны закрываться заглушками или деревянными пробками.</w:t>
      </w:r>
    </w:p>
    <w:p w14:paraId="062E2B7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95. Дно траншеи перед укладкой труб необходимо очистить от обваленного грунта. Если обвал грунта произошел при опускании трубопровода, то удалять грунт разрешается только после того, как под </w:t>
      </w:r>
      <w:r w:rsidRPr="006C2923">
        <w:rPr>
          <w:rFonts w:ascii="Times New Roman" w:hAnsi="Times New Roman" w:cs="Times New Roman"/>
          <w:sz w:val="28"/>
          <w:szCs w:val="28"/>
        </w:rPr>
        <w:lastRenderedPageBreak/>
        <w:t>трубопровод поперек траншеи будут подложены специальные лежаки, обеспечивающие надежное и устойчивое положение трубопровода. Концы лежаков должны выходить за бровку траншеи не менее чем на 1 м.</w:t>
      </w:r>
    </w:p>
    <w:p w14:paraId="344703D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96. Укладку труб в траншеи следует производить трубоукладчиками и грузоподъемными кранами.</w:t>
      </w:r>
    </w:p>
    <w:p w14:paraId="236B607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Грузоподъемные машины и механизмы должны находиться на расстоянии не менее 1 м от края траншеи</w:t>
      </w:r>
    </w:p>
    <w:p w14:paraId="69609DC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97. Перед подачей сигнала о подъеме секции необходимо убедиться в следующем:</w:t>
      </w:r>
    </w:p>
    <w:p w14:paraId="3A90DDD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секция надежно застропована и ничем не удерживается;</w:t>
      </w:r>
    </w:p>
    <w:p w14:paraId="629C3E9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внутри секции отсутствуют земля, камни, лед и прочие посторонние предметы;</w:t>
      </w:r>
    </w:p>
    <w:p w14:paraId="1F197EB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зоне действия стрелы крана или трубоукладчика отсутствуют люди.</w:t>
      </w:r>
    </w:p>
    <w:p w14:paraId="301E3EB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Сигналы должен подавать бригадир или трубоукладчик-стропальщик, назначенный на эту работу.</w:t>
      </w:r>
    </w:p>
    <w:p w14:paraId="1358DA5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98. Для подъема и перемещения секции трубопровода в горизонтальном положении следует применять не менее двух стропов или специальные траверсы.</w:t>
      </w:r>
    </w:p>
    <w:p w14:paraId="52BCBF4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99. При опускании труб в траншеи с укрепленными стенками не разрешается снимать распорки. С разрешения и под непосредственным наблюдением руководителя работ допускается удаление отдельных распорок, но при условии одновременного перекрепления.</w:t>
      </w:r>
    </w:p>
    <w:p w14:paraId="2E02DCD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100. На распорки крепления траншеи не разрешается укладывать или опирать трубы, фасонные части и прочие грузы.</w:t>
      </w:r>
    </w:p>
    <w:p w14:paraId="3EDDDF1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101. При подъеме и опускании труб и фасонных частей весом более 250 кг для строповки следует применять только стальные тросы. Применять для этого пеньковые тросы, канаты запрещается.</w:t>
      </w:r>
    </w:p>
    <w:p w14:paraId="60C56DA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102. Опускать в траншею вручную чугунные трубы диаметром до 250 мм и канализационные трубы малого сечения разрешается только при помощи каната.</w:t>
      </w:r>
    </w:p>
    <w:p w14:paraId="110C346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103. Не разрешается использование сращенных стальных тросов и пеньковых канатов для опускания труб в траншею.</w:t>
      </w:r>
    </w:p>
    <w:p w14:paraId="1C43F92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104. При опускании чугунной трубы диаметром более 0,6 м вручную по откосу траншеи концы троса необходимо надежно закреплять в противоположной стороне от траншеи.</w:t>
      </w:r>
    </w:p>
    <w:p w14:paraId="76B98EC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105. При опускании в траншею раструбной трубы трос необходимо закреплять наиболее близко к раструбу (к центру тяжести). Чтобы не произошло соскальзывание троса, опускать трубы в траншею следует раструбом вверх.</w:t>
      </w:r>
    </w:p>
    <w:p w14:paraId="47A6503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106. При подъеме и опускании в траншею тяжелой запорной арматуры трубопровода, строповку следует производить только за корпус арматуры, зацепка за отдельные детали (штоки, маховики) не разрешается.</w:t>
      </w:r>
    </w:p>
    <w:p w14:paraId="525F25C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107. Легкие трубы и арматуру следует опускать в траншею, передавая их из рук у руки. Сбрасывать их в траншею запрещается.</w:t>
      </w:r>
    </w:p>
    <w:p w14:paraId="2738B25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108. Во время подъема и перемещения длинномерных труб большого диаметра/или пакетов труб применять специальные оттяжки для их разворота.</w:t>
      </w:r>
    </w:p>
    <w:p w14:paraId="451F4B5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lastRenderedPageBreak/>
        <w:t>109. Опускание в траншею труб, секций трубопроводов, фасонных частей и арматуры следует выполнять медленно, без рывков и ударов груза об стенки и дно траншеи или об распорки крепления.</w:t>
      </w:r>
    </w:p>
    <w:p w14:paraId="5C99185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110. При опускании в траншею труб и фасонных частей необходимо находиться от края груза не ближе 2 м. Приближаться к концам труб и фасонных частей, опускаемых в траншею для укладки их на место, разрешается только тогда, когда груз будет находиться не более чем на 30 см от дна траншеи.</w:t>
      </w:r>
    </w:p>
    <w:p w14:paraId="7848EC5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111. Скатывать трубы, а также сбрасывать их и фасонные части, арматуру в траншеи при помощи ломов, рычагов запрещается.</w:t>
      </w:r>
    </w:p>
    <w:p w14:paraId="209EF0A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112. Освобождать уложенные в траншеи трубы от захватных приспособлений грузоподъемных механизмов можно только после надежной укладки их на постоянные опоры.</w:t>
      </w:r>
    </w:p>
    <w:p w14:paraId="0C8277F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113. Переходить через траншею разрешается по переходным мостикам шириной не менее 0,6 м с перилами высотой не менее 1,1 м.</w:t>
      </w:r>
    </w:p>
    <w:p w14:paraId="0440A43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114. Для спуска в траншею следует пользоваться переносными стремянками. Нельзя спускаться по распоркам траншеи.</w:t>
      </w:r>
    </w:p>
    <w:p w14:paraId="3EE8538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115. При работе в водонасыщенных и переувлажненных грунтах (плывунах) с применением стального короба запрещается:</w:t>
      </w:r>
    </w:p>
    <w:p w14:paraId="71DA414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находиться между коробом и стенкой траншеи;</w:t>
      </w:r>
    </w:p>
    <w:p w14:paraId="5D083B8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находиться в коробе при подъеме или опускании трубы;</w:t>
      </w:r>
    </w:p>
    <w:p w14:paraId="1FE197E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находиться между коробом и трубой до полного ее опускания на грунт или бетонную основу;</w:t>
      </w:r>
    </w:p>
    <w:p w14:paraId="2C8DEA5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установку короба выполнять только с применением растяжек.</w:t>
      </w:r>
    </w:p>
    <w:p w14:paraId="5B63C88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116. Заделывание стыков железобетонных и других труб растворами с применением жидкого стекла должно выполняться в резиновых рукавицах.</w:t>
      </w:r>
    </w:p>
    <w:p w14:paraId="1E108A0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117. Свинец для заливания раструбов труб разрешается плавить на таком расстоянии от траншеи (колодца), чтобы при случайном переворачивании сосуда, расплавленный свинец не попал на работающего внизу сотрудника. Добавлять к расплавленной массе свинца куски холодного металла следует с помощью металлических щипцов. При этом куски холодного свинца должны быть чистыми и просушенными.</w:t>
      </w:r>
    </w:p>
    <w:p w14:paraId="7B8B339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118. Сосуд с расплавленным металлом следует опускать на дно приямка (траншеи) с помощью прочных веревок или канатов. Принимать сосуд со свинцом разрешается только после надежной установки его на дно приямка (траншеи).</w:t>
      </w:r>
    </w:p>
    <w:p w14:paraId="2646D89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119. При заливании раструбов свинцом следует пользоваться специальным ковшом с носиком и на длинной рукоятке. Работать необходимо в защитных очках и брезентовых рукавицах. Раструбы перед заливкой свинцом следует тщательно просушить.</w:t>
      </w:r>
    </w:p>
    <w:p w14:paraId="06EEC27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120. Котлы для варки и разогрева изоляционных и битумных мастик должны быть исправными и иметь плотно закрывающие несгораемые крышки. Заполнение котлов допускается не более чем на 3/4 их объема. Наполнитель должен быть сухой.</w:t>
      </w:r>
    </w:p>
    <w:p w14:paraId="10A7F56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121. Доставлять битумную мастику к рабочим местам можно только при помощи грузоподъемных механизмов или по битумопроводу. Для переноса </w:t>
      </w:r>
      <w:r w:rsidRPr="006C2923">
        <w:rPr>
          <w:rFonts w:ascii="Times New Roman" w:hAnsi="Times New Roman" w:cs="Times New Roman"/>
          <w:sz w:val="28"/>
          <w:szCs w:val="28"/>
        </w:rPr>
        <w:lastRenderedPageBreak/>
        <w:t>горячего битума на рабочих местах следует применять металлические бачки, которые имеют форму срезанного конуса, обращенного широкой частью вниз, с плотно закрывающими крышками и запорными приспособлениями. Наполнять бачок следует на 3/4 объема. Разливать битум в бачки следует через штуцер с задвижкой, оборудованной в нижней части котла.</w:t>
      </w:r>
    </w:p>
    <w:p w14:paraId="167E288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122. Работнику запрещается:</w:t>
      </w:r>
    </w:p>
    <w:p w14:paraId="00E611D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использовать в работе битумные мастики с температурой выше 180 °С;</w:t>
      </w:r>
    </w:p>
    <w:p w14:paraId="154771E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перемещать горячую мастику в открытой таре, передавать из рук в руки при подъеме на высоту.</w:t>
      </w:r>
    </w:p>
    <w:p w14:paraId="70E943A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123. Смешивать битум с бензином, дизельным топливом или другими органическими растворителями разрешается на расстоянии не менее 50 м от открытого огня. Запрещается вливать растворитель в расплавленный битум (при приготовлении праймера), так как при этом может произойти взрыв. Необходимо вливать битум в бензин с постоянным перемешиванием деревянной мешалкой. Температура битума не должна превышать 70°С.</w:t>
      </w:r>
    </w:p>
    <w:p w14:paraId="3FD4F40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124. Теплоизоляционные работы на трубопроводах должны выполняться, как правило, до их установки или после постоянного закрепления в соответствии с проектом.</w:t>
      </w:r>
    </w:p>
    <w:p w14:paraId="67A2CC77"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125. Разборку крепления траншей и котлованов следует выполнять снизу вверх по мере обратного засыпания грунта.</w:t>
      </w:r>
    </w:p>
    <w:p w14:paraId="6B8AF13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Количество одновременно удаленных досок по высоте не должно превышать трех, а в сыпучих и нестойких грунтах - одной. При удалении досок следует соответственно переставлять распорки, причем существующие распорки надо снимать только после установки новых.</w:t>
      </w:r>
    </w:p>
    <w:p w14:paraId="4C54616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Разборку крепления следует проводить в присутствии руководителя работ.</w:t>
      </w:r>
    </w:p>
    <w:p w14:paraId="5C28D26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126. Засыпать котлованы и траншеи можно только с разрешения руководителя работ и в его присутствия с соблюдением следующих требований:</w:t>
      </w:r>
    </w:p>
    <w:p w14:paraId="251D9A0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перед засыпанием траншеи убедиться, что в ней нет людей;</w:t>
      </w:r>
    </w:p>
    <w:p w14:paraId="7BAAF71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распорки удалять постепенно снизу по указанию руководителя работ;</w:t>
      </w:r>
    </w:p>
    <w:p w14:paraId="68D6843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 плывунах или при расположении около фундаментов зданий (если подошва фундамента находится выше дна траншеи) крепление оставляют в грунте;</w:t>
      </w:r>
    </w:p>
    <w:p w14:paraId="089C62F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засыпание выполнять пластами по 30 - 40 см, уплотняя каждый пласт ручными или механизированными трамбовками.</w:t>
      </w:r>
    </w:p>
    <w:p w14:paraId="728E78A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127. Рабочие, принимающие участие в роботах по испытанию трубопроводов, должны знать расположение арматуры, заглушек, штуцеров для удаления воздуха из трубопроводов, места подключения к магистрали подаваемых для испытания воды или воздуха, места подключения ручных или приводных насосов или компрессоров, месторасположение манометров на испытываемом трубопроводе, а также расположение предохранительных клапанов.</w:t>
      </w:r>
    </w:p>
    <w:p w14:paraId="5EB751F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128. Начинать испытание трубопроводов разрешается только после своевременного предупреждения окружающих лиц и получения разрешения руководителя испытаний.</w:t>
      </w:r>
    </w:p>
    <w:p w14:paraId="39D1677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lastRenderedPageBreak/>
        <w:t>129. Перед началом испытания трубопроводов следует проверить наличие и исправность на их концах упоров, обеспечивающих компенсацию напряжения, и при необходимости подтянуть ослабленные болты и шпильки крепления трубопроводов на опорах.</w:t>
      </w:r>
    </w:p>
    <w:p w14:paraId="317A690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Если испытанию подлежит участок трубопровода, то его необходимо изолировать от сопредельных участков заглушками или арматурой.</w:t>
      </w:r>
    </w:p>
    <w:p w14:paraId="401B87C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130. В процессе проведения испытаний трубопроводов работнику запрещается:</w:t>
      </w:r>
    </w:p>
    <w:p w14:paraId="7B35E35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снимать защитные ограждения;</w:t>
      </w:r>
    </w:p>
    <w:p w14:paraId="5D607ED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открывать люки, ограждения;</w:t>
      </w:r>
    </w:p>
    <w:p w14:paraId="59EDE08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производить проверку и исправление электрооборудования и приборов автоматики.</w:t>
      </w:r>
    </w:p>
    <w:p w14:paraId="15CB9B9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131. На время проведения пневматических испытаний трубопроводов, находящихся в траншеях, должна быть установлена опасная зона. Границы опасной зоны должны быть обозначены сигнальными ограждениями или знаками безопасности. Нахождение лиц в опасной зоне в период нагнетания в трубопровод воздуха и при выдерживании трубопровода под давлением при испытании на прочность не допускается.</w:t>
      </w:r>
    </w:p>
    <w:p w14:paraId="3F1DF0E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132. Проводить осмотр, остукивать или обслуживать трубопровод, присоединять или разъединять линии, подводящие воздух от компрессора к трубопроводу, следует только после прекращения подачи воздуха и снижения давления до атмосферного.</w:t>
      </w:r>
    </w:p>
    <w:p w14:paraId="7AB005C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133. Подсоединение испытываемого трубопровода к создающему необходимое давление гидравлическому прессу, насосу или сети необходимо осуществлять при помощи двух запорных вентилей.</w:t>
      </w:r>
    </w:p>
    <w:p w14:paraId="4DDB0CD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После достижения необходимого давления трубопровод необходимо отключить от пресса, насоса или сети.</w:t>
      </w:r>
    </w:p>
    <w:p w14:paraId="67889B0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134. Поднимание и снижение давления в трубопроводах выполнять равномерно, без толчков и ударов, при постоянном контроле показаний приборов и состояния испытываемой системы.</w:t>
      </w:r>
    </w:p>
    <w:p w14:paraId="7EB120B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135. Испытательное давление необходимо выдерживать в течение 5 минут, после чего оно уменьшается до рабочего. При этом давлении необходимо осмотреть трубопровод.</w:t>
      </w:r>
    </w:p>
    <w:p w14:paraId="6C418C0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136. При пневматическом испытании трубопровода компрессор должен быть расположен на расстоянии не менее 10 м от испытываемого трубопровода.</w:t>
      </w:r>
    </w:p>
    <w:p w14:paraId="29A70B7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137. Простукивание сварных швов при осмотре следует выполнять молотком весом не более 1,5 кг.</w:t>
      </w:r>
    </w:p>
    <w:p w14:paraId="086FC35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Трубопроводы из цветных металлов и сплавов можно простукиваться только деревянными молотками весом не более 0,8 кг.</w:t>
      </w:r>
    </w:p>
    <w:p w14:paraId="42A6157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Трубопроводы из других металлов и материалов простукивать не разрешается.</w:t>
      </w:r>
    </w:p>
    <w:p w14:paraId="7892FBF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138. Подсоединение и разъединение линий, подающих сжатый воздух от компрессора, допускается только после прекращения подачи воздух.</w:t>
      </w:r>
    </w:p>
    <w:p w14:paraId="39D8AB8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139. Работнику запрещается:</w:t>
      </w:r>
    </w:p>
    <w:p w14:paraId="48399630"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находиться напротив фланцевых соединений и швов при подъеме </w:t>
      </w:r>
      <w:r w:rsidRPr="006C2923">
        <w:rPr>
          <w:rFonts w:ascii="Times New Roman" w:hAnsi="Times New Roman" w:cs="Times New Roman"/>
          <w:sz w:val="28"/>
          <w:szCs w:val="28"/>
        </w:rPr>
        <w:lastRenderedPageBreak/>
        <w:t>давления в трубопроводах;</w:t>
      </w:r>
    </w:p>
    <w:p w14:paraId="64438D1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устранять дефекты во время нахождения трубопровода под давлением;</w:t>
      </w:r>
    </w:p>
    <w:p w14:paraId="0E88D3D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находиться в опасной зоне во время поднимания давления в трубопроводах и при испытании их на прочность.</w:t>
      </w:r>
    </w:p>
    <w:p w14:paraId="3234D90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140. После испытания трубопроводы необходимо продуть и промыть для удаления загрязнения и окалины.</w:t>
      </w:r>
    </w:p>
    <w:p w14:paraId="30775C5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141. В местах подключения к трубопроводам воды или воздуха должны быть предусмотрены вентили или краны, которые должны располагаться на высоте, доступной для открывания и закрытия без применения стремянок.</w:t>
      </w:r>
    </w:p>
    <w:p w14:paraId="6E1DDA7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142. При выявлении любых изменений состояния откосов траншеи или неисправности их крепления, работы необходимо прекратить и доложить об этом руководителю работ.</w:t>
      </w:r>
    </w:p>
    <w:p w14:paraId="0A5383F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143. При обнаружении неисправности переносной электролампы или трансформатора, а также другого электроинструмента или электропроводки работник обязан прекратить работы и сообщить об этом руководителю работ.</w:t>
      </w:r>
    </w:p>
    <w:p w14:paraId="40FA6822" w14:textId="77777777" w:rsid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144. В случае обнаружения во время работы неисправности СИЗ, инструмента, грузозахватных приспособлений и другого оснащения (технологической оснастки) необходимого для выполнения выданного задания, об ухудшении состояния своего здоровья работу следует немедленно прекратить, доложить о случившемся непосредственному руководителю работ для принятия мер.</w:t>
      </w:r>
    </w:p>
    <w:p w14:paraId="6179AC2D" w14:textId="77777777" w:rsidR="00535F0B" w:rsidRPr="006C2923" w:rsidRDefault="00535F0B">
      <w:pPr>
        <w:pStyle w:val="ConsPlusNormal"/>
        <w:ind w:firstLine="540"/>
        <w:jc w:val="both"/>
        <w:rPr>
          <w:rFonts w:ascii="Times New Roman" w:hAnsi="Times New Roman" w:cs="Times New Roman"/>
          <w:sz w:val="28"/>
          <w:szCs w:val="28"/>
        </w:rPr>
      </w:pPr>
    </w:p>
    <w:p w14:paraId="13CF33A9" w14:textId="77777777" w:rsidR="00907D1F" w:rsidRPr="00D5573B" w:rsidRDefault="00907D1F" w:rsidP="00907D1F">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ГЛАВА 4</w:t>
      </w:r>
    </w:p>
    <w:p w14:paraId="0EFD90CC" w14:textId="77777777" w:rsidR="00907D1F" w:rsidRPr="00D5573B" w:rsidRDefault="00907D1F" w:rsidP="00907D1F">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ТРЕБОВАНИЯ ПО ОХРАНЕ ТРУДА ПО ОКОНЧАНИИ РАБОТЫ</w:t>
      </w:r>
    </w:p>
    <w:p w14:paraId="30A890A4" w14:textId="77777777" w:rsidR="006C2923" w:rsidRPr="006C2923" w:rsidRDefault="006C2923">
      <w:pPr>
        <w:pStyle w:val="ConsPlusNormal"/>
        <w:jc w:val="both"/>
        <w:rPr>
          <w:rFonts w:ascii="Times New Roman" w:hAnsi="Times New Roman" w:cs="Times New Roman"/>
          <w:sz w:val="28"/>
          <w:szCs w:val="28"/>
        </w:rPr>
      </w:pPr>
    </w:p>
    <w:p w14:paraId="4DC1B5B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 По окончании работы работник должен:</w:t>
      </w:r>
    </w:p>
    <w:p w14:paraId="1B6470D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145.1. убрать применяемые в процессе работы инструменты и мелкие детали с рабочего места, очистить от грязи, промыть и сложить в специально предназначенное место для их хранения, сложить аккуратно материалы и элементы строительных конструкций;</w:t>
      </w:r>
    </w:p>
    <w:p w14:paraId="774AAA2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145.2. снять все такелажные приспособления, очистить от грязи канаты и цепи, стальные канаты очистить металлической щеткой;</w:t>
      </w:r>
    </w:p>
    <w:p w14:paraId="066E41C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145.3. сложить в отведенное для хранения место применяемые в процессе работы грузозахватные приспособления, технологическую оснастку;</w:t>
      </w:r>
    </w:p>
    <w:p w14:paraId="4EDF591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145.4. закрыть люки колодцев и камер или поставить вокруг них ограждения и соответствующий дорожный знак "Проезд закрыт, ведутся работы!", а также включить для освещения этого места фонарь красного цвета;</w:t>
      </w:r>
    </w:p>
    <w:p w14:paraId="696AD99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145.5. доложить руководителю работ о завершении работы, обо всех обо всех неполадках, имевших место во время работы, и о принятых мерах по их устранению;</w:t>
      </w:r>
    </w:p>
    <w:p w14:paraId="432991A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145.6. снять и привести в порядок (очистить) средства индивидуальной защиты, сдать их на хранение или убрать в шкафчик для спецодежды. Сдать руководителю работ полученные от него дополнительные средства индивидуальной защиты и предохранительные приспособления. Не оставлять свою одежду на рабочем месте;</w:t>
      </w:r>
    </w:p>
    <w:p w14:paraId="2CC6794F"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145.7. выполнить правила личной гигиены: вымыть лицо и руки теплой </w:t>
      </w:r>
      <w:r w:rsidRPr="006C2923">
        <w:rPr>
          <w:rFonts w:ascii="Times New Roman" w:hAnsi="Times New Roman" w:cs="Times New Roman"/>
          <w:sz w:val="28"/>
          <w:szCs w:val="28"/>
        </w:rPr>
        <w:lastRenderedPageBreak/>
        <w:t>водой с мылом или принять душ; для удаления масла или мастики с рук следует пользоваться специальной пастой; запрещается пользоваться для мытья рук органическими растворителями.</w:t>
      </w:r>
    </w:p>
    <w:p w14:paraId="55288EE9" w14:textId="77777777" w:rsidR="006C2923" w:rsidRPr="006C2923" w:rsidRDefault="006C2923">
      <w:pPr>
        <w:pStyle w:val="ConsPlusNormal"/>
        <w:jc w:val="both"/>
        <w:rPr>
          <w:rFonts w:ascii="Times New Roman" w:hAnsi="Times New Roman" w:cs="Times New Roman"/>
          <w:sz w:val="28"/>
          <w:szCs w:val="28"/>
        </w:rPr>
      </w:pPr>
    </w:p>
    <w:p w14:paraId="0FFF57DD" w14:textId="77777777" w:rsidR="00907D1F" w:rsidRDefault="00907D1F" w:rsidP="00907D1F">
      <w:pPr>
        <w:pStyle w:val="ConsPlusNormal"/>
        <w:widowControl/>
        <w:ind w:firstLine="284"/>
        <w:jc w:val="center"/>
        <w:rPr>
          <w:rFonts w:ascii="Times New Roman" w:hAnsi="Times New Roman" w:cs="Times New Roman"/>
          <w:b/>
          <w:sz w:val="28"/>
          <w:szCs w:val="28"/>
        </w:rPr>
      </w:pPr>
      <w:r w:rsidRPr="00D5573B">
        <w:rPr>
          <w:rFonts w:ascii="Times New Roman" w:hAnsi="Times New Roman" w:cs="Times New Roman"/>
          <w:b/>
          <w:sz w:val="28"/>
          <w:szCs w:val="28"/>
        </w:rPr>
        <w:t>ГЛАВА 5</w:t>
      </w:r>
    </w:p>
    <w:p w14:paraId="51DA7D3F" w14:textId="77777777" w:rsidR="006C2923" w:rsidRDefault="00907D1F" w:rsidP="00907D1F">
      <w:pPr>
        <w:pStyle w:val="ConsPlusNormal"/>
        <w:jc w:val="both"/>
        <w:rPr>
          <w:rFonts w:ascii="Times New Roman" w:hAnsi="Times New Roman" w:cs="Times New Roman"/>
          <w:b/>
          <w:sz w:val="28"/>
          <w:szCs w:val="28"/>
        </w:rPr>
      </w:pPr>
      <w:r w:rsidRPr="00D5573B">
        <w:rPr>
          <w:rFonts w:ascii="Times New Roman" w:hAnsi="Times New Roman" w:cs="Times New Roman"/>
          <w:b/>
          <w:sz w:val="28"/>
          <w:szCs w:val="28"/>
        </w:rPr>
        <w:t>ТРЕБОВАНИЯ ПО ОХРАНЕ ТРУДА В АВАРИЙНЫХ СИТУАЦИЯХ</w:t>
      </w:r>
    </w:p>
    <w:p w14:paraId="4603AA0F" w14:textId="77777777" w:rsidR="00907D1F" w:rsidRPr="006C2923" w:rsidRDefault="00907D1F" w:rsidP="00907D1F">
      <w:pPr>
        <w:pStyle w:val="ConsPlusNormal"/>
        <w:jc w:val="both"/>
        <w:rPr>
          <w:rFonts w:ascii="Times New Roman" w:hAnsi="Times New Roman" w:cs="Times New Roman"/>
          <w:sz w:val="28"/>
          <w:szCs w:val="28"/>
        </w:rPr>
      </w:pPr>
    </w:p>
    <w:p w14:paraId="159FE8E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146. Аварийные ситуации и несчастные случаи могут произойти по организационным, техническим и другим причинам, в частности из-за:</w:t>
      </w:r>
    </w:p>
    <w:p w14:paraId="32B7A00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нахождения на рабочем месте в нетрезвом состоянии;</w:t>
      </w:r>
    </w:p>
    <w:p w14:paraId="4982A41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неудовлетворительного состояния рабочего места;</w:t>
      </w:r>
    </w:p>
    <w:p w14:paraId="33DD58F3"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обрушение грунта в траншеях, котлованах;</w:t>
      </w:r>
    </w:p>
    <w:p w14:paraId="4DAA394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падение неправильно застропованного груза с высоты;</w:t>
      </w:r>
    </w:p>
    <w:p w14:paraId="1663E17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обрыва тросов, канатов;</w:t>
      </w:r>
    </w:p>
    <w:p w14:paraId="10CE2E9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выхода из строя оборудования при испытании трубопроводов;</w:t>
      </w:r>
    </w:p>
    <w:p w14:paraId="50DDF07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падения с высоты;</w:t>
      </w:r>
    </w:p>
    <w:p w14:paraId="6D5F7D2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поражения электрическим током;</w:t>
      </w:r>
    </w:p>
    <w:p w14:paraId="0351B65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неисправности инструмента, отсутствия ограждения, ненадежность крепления распорок;</w:t>
      </w:r>
    </w:p>
    <w:p w14:paraId="70CCC14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допуск к работе необученных лиц;</w:t>
      </w:r>
    </w:p>
    <w:p w14:paraId="7A20B2C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неприменение средств индивидуальной защиты.</w:t>
      </w:r>
    </w:p>
    <w:p w14:paraId="5377DE0D"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147. При возникновении аварийной ситуации или несчастном случае работнику следует немедленно:</w:t>
      </w:r>
    </w:p>
    <w:p w14:paraId="388E7D8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прекратить все работы;</w:t>
      </w:r>
    </w:p>
    <w:p w14:paraId="4D717D1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отключить используемое оборудование;</w:t>
      </w:r>
    </w:p>
    <w:p w14:paraId="15D933FA"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устранить действие травмирующего фактора на потерпевшего;</w:t>
      </w:r>
    </w:p>
    <w:p w14:paraId="48ABB604"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оказать первую доврачебную помощь потерпевшим;</w:t>
      </w:r>
    </w:p>
    <w:p w14:paraId="7E729A21"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вызвать на место скорую помощь по телефону 103;</w:t>
      </w:r>
    </w:p>
    <w:p w14:paraId="0D8FECA9"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поставить в известность руководителя работ;</w:t>
      </w:r>
    </w:p>
    <w:p w14:paraId="6576CEDB"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организовать доставку потерпевшего в организацию здравоохранения;</w:t>
      </w:r>
    </w:p>
    <w:p w14:paraId="19EAA1FE"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обеспечить до начала расследования сохранность обстановки на месте происшествия, а если это невозможно (существует угроза жизни и здоровью окружающих, остановки непрерывного производства) - фиксирование обстановки путем составления схемы, протокола, фотографирования или иным методом и действовать в соответствии с планом ликвидации аварий.</w:t>
      </w:r>
    </w:p>
    <w:p w14:paraId="59555F78"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148. При обнаружении неисправности грузоподъемного или такелажного оборудования, технологической оснастки и средств подмащивания работнику необходимо незамедлительно приостановить работу грузоподъемного оборудования и поставить в известность об этом машиниста крана и ответственного за безопасное производство работ по перемещению грузов краном.</w:t>
      </w:r>
    </w:p>
    <w:p w14:paraId="3B3C6266"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149. При обнаружении неустойчивого положения элементов трубопроводов, нарушения крепления стен траншей или средств подмащивания работник обязан поставить об этом в известность руководителя работ.</w:t>
      </w:r>
    </w:p>
    <w:p w14:paraId="1697BAC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 xml:space="preserve">150. При обнаружении разрыва или повреждения трубы в процессе ее </w:t>
      </w:r>
      <w:r w:rsidRPr="006C2923">
        <w:rPr>
          <w:rFonts w:ascii="Times New Roman" w:hAnsi="Times New Roman" w:cs="Times New Roman"/>
          <w:sz w:val="28"/>
          <w:szCs w:val="28"/>
        </w:rPr>
        <w:lastRenderedPageBreak/>
        <w:t>испытания работник должен немедленно прекратить испытания, снять давление в системе.</w:t>
      </w:r>
    </w:p>
    <w:p w14:paraId="55E5F27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151. При возгорании работник должен немедленно прекратить работу, отключить оборудование от сети питания и принять меры по тушению очага возгорания с помощью имеющихся первичных средств пожаротушения, в зависимости от вида загоревшегося материала; сообщить о происшедшем непосредственному руководителю. Применение воды и пенных огнетушителей для тушения находящегося под напряжением электрооборудования недопустимо. Для этих целей используются углекислотные огнетушители.</w:t>
      </w:r>
    </w:p>
    <w:p w14:paraId="719458BC"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152. При пожаре работник должен немедленно прекратить работы, при возможности обесточить место возникновения пожара (отключить электропитание); сообщить о пожаре непосредственному руководителю и в городскую пожарную службу по телефону 101 или 112, указав адрес объекта и что горит; предупредить окружающих работников и действовать в соответствии с планом эвакуации при пожаре. К тушению пожара приступать с помощью имеющихся первичных средств пожаротушения только в случае отсутствия явной угрозы жизни и наличию возможности покинуть опасное место в любой момент тушения пожара.</w:t>
      </w:r>
    </w:p>
    <w:p w14:paraId="631D0E65"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153. При травмировании, отравлении или внезапном ухудшени</w:t>
      </w:r>
      <w:r w:rsidR="00BE33D9">
        <w:rPr>
          <w:rFonts w:ascii="Times New Roman" w:hAnsi="Times New Roman" w:cs="Times New Roman"/>
          <w:sz w:val="28"/>
          <w:szCs w:val="28"/>
        </w:rPr>
        <w:t>и</w:t>
      </w:r>
      <w:r w:rsidRPr="006C2923">
        <w:rPr>
          <w:rFonts w:ascii="Times New Roman" w:hAnsi="Times New Roman" w:cs="Times New Roman"/>
          <w:sz w:val="28"/>
          <w:szCs w:val="28"/>
        </w:rPr>
        <w:t xml:space="preserve"> здоровья (усиление сердцебиения, появление головной боли и других) работник должен немедленно прекратить работу, выключить оборудование, при необходимости обратиться к врачу, а в случае его отсутствия оказать себе самопомощь, сообщить о случившемся непосредственному руководителю, далее действовать по его указанию.</w:t>
      </w:r>
    </w:p>
    <w:p w14:paraId="6CBE1A52" w14:textId="77777777" w:rsidR="006C2923" w:rsidRPr="006C2923" w:rsidRDefault="006C2923">
      <w:pPr>
        <w:pStyle w:val="ConsPlusNormal"/>
        <w:ind w:firstLine="540"/>
        <w:jc w:val="both"/>
        <w:rPr>
          <w:rFonts w:ascii="Times New Roman" w:hAnsi="Times New Roman" w:cs="Times New Roman"/>
          <w:sz w:val="28"/>
          <w:szCs w:val="28"/>
        </w:rPr>
      </w:pPr>
      <w:r w:rsidRPr="006C2923">
        <w:rPr>
          <w:rFonts w:ascii="Times New Roman" w:hAnsi="Times New Roman" w:cs="Times New Roman"/>
          <w:sz w:val="28"/>
          <w:szCs w:val="28"/>
        </w:rPr>
        <w:t>154. Работу можно возобновить только после устранения причин, приведших к аварийной ситуации или несчастному случаю.</w:t>
      </w:r>
    </w:p>
    <w:p w14:paraId="5404AFA1" w14:textId="77777777" w:rsidR="006C2923" w:rsidRDefault="006C2923">
      <w:pPr>
        <w:pStyle w:val="ConsPlusNormal"/>
        <w:jc w:val="both"/>
        <w:rPr>
          <w:rFonts w:ascii="Times New Roman" w:hAnsi="Times New Roman" w:cs="Times New Roman"/>
          <w:sz w:val="28"/>
          <w:szCs w:val="28"/>
        </w:rPr>
      </w:pPr>
    </w:p>
    <w:p w14:paraId="52D2866F" w14:textId="77777777" w:rsidR="00907D1F" w:rsidRPr="006C2923" w:rsidRDefault="00907D1F">
      <w:pPr>
        <w:pStyle w:val="ConsPlusNormal"/>
        <w:jc w:val="both"/>
        <w:rPr>
          <w:rFonts w:ascii="Times New Roman" w:hAnsi="Times New Roman" w:cs="Times New Roman"/>
          <w:sz w:val="28"/>
          <w:szCs w:val="28"/>
        </w:rPr>
      </w:pPr>
    </w:p>
    <w:sectPr w:rsidR="00907D1F" w:rsidRPr="006C2923" w:rsidSect="00535F0B">
      <w:headerReference w:type="first" r:id="rId7"/>
      <w:pgSz w:w="11906" w:h="16838"/>
      <w:pgMar w:top="993" w:right="850"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E1AC13" w14:textId="77777777" w:rsidR="00692D5F" w:rsidRDefault="00692D5F" w:rsidP="006C2923">
      <w:r>
        <w:separator/>
      </w:r>
    </w:p>
  </w:endnote>
  <w:endnote w:type="continuationSeparator" w:id="0">
    <w:p w14:paraId="16089F2A" w14:textId="77777777" w:rsidR="00692D5F" w:rsidRDefault="00692D5F" w:rsidP="006C2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D1A9CF" w14:textId="77777777" w:rsidR="00692D5F" w:rsidRDefault="00692D5F" w:rsidP="006C2923">
      <w:r>
        <w:separator/>
      </w:r>
    </w:p>
  </w:footnote>
  <w:footnote w:type="continuationSeparator" w:id="0">
    <w:p w14:paraId="548684C9" w14:textId="77777777" w:rsidR="00692D5F" w:rsidRDefault="00692D5F" w:rsidP="006C2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A2EC2" w14:textId="77777777" w:rsidR="006C2923" w:rsidRPr="00A04FC8" w:rsidRDefault="006C2923" w:rsidP="00A04FC8">
    <w:pPr>
      <w:pStyle w:val="a3"/>
      <w:jc w:val="cent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923"/>
    <w:rsid w:val="00004048"/>
    <w:rsid w:val="00007101"/>
    <w:rsid w:val="00012C3C"/>
    <w:rsid w:val="000214DF"/>
    <w:rsid w:val="00033CA0"/>
    <w:rsid w:val="00051CB6"/>
    <w:rsid w:val="0005386D"/>
    <w:rsid w:val="0006522C"/>
    <w:rsid w:val="00084B2F"/>
    <w:rsid w:val="00084BFD"/>
    <w:rsid w:val="00093EC7"/>
    <w:rsid w:val="000A4D2C"/>
    <w:rsid w:val="000B4B8E"/>
    <w:rsid w:val="000B6009"/>
    <w:rsid w:val="000C250E"/>
    <w:rsid w:val="000E072B"/>
    <w:rsid w:val="000E1A24"/>
    <w:rsid w:val="00100AA2"/>
    <w:rsid w:val="00110E3C"/>
    <w:rsid w:val="0012093D"/>
    <w:rsid w:val="00122315"/>
    <w:rsid w:val="001512AC"/>
    <w:rsid w:val="00152D4B"/>
    <w:rsid w:val="001661F8"/>
    <w:rsid w:val="00171AFE"/>
    <w:rsid w:val="00177B1A"/>
    <w:rsid w:val="001955FF"/>
    <w:rsid w:val="001A0851"/>
    <w:rsid w:val="001A42F8"/>
    <w:rsid w:val="001B33FC"/>
    <w:rsid w:val="001B4C02"/>
    <w:rsid w:val="001B6801"/>
    <w:rsid w:val="001C0F90"/>
    <w:rsid w:val="001D33A6"/>
    <w:rsid w:val="001D7C60"/>
    <w:rsid w:val="001E67B3"/>
    <w:rsid w:val="001E6B15"/>
    <w:rsid w:val="001F465E"/>
    <w:rsid w:val="00202A2F"/>
    <w:rsid w:val="00212154"/>
    <w:rsid w:val="0021398F"/>
    <w:rsid w:val="00220221"/>
    <w:rsid w:val="00242265"/>
    <w:rsid w:val="00243E66"/>
    <w:rsid w:val="00252ABF"/>
    <w:rsid w:val="00256BA9"/>
    <w:rsid w:val="00296A50"/>
    <w:rsid w:val="002B1FF8"/>
    <w:rsid w:val="002C18C6"/>
    <w:rsid w:val="002D7A5A"/>
    <w:rsid w:val="002E08F1"/>
    <w:rsid w:val="002E17DF"/>
    <w:rsid w:val="002E232D"/>
    <w:rsid w:val="002E5751"/>
    <w:rsid w:val="002F43AF"/>
    <w:rsid w:val="002F54E3"/>
    <w:rsid w:val="003003B3"/>
    <w:rsid w:val="003109B6"/>
    <w:rsid w:val="003265E2"/>
    <w:rsid w:val="00341701"/>
    <w:rsid w:val="00341C7F"/>
    <w:rsid w:val="00342440"/>
    <w:rsid w:val="00342F3E"/>
    <w:rsid w:val="00370591"/>
    <w:rsid w:val="00371902"/>
    <w:rsid w:val="00380110"/>
    <w:rsid w:val="00384A71"/>
    <w:rsid w:val="003A0C1F"/>
    <w:rsid w:val="003A2395"/>
    <w:rsid w:val="003B1CC6"/>
    <w:rsid w:val="003C050B"/>
    <w:rsid w:val="003C3ECD"/>
    <w:rsid w:val="003C4371"/>
    <w:rsid w:val="003D587C"/>
    <w:rsid w:val="003E39D7"/>
    <w:rsid w:val="003E4B24"/>
    <w:rsid w:val="003E6485"/>
    <w:rsid w:val="004000C6"/>
    <w:rsid w:val="00410996"/>
    <w:rsid w:val="004116E3"/>
    <w:rsid w:val="00421BAA"/>
    <w:rsid w:val="00426979"/>
    <w:rsid w:val="00431C15"/>
    <w:rsid w:val="00441957"/>
    <w:rsid w:val="0044312C"/>
    <w:rsid w:val="00445552"/>
    <w:rsid w:val="004528A0"/>
    <w:rsid w:val="00452D21"/>
    <w:rsid w:val="00460915"/>
    <w:rsid w:val="00462F26"/>
    <w:rsid w:val="004869ED"/>
    <w:rsid w:val="004961B3"/>
    <w:rsid w:val="00497949"/>
    <w:rsid w:val="004A22D6"/>
    <w:rsid w:val="004B0D20"/>
    <w:rsid w:val="004B32B2"/>
    <w:rsid w:val="004C4381"/>
    <w:rsid w:val="004C758F"/>
    <w:rsid w:val="004D42F1"/>
    <w:rsid w:val="004D7994"/>
    <w:rsid w:val="004E4198"/>
    <w:rsid w:val="004E77A9"/>
    <w:rsid w:val="004F2116"/>
    <w:rsid w:val="00507AAB"/>
    <w:rsid w:val="005159C8"/>
    <w:rsid w:val="005329FF"/>
    <w:rsid w:val="005348FC"/>
    <w:rsid w:val="00535F0B"/>
    <w:rsid w:val="00536C7C"/>
    <w:rsid w:val="005463DE"/>
    <w:rsid w:val="00554F5F"/>
    <w:rsid w:val="005552F2"/>
    <w:rsid w:val="00565847"/>
    <w:rsid w:val="005667D9"/>
    <w:rsid w:val="0057063B"/>
    <w:rsid w:val="00570D12"/>
    <w:rsid w:val="00573FB0"/>
    <w:rsid w:val="00582155"/>
    <w:rsid w:val="005844B1"/>
    <w:rsid w:val="00592FCD"/>
    <w:rsid w:val="005B4333"/>
    <w:rsid w:val="005B7795"/>
    <w:rsid w:val="005B7867"/>
    <w:rsid w:val="005C35B7"/>
    <w:rsid w:val="005C4E5E"/>
    <w:rsid w:val="005D7ABF"/>
    <w:rsid w:val="005E00E2"/>
    <w:rsid w:val="005E550E"/>
    <w:rsid w:val="00605E95"/>
    <w:rsid w:val="006179FC"/>
    <w:rsid w:val="006336B1"/>
    <w:rsid w:val="00644FAF"/>
    <w:rsid w:val="0064649C"/>
    <w:rsid w:val="0066016D"/>
    <w:rsid w:val="006702A2"/>
    <w:rsid w:val="00692D5F"/>
    <w:rsid w:val="006A5592"/>
    <w:rsid w:val="006A5886"/>
    <w:rsid w:val="006B033E"/>
    <w:rsid w:val="006B6BB4"/>
    <w:rsid w:val="006C16C5"/>
    <w:rsid w:val="006C2923"/>
    <w:rsid w:val="006C36FA"/>
    <w:rsid w:val="006D5790"/>
    <w:rsid w:val="006E3E78"/>
    <w:rsid w:val="00714FCD"/>
    <w:rsid w:val="0072035F"/>
    <w:rsid w:val="00722F9D"/>
    <w:rsid w:val="00743C03"/>
    <w:rsid w:val="00744D2B"/>
    <w:rsid w:val="00750E10"/>
    <w:rsid w:val="00754FF1"/>
    <w:rsid w:val="0078559C"/>
    <w:rsid w:val="007903B8"/>
    <w:rsid w:val="007C529F"/>
    <w:rsid w:val="007D3BA1"/>
    <w:rsid w:val="007D3DC1"/>
    <w:rsid w:val="007D412B"/>
    <w:rsid w:val="007E025B"/>
    <w:rsid w:val="007E12F7"/>
    <w:rsid w:val="007E4A02"/>
    <w:rsid w:val="008000AE"/>
    <w:rsid w:val="00815D9B"/>
    <w:rsid w:val="0081659D"/>
    <w:rsid w:val="00825425"/>
    <w:rsid w:val="00830776"/>
    <w:rsid w:val="008510A4"/>
    <w:rsid w:val="00851AD4"/>
    <w:rsid w:val="008646A6"/>
    <w:rsid w:val="00880B5A"/>
    <w:rsid w:val="00884F1D"/>
    <w:rsid w:val="00891460"/>
    <w:rsid w:val="00893216"/>
    <w:rsid w:val="00897B3E"/>
    <w:rsid w:val="008A5088"/>
    <w:rsid w:val="008B5C09"/>
    <w:rsid w:val="008D0484"/>
    <w:rsid w:val="008E44DA"/>
    <w:rsid w:val="008E6DDD"/>
    <w:rsid w:val="008E70E7"/>
    <w:rsid w:val="0090693E"/>
    <w:rsid w:val="009070FC"/>
    <w:rsid w:val="00907D1F"/>
    <w:rsid w:val="009120D5"/>
    <w:rsid w:val="00926D7A"/>
    <w:rsid w:val="00931947"/>
    <w:rsid w:val="009337AD"/>
    <w:rsid w:val="00937D90"/>
    <w:rsid w:val="00940BD4"/>
    <w:rsid w:val="00943578"/>
    <w:rsid w:val="00951718"/>
    <w:rsid w:val="00962F6B"/>
    <w:rsid w:val="00970E53"/>
    <w:rsid w:val="009740BE"/>
    <w:rsid w:val="009826B0"/>
    <w:rsid w:val="009855D2"/>
    <w:rsid w:val="009909B0"/>
    <w:rsid w:val="009B4612"/>
    <w:rsid w:val="009C084A"/>
    <w:rsid w:val="009C08E4"/>
    <w:rsid w:val="009C14E6"/>
    <w:rsid w:val="009E0C80"/>
    <w:rsid w:val="009F6CF7"/>
    <w:rsid w:val="00A03C88"/>
    <w:rsid w:val="00A04FC8"/>
    <w:rsid w:val="00A0581D"/>
    <w:rsid w:val="00A1625D"/>
    <w:rsid w:val="00A3598D"/>
    <w:rsid w:val="00A66B31"/>
    <w:rsid w:val="00A80F87"/>
    <w:rsid w:val="00AA0A3F"/>
    <w:rsid w:val="00AA12F3"/>
    <w:rsid w:val="00AB6BC5"/>
    <w:rsid w:val="00AB74A0"/>
    <w:rsid w:val="00AB752D"/>
    <w:rsid w:val="00AD0318"/>
    <w:rsid w:val="00AD24A3"/>
    <w:rsid w:val="00AE738A"/>
    <w:rsid w:val="00AF2FE7"/>
    <w:rsid w:val="00AF3FBB"/>
    <w:rsid w:val="00B00B06"/>
    <w:rsid w:val="00B14821"/>
    <w:rsid w:val="00B14971"/>
    <w:rsid w:val="00B14CA0"/>
    <w:rsid w:val="00B1744C"/>
    <w:rsid w:val="00B3135F"/>
    <w:rsid w:val="00B3523C"/>
    <w:rsid w:val="00B44399"/>
    <w:rsid w:val="00B563C2"/>
    <w:rsid w:val="00B570BC"/>
    <w:rsid w:val="00B64C59"/>
    <w:rsid w:val="00B77F2B"/>
    <w:rsid w:val="00B9214E"/>
    <w:rsid w:val="00BD5E7E"/>
    <w:rsid w:val="00BE0F8F"/>
    <w:rsid w:val="00BE33D9"/>
    <w:rsid w:val="00BE3635"/>
    <w:rsid w:val="00BE6BA3"/>
    <w:rsid w:val="00C00F67"/>
    <w:rsid w:val="00C10099"/>
    <w:rsid w:val="00C10D46"/>
    <w:rsid w:val="00C16C9D"/>
    <w:rsid w:val="00C20B4A"/>
    <w:rsid w:val="00C21EC9"/>
    <w:rsid w:val="00C250E9"/>
    <w:rsid w:val="00C41F4A"/>
    <w:rsid w:val="00C47EF3"/>
    <w:rsid w:val="00C528BB"/>
    <w:rsid w:val="00C73FF8"/>
    <w:rsid w:val="00C7588F"/>
    <w:rsid w:val="00C86186"/>
    <w:rsid w:val="00CC1DA0"/>
    <w:rsid w:val="00CC3EE9"/>
    <w:rsid w:val="00CE31C2"/>
    <w:rsid w:val="00CE3D54"/>
    <w:rsid w:val="00CF3CAA"/>
    <w:rsid w:val="00CF77CE"/>
    <w:rsid w:val="00D00EFD"/>
    <w:rsid w:val="00D05C9B"/>
    <w:rsid w:val="00D16EE7"/>
    <w:rsid w:val="00D42016"/>
    <w:rsid w:val="00D43562"/>
    <w:rsid w:val="00D62C41"/>
    <w:rsid w:val="00D704F3"/>
    <w:rsid w:val="00D72313"/>
    <w:rsid w:val="00D72A4C"/>
    <w:rsid w:val="00D826AF"/>
    <w:rsid w:val="00DA3A2C"/>
    <w:rsid w:val="00DB4FA9"/>
    <w:rsid w:val="00DC7B72"/>
    <w:rsid w:val="00DE42BD"/>
    <w:rsid w:val="00DE64D6"/>
    <w:rsid w:val="00DE7442"/>
    <w:rsid w:val="00DF5043"/>
    <w:rsid w:val="00DF6AEA"/>
    <w:rsid w:val="00E07A69"/>
    <w:rsid w:val="00E20E33"/>
    <w:rsid w:val="00E31287"/>
    <w:rsid w:val="00E33853"/>
    <w:rsid w:val="00E34D93"/>
    <w:rsid w:val="00E44A2F"/>
    <w:rsid w:val="00E45EA1"/>
    <w:rsid w:val="00E52A14"/>
    <w:rsid w:val="00E616FB"/>
    <w:rsid w:val="00E63836"/>
    <w:rsid w:val="00E63CD1"/>
    <w:rsid w:val="00E66156"/>
    <w:rsid w:val="00E71649"/>
    <w:rsid w:val="00E85D10"/>
    <w:rsid w:val="00E9120E"/>
    <w:rsid w:val="00E92472"/>
    <w:rsid w:val="00EA3766"/>
    <w:rsid w:val="00EB166E"/>
    <w:rsid w:val="00EB2195"/>
    <w:rsid w:val="00EB4886"/>
    <w:rsid w:val="00EC35DB"/>
    <w:rsid w:val="00EE1C76"/>
    <w:rsid w:val="00EE267B"/>
    <w:rsid w:val="00F031AB"/>
    <w:rsid w:val="00F21317"/>
    <w:rsid w:val="00F27BD4"/>
    <w:rsid w:val="00F31DAD"/>
    <w:rsid w:val="00F47ECC"/>
    <w:rsid w:val="00F7074D"/>
    <w:rsid w:val="00F801F1"/>
    <w:rsid w:val="00F817DB"/>
    <w:rsid w:val="00F84376"/>
    <w:rsid w:val="00F84E66"/>
    <w:rsid w:val="00F9767C"/>
    <w:rsid w:val="00FA10F4"/>
    <w:rsid w:val="00FA3602"/>
    <w:rsid w:val="00FA5AFC"/>
    <w:rsid w:val="00FE1713"/>
    <w:rsid w:val="00FE4074"/>
    <w:rsid w:val="00FE4AAD"/>
    <w:rsid w:val="00FF7A02"/>
    <w:rsid w:val="00FF7E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E95B0"/>
  <w15:docId w15:val="{D768A17B-A35F-468D-A031-4FDB99D2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923"/>
    <w:pPr>
      <w:widowControl w:val="0"/>
      <w:autoSpaceDE w:val="0"/>
      <w:autoSpaceDN w:val="0"/>
      <w:adjustRightInd w:val="0"/>
      <w:spacing w:after="0" w:line="240" w:lineRule="auto"/>
    </w:pPr>
    <w:rPr>
      <w:rFonts w:ascii="Arial" w:eastAsia="Times New Roman" w:hAnsi="Arial" w:cs="Arial"/>
      <w:sz w:val="18"/>
      <w:szCs w:val="1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C292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C2923"/>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C292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6C2923"/>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nhideWhenUsed/>
    <w:rsid w:val="006C2923"/>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4">
    <w:name w:val="Верхний колонтитул Знак"/>
    <w:basedOn w:val="a0"/>
    <w:link w:val="a3"/>
    <w:uiPriority w:val="99"/>
    <w:rsid w:val="006C2923"/>
  </w:style>
  <w:style w:type="paragraph" w:styleId="a5">
    <w:name w:val="footer"/>
    <w:basedOn w:val="a"/>
    <w:link w:val="a6"/>
    <w:uiPriority w:val="99"/>
    <w:unhideWhenUsed/>
    <w:rsid w:val="006C2923"/>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6">
    <w:name w:val="Нижний колонтитул Знак"/>
    <w:basedOn w:val="a0"/>
    <w:link w:val="a5"/>
    <w:uiPriority w:val="99"/>
    <w:rsid w:val="006C2923"/>
  </w:style>
  <w:style w:type="table" w:styleId="a7">
    <w:name w:val="Table Grid"/>
    <w:basedOn w:val="a1"/>
    <w:uiPriority w:val="59"/>
    <w:rsid w:val="007C529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44C35-6C55-4536-945D-F91AEFA0D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7457</Words>
  <Characters>42505</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49863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Slava</dc:creator>
  <cp:lastModifiedBy>User</cp:lastModifiedBy>
  <cp:revision>10</cp:revision>
  <dcterms:created xsi:type="dcterms:W3CDTF">2023-11-14T19:34:00Z</dcterms:created>
  <dcterms:modified xsi:type="dcterms:W3CDTF">2026-04-14T07:22:00Z</dcterms:modified>
</cp:coreProperties>
</file>