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0CF58F" w14:textId="6D31C202" w:rsidR="00F54808" w:rsidRPr="00F54808" w:rsidRDefault="00F54808" w:rsidP="0025651A">
      <w:pPr>
        <w:spacing w:after="0" w:line="240" w:lineRule="auto"/>
        <w:ind w:left="4820"/>
        <w:jc w:val="right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F54808">
        <w:rPr>
          <w:rFonts w:ascii="Times New Roman" w:hAnsi="Times New Roman" w:cs="Times New Roman"/>
          <w:b/>
          <w:sz w:val="24"/>
          <w:szCs w:val="24"/>
        </w:rPr>
        <w:t>П</w:t>
      </w:r>
      <w:r w:rsidR="0025651A">
        <w:rPr>
          <w:rFonts w:ascii="Times New Roman" w:hAnsi="Times New Roman" w:cs="Times New Roman"/>
          <w:b/>
          <w:sz w:val="24"/>
          <w:szCs w:val="24"/>
        </w:rPr>
        <w:t>РИЛОЖЕНИЕ</w:t>
      </w:r>
      <w:r w:rsidRPr="00F5480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40FDCCB3" w14:textId="77777777" w:rsidR="00231417" w:rsidRDefault="00231417" w:rsidP="00231417">
      <w:pPr>
        <w:jc w:val="center"/>
        <w:rPr>
          <w:rFonts w:ascii="Times New Roman" w:hAnsi="Times New Roman" w:cs="Times New Roman"/>
          <w:b/>
          <w:sz w:val="28"/>
        </w:rPr>
      </w:pPr>
    </w:p>
    <w:p w14:paraId="63A2B48F" w14:textId="23112C51" w:rsidR="00F54808" w:rsidRDefault="00F54808" w:rsidP="009575C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</w:t>
      </w:r>
      <w:r w:rsidRPr="00F54808">
        <w:rPr>
          <w:rFonts w:ascii="Times New Roman" w:hAnsi="Times New Roman" w:cs="Times New Roman"/>
          <w:b/>
          <w:sz w:val="28"/>
        </w:rPr>
        <w:t xml:space="preserve">рганизационная структура службы охраны труда </w:t>
      </w:r>
    </w:p>
    <w:p w14:paraId="360810CF" w14:textId="1ADC1245" w:rsidR="00231417" w:rsidRPr="00231417" w:rsidRDefault="00BE5588" w:rsidP="0023141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noProof/>
          <w:sz w:val="28"/>
          <w:lang w:eastAsia="ru-RU"/>
        </w:rPr>
        <w:pict w14:anchorId="6E79B12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alt="" style="position:absolute;left:0;text-align:left;margin-left:234.45pt;margin-top:207.85pt;width:0;height:30pt;z-index:251659264;mso-wrap-edited:f;mso-width-percent:0;mso-height-percent:0;mso-position-horizontal-relative:text;mso-position-vertical-relative:text;mso-width-percent:0;mso-height-percent:0" o:connectortype="straight"/>
        </w:pict>
      </w:r>
      <w:r>
        <w:rPr>
          <w:rFonts w:ascii="Times New Roman" w:hAnsi="Times New Roman" w:cs="Times New Roman"/>
          <w:b/>
          <w:noProof/>
          <w:sz w:val="28"/>
          <w:lang w:eastAsia="ru-RU"/>
        </w:rPr>
        <w:pict w14:anchorId="4D8D60AF">
          <v:shape id="_x0000_s1026" type="#_x0000_t32" alt="" style="position:absolute;left:0;text-align:left;margin-left:230.7pt;margin-top:114.95pt;width:0;height:27pt;z-index:251658240;mso-wrap-edited:f;mso-width-percent:0;mso-height-percent:0;mso-position-horizontal-relative:text;mso-position-vertical-relative:text;mso-width-percent:0;mso-height-percent:0" o:connectortype="straight"/>
        </w:pict>
      </w:r>
      <w:r>
        <w:rPr>
          <w:rFonts w:ascii="Times New Roman" w:hAnsi="Times New Roman" w:cs="Times New Roman"/>
          <w:b/>
          <w:sz w:val="28"/>
        </w:rPr>
        <w:t>ООО</w:t>
      </w:r>
      <w:r w:rsidR="00531CAB" w:rsidRPr="00531CAB">
        <w:rPr>
          <w:rFonts w:ascii="Times New Roman" w:hAnsi="Times New Roman" w:cs="Times New Roman"/>
          <w:b/>
          <w:sz w:val="28"/>
        </w:rPr>
        <w:t xml:space="preserve"> «</w:t>
      </w:r>
      <w:r>
        <w:rPr>
          <w:rFonts w:ascii="Times New Roman" w:hAnsi="Times New Roman" w:cs="Times New Roman"/>
          <w:b/>
          <w:sz w:val="28"/>
        </w:rPr>
        <w:t>Варта</w:t>
      </w:r>
      <w:r w:rsidR="00531CAB" w:rsidRPr="00531CAB">
        <w:rPr>
          <w:rFonts w:ascii="Times New Roman" w:hAnsi="Times New Roman" w:cs="Times New Roman"/>
          <w:b/>
          <w:sz w:val="28"/>
        </w:rPr>
        <w:t>»</w:t>
      </w:r>
      <w:r w:rsidR="00231417">
        <w:rPr>
          <w:rFonts w:ascii="Times New Roman" w:hAnsi="Times New Roman" w:cs="Times New Roman"/>
          <w:b/>
          <w:noProof/>
          <w:sz w:val="28"/>
          <w:lang w:eastAsia="ru-RU"/>
        </w:rPr>
        <w:drawing>
          <wp:inline distT="0" distB="0" distL="0" distR="0" wp14:anchorId="43C2F2D0" wp14:editId="28E9FC37">
            <wp:extent cx="5486400" cy="4733925"/>
            <wp:effectExtent l="0" t="0" r="0" b="0"/>
            <wp:docPr id="1" name="Схема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231417" w:rsidRPr="00231417" w:rsidSect="00F16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1417"/>
    <w:rsid w:val="00001E1F"/>
    <w:rsid w:val="00012103"/>
    <w:rsid w:val="000238A5"/>
    <w:rsid w:val="00034A24"/>
    <w:rsid w:val="0010691B"/>
    <w:rsid w:val="0010751C"/>
    <w:rsid w:val="0011226C"/>
    <w:rsid w:val="00127F01"/>
    <w:rsid w:val="00164684"/>
    <w:rsid w:val="001D2911"/>
    <w:rsid w:val="001D56A1"/>
    <w:rsid w:val="00231417"/>
    <w:rsid w:val="0025651A"/>
    <w:rsid w:val="00271D46"/>
    <w:rsid w:val="00295CCE"/>
    <w:rsid w:val="002C4553"/>
    <w:rsid w:val="003B1CC3"/>
    <w:rsid w:val="003D730A"/>
    <w:rsid w:val="00437029"/>
    <w:rsid w:val="00531CAB"/>
    <w:rsid w:val="00543FFC"/>
    <w:rsid w:val="00556B0D"/>
    <w:rsid w:val="005675EE"/>
    <w:rsid w:val="005743FD"/>
    <w:rsid w:val="00614B37"/>
    <w:rsid w:val="006B6721"/>
    <w:rsid w:val="008846CA"/>
    <w:rsid w:val="008A0560"/>
    <w:rsid w:val="008D0EAD"/>
    <w:rsid w:val="009575C3"/>
    <w:rsid w:val="0097078B"/>
    <w:rsid w:val="009D7D8A"/>
    <w:rsid w:val="00A43AEF"/>
    <w:rsid w:val="00A60AA7"/>
    <w:rsid w:val="00B32E2D"/>
    <w:rsid w:val="00B42338"/>
    <w:rsid w:val="00BB3596"/>
    <w:rsid w:val="00BB5E86"/>
    <w:rsid w:val="00BC7E92"/>
    <w:rsid w:val="00BE5588"/>
    <w:rsid w:val="00C35854"/>
    <w:rsid w:val="00D55798"/>
    <w:rsid w:val="00D924A3"/>
    <w:rsid w:val="00D975EB"/>
    <w:rsid w:val="00DD46B8"/>
    <w:rsid w:val="00E2098B"/>
    <w:rsid w:val="00ED3159"/>
    <w:rsid w:val="00F16DDB"/>
    <w:rsid w:val="00F30504"/>
    <w:rsid w:val="00F54808"/>
    <w:rsid w:val="00F87B11"/>
    <w:rsid w:val="00FF52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,"/>
  <w:listSeparator w:val=";"/>
  <w14:docId w14:val="0BA69301"/>
  <w15:docId w15:val="{4BB8422C-B11F-4782-8342-394DDAEE8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6DD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46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46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2A7A76A-E989-4698-9779-0F6D9F8C0FC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1739C98B-E05F-4227-B474-905109F71747}">
      <dgm:prSet phldrT="[Текст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Руководитель службы охраны труда</a:t>
          </a:r>
        </a:p>
      </dgm:t>
    </dgm:pt>
    <dgm:pt modelId="{F02A59F9-FC02-424F-AA0B-77614E092C1B}" type="parTrans" cxnId="{870F3FBA-F99C-4CF9-BD31-AE6E69DB81EA}">
      <dgm:prSet/>
      <dgm:spPr/>
      <dgm:t>
        <a:bodyPr/>
        <a:lstStyle/>
        <a:p>
          <a:endParaRPr lang="ru-RU"/>
        </a:p>
      </dgm:t>
    </dgm:pt>
    <dgm:pt modelId="{D3E7602C-6BE8-494A-A965-F63824BDD709}" type="sibTrans" cxnId="{870F3FBA-F99C-4CF9-BD31-AE6E69DB81EA}">
      <dgm:prSet/>
      <dgm:spPr/>
      <dgm:t>
        <a:bodyPr/>
        <a:lstStyle/>
        <a:p>
          <a:endParaRPr lang="ru-RU"/>
        </a:p>
      </dgm:t>
    </dgm:pt>
    <dgm:pt modelId="{CAC946D6-8040-46C8-996D-2C9EB250C92B}">
      <dgm:prSet phldrT="[Текст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Уполномоченный по </a:t>
          </a:r>
          <a:r>
            <a:rPr lang="en-US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OH&amp;S </a:t>
          </a:r>
          <a:endParaRPr lang="ru-RU" baseline="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8062E99-CA5C-489C-9414-0565793841A3}" type="parTrans" cxnId="{28A72747-6152-4690-A1FF-A486D9FA38C6}">
      <dgm:prSet/>
      <dgm:spPr/>
      <dgm:t>
        <a:bodyPr/>
        <a:lstStyle/>
        <a:p>
          <a:endParaRPr lang="ru-RU"/>
        </a:p>
      </dgm:t>
    </dgm:pt>
    <dgm:pt modelId="{50088A77-F189-4052-B01F-7609AFB4D8F5}" type="sibTrans" cxnId="{28A72747-6152-4690-A1FF-A486D9FA38C6}">
      <dgm:prSet/>
      <dgm:spPr/>
      <dgm:t>
        <a:bodyPr/>
        <a:lstStyle/>
        <a:p>
          <a:endParaRPr lang="ru-RU"/>
        </a:p>
      </dgm:t>
    </dgm:pt>
    <dgm:pt modelId="{54EEFF40-45F4-4CDF-8377-37F841ED34AA}">
      <dgm:prSet phldrT="[Текст]"/>
      <dgm:spPr>
        <a:solidFill>
          <a:schemeClr val="bg1"/>
        </a:solidFill>
        <a:ln>
          <a:solidFill>
            <a:schemeClr val="tx1"/>
          </a:solidFill>
        </a:ln>
      </dgm:spPr>
      <dgm:t>
        <a:bodyPr/>
        <a:lstStyle/>
        <a:p>
          <a:r>
            <a:rPr lang="ru-RU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Внутренние аудиторы </a:t>
          </a:r>
        </a:p>
      </dgm:t>
    </dgm:pt>
    <dgm:pt modelId="{6804E229-E01E-41D2-ABB3-225ECCB0E715}" type="parTrans" cxnId="{D6DEFA32-9EEF-4F68-892E-96C975859371}">
      <dgm:prSet/>
      <dgm:spPr/>
      <dgm:t>
        <a:bodyPr/>
        <a:lstStyle/>
        <a:p>
          <a:endParaRPr lang="ru-RU"/>
        </a:p>
      </dgm:t>
    </dgm:pt>
    <dgm:pt modelId="{252D70D7-8B6E-4748-8AA7-39FC144C267D}" type="sibTrans" cxnId="{D6DEFA32-9EEF-4F68-892E-96C975859371}">
      <dgm:prSet/>
      <dgm:spPr/>
      <dgm:t>
        <a:bodyPr/>
        <a:lstStyle/>
        <a:p>
          <a:endParaRPr lang="ru-RU"/>
        </a:p>
      </dgm:t>
    </dgm:pt>
    <dgm:pt modelId="{90CF3FC5-1038-48E8-83AF-3A74C396DEF2}" type="pres">
      <dgm:prSet presAssocID="{A2A7A76A-E989-4698-9779-0F6D9F8C0FC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6AEF1A0-5D55-44D7-BCBD-19693D0EED86}" type="pres">
      <dgm:prSet presAssocID="{1739C98B-E05F-4227-B474-905109F71747}" presName="hierRoot1" presStyleCnt="0">
        <dgm:presLayoutVars>
          <dgm:hierBranch val="init"/>
        </dgm:presLayoutVars>
      </dgm:prSet>
      <dgm:spPr/>
    </dgm:pt>
    <dgm:pt modelId="{FEEB0DCC-926F-41CF-99B7-801D5A8C2C6C}" type="pres">
      <dgm:prSet presAssocID="{1739C98B-E05F-4227-B474-905109F71747}" presName="rootComposite1" presStyleCnt="0"/>
      <dgm:spPr/>
    </dgm:pt>
    <dgm:pt modelId="{69529732-0720-4F3E-B394-E43058DFD053}" type="pres">
      <dgm:prSet presAssocID="{1739C98B-E05F-4227-B474-905109F71747}" presName="rootText1" presStyleLbl="node0" presStyleIdx="0" presStyleCnt="3" custLinFactX="20547" custLinFactY="-95964" custLinFactNeighborX="100000" custLinFactNeighborY="-100000">
        <dgm:presLayoutVars>
          <dgm:chPref val="3"/>
        </dgm:presLayoutVars>
      </dgm:prSet>
      <dgm:spPr/>
    </dgm:pt>
    <dgm:pt modelId="{A8450A24-65B2-4505-A5C7-7967CB967D5B}" type="pres">
      <dgm:prSet presAssocID="{1739C98B-E05F-4227-B474-905109F71747}" presName="rootConnector1" presStyleLbl="node1" presStyleIdx="0" presStyleCnt="0"/>
      <dgm:spPr/>
    </dgm:pt>
    <dgm:pt modelId="{5A509989-F0BE-4943-99D4-0571A1ED83EB}" type="pres">
      <dgm:prSet presAssocID="{1739C98B-E05F-4227-B474-905109F71747}" presName="hierChild2" presStyleCnt="0"/>
      <dgm:spPr/>
    </dgm:pt>
    <dgm:pt modelId="{E1C6BD0C-2688-45F5-887C-C150CACDEF89}" type="pres">
      <dgm:prSet presAssocID="{1739C98B-E05F-4227-B474-905109F71747}" presName="hierChild3" presStyleCnt="0"/>
      <dgm:spPr/>
    </dgm:pt>
    <dgm:pt modelId="{B68849BC-9993-4858-8440-4BF0498643BE}" type="pres">
      <dgm:prSet presAssocID="{CAC946D6-8040-46C8-996D-2C9EB250C92B}" presName="hierRoot1" presStyleCnt="0">
        <dgm:presLayoutVars>
          <dgm:hierBranch val="init"/>
        </dgm:presLayoutVars>
      </dgm:prSet>
      <dgm:spPr/>
    </dgm:pt>
    <dgm:pt modelId="{1ED238CE-DEF4-4827-B7AA-8C7404B76E12}" type="pres">
      <dgm:prSet presAssocID="{CAC946D6-8040-46C8-996D-2C9EB250C92B}" presName="rootComposite1" presStyleCnt="0"/>
      <dgm:spPr/>
    </dgm:pt>
    <dgm:pt modelId="{E43D813D-648F-407C-A2DF-A61BC7E63DF3}" type="pres">
      <dgm:prSet presAssocID="{CAC946D6-8040-46C8-996D-2C9EB250C92B}" presName="rootText1" presStyleLbl="node0" presStyleIdx="1" presStyleCnt="3" custLinFactNeighborX="-1188" custLinFactNeighborY="-49882">
        <dgm:presLayoutVars>
          <dgm:chPref val="3"/>
        </dgm:presLayoutVars>
      </dgm:prSet>
      <dgm:spPr/>
    </dgm:pt>
    <dgm:pt modelId="{49697778-4DE1-4B2F-AFA1-0C013CC96265}" type="pres">
      <dgm:prSet presAssocID="{CAC946D6-8040-46C8-996D-2C9EB250C92B}" presName="rootConnector1" presStyleLbl="node1" presStyleIdx="0" presStyleCnt="0"/>
      <dgm:spPr/>
    </dgm:pt>
    <dgm:pt modelId="{D4218109-7792-45BC-AF10-18FE82CCF2D5}" type="pres">
      <dgm:prSet presAssocID="{CAC946D6-8040-46C8-996D-2C9EB250C92B}" presName="hierChild2" presStyleCnt="0"/>
      <dgm:spPr/>
    </dgm:pt>
    <dgm:pt modelId="{8431D4E1-86F5-4F49-8893-E9C3DEC5EB78}" type="pres">
      <dgm:prSet presAssocID="{CAC946D6-8040-46C8-996D-2C9EB250C92B}" presName="hierChild3" presStyleCnt="0"/>
      <dgm:spPr/>
    </dgm:pt>
    <dgm:pt modelId="{05D2FC0B-4F3B-4975-9020-7B3F0993E577}" type="pres">
      <dgm:prSet presAssocID="{54EEFF40-45F4-4CDF-8377-37F841ED34AA}" presName="hierRoot1" presStyleCnt="0">
        <dgm:presLayoutVars>
          <dgm:hierBranch val="init"/>
        </dgm:presLayoutVars>
      </dgm:prSet>
      <dgm:spPr/>
    </dgm:pt>
    <dgm:pt modelId="{4B895AAC-3270-4A0C-9259-CEE799772347}" type="pres">
      <dgm:prSet presAssocID="{54EEFF40-45F4-4CDF-8377-37F841ED34AA}" presName="rootComposite1" presStyleCnt="0"/>
      <dgm:spPr/>
    </dgm:pt>
    <dgm:pt modelId="{48DACC8E-7A49-4C1B-93D3-2AD093743FD3}" type="pres">
      <dgm:prSet presAssocID="{54EEFF40-45F4-4CDF-8377-37F841ED34AA}" presName="rootText1" presStyleLbl="node0" presStyleIdx="2" presStyleCnt="3" custLinFactX="-21735" custLinFactNeighborX="-100000" custLinFactNeighborY="99763">
        <dgm:presLayoutVars>
          <dgm:chPref val="3"/>
        </dgm:presLayoutVars>
      </dgm:prSet>
      <dgm:spPr/>
    </dgm:pt>
    <dgm:pt modelId="{2FF8EB69-4DC6-44A4-AD5D-FEE87C7EA815}" type="pres">
      <dgm:prSet presAssocID="{54EEFF40-45F4-4CDF-8377-37F841ED34AA}" presName="rootConnector1" presStyleLbl="node1" presStyleIdx="0" presStyleCnt="0"/>
      <dgm:spPr/>
    </dgm:pt>
    <dgm:pt modelId="{B4DC9507-ACEA-4CB3-9AEF-5210C9DEF3F9}" type="pres">
      <dgm:prSet presAssocID="{54EEFF40-45F4-4CDF-8377-37F841ED34AA}" presName="hierChild2" presStyleCnt="0"/>
      <dgm:spPr/>
    </dgm:pt>
    <dgm:pt modelId="{51C482F1-F653-4AA2-B0E5-019D52089E3D}" type="pres">
      <dgm:prSet presAssocID="{54EEFF40-45F4-4CDF-8377-37F841ED34AA}" presName="hierChild3" presStyleCnt="0"/>
      <dgm:spPr/>
    </dgm:pt>
  </dgm:ptLst>
  <dgm:cxnLst>
    <dgm:cxn modelId="{ABACB910-DBE8-498B-8651-A385AED83C5E}" type="presOf" srcId="{A2A7A76A-E989-4698-9779-0F6D9F8C0FCB}" destId="{90CF3FC5-1038-48E8-83AF-3A74C396DEF2}" srcOrd="0" destOrd="0" presId="urn:microsoft.com/office/officeart/2005/8/layout/orgChart1"/>
    <dgm:cxn modelId="{D6DEFA32-9EEF-4F68-892E-96C975859371}" srcId="{A2A7A76A-E989-4698-9779-0F6D9F8C0FCB}" destId="{54EEFF40-45F4-4CDF-8377-37F841ED34AA}" srcOrd="2" destOrd="0" parTransId="{6804E229-E01E-41D2-ABB3-225ECCB0E715}" sibTransId="{252D70D7-8B6E-4748-8AA7-39FC144C267D}"/>
    <dgm:cxn modelId="{28A72747-6152-4690-A1FF-A486D9FA38C6}" srcId="{A2A7A76A-E989-4698-9779-0F6D9F8C0FCB}" destId="{CAC946D6-8040-46C8-996D-2C9EB250C92B}" srcOrd="1" destOrd="0" parTransId="{18062E99-CA5C-489C-9414-0565793841A3}" sibTransId="{50088A77-F189-4052-B01F-7609AFB4D8F5}"/>
    <dgm:cxn modelId="{4EE19157-C39E-43B7-8C47-5B77626890BC}" type="presOf" srcId="{CAC946D6-8040-46C8-996D-2C9EB250C92B}" destId="{49697778-4DE1-4B2F-AFA1-0C013CC96265}" srcOrd="1" destOrd="0" presId="urn:microsoft.com/office/officeart/2005/8/layout/orgChart1"/>
    <dgm:cxn modelId="{2E9FA878-8D93-4BEF-B7CF-66171190A27C}" type="presOf" srcId="{1739C98B-E05F-4227-B474-905109F71747}" destId="{69529732-0720-4F3E-B394-E43058DFD053}" srcOrd="0" destOrd="0" presId="urn:microsoft.com/office/officeart/2005/8/layout/orgChart1"/>
    <dgm:cxn modelId="{DD1D299C-187D-4C86-9D2E-94D67070E232}" type="presOf" srcId="{1739C98B-E05F-4227-B474-905109F71747}" destId="{A8450A24-65B2-4505-A5C7-7967CB967D5B}" srcOrd="1" destOrd="0" presId="urn:microsoft.com/office/officeart/2005/8/layout/orgChart1"/>
    <dgm:cxn modelId="{D7EA859D-F1F6-4392-A5E9-B32D88350800}" type="presOf" srcId="{54EEFF40-45F4-4CDF-8377-37F841ED34AA}" destId="{48DACC8E-7A49-4C1B-93D3-2AD093743FD3}" srcOrd="0" destOrd="0" presId="urn:microsoft.com/office/officeart/2005/8/layout/orgChart1"/>
    <dgm:cxn modelId="{870F3FBA-F99C-4CF9-BD31-AE6E69DB81EA}" srcId="{A2A7A76A-E989-4698-9779-0F6D9F8C0FCB}" destId="{1739C98B-E05F-4227-B474-905109F71747}" srcOrd="0" destOrd="0" parTransId="{F02A59F9-FC02-424F-AA0B-77614E092C1B}" sibTransId="{D3E7602C-6BE8-494A-A965-F63824BDD709}"/>
    <dgm:cxn modelId="{38EEF9C3-CB67-42A9-ADD4-73BE6CF4485B}" type="presOf" srcId="{54EEFF40-45F4-4CDF-8377-37F841ED34AA}" destId="{2FF8EB69-4DC6-44A4-AD5D-FEE87C7EA815}" srcOrd="1" destOrd="0" presId="urn:microsoft.com/office/officeart/2005/8/layout/orgChart1"/>
    <dgm:cxn modelId="{6F1652C5-910A-4694-A6D9-C035D6472E10}" type="presOf" srcId="{CAC946D6-8040-46C8-996D-2C9EB250C92B}" destId="{E43D813D-648F-407C-A2DF-A61BC7E63DF3}" srcOrd="0" destOrd="0" presId="urn:microsoft.com/office/officeart/2005/8/layout/orgChart1"/>
    <dgm:cxn modelId="{52007F3E-3A4A-436F-A170-38A3775893B0}" type="presParOf" srcId="{90CF3FC5-1038-48E8-83AF-3A74C396DEF2}" destId="{A6AEF1A0-5D55-44D7-BCBD-19693D0EED86}" srcOrd="0" destOrd="0" presId="urn:microsoft.com/office/officeart/2005/8/layout/orgChart1"/>
    <dgm:cxn modelId="{5126485A-FFFB-4521-B060-3C59B6490908}" type="presParOf" srcId="{A6AEF1A0-5D55-44D7-BCBD-19693D0EED86}" destId="{FEEB0DCC-926F-41CF-99B7-801D5A8C2C6C}" srcOrd="0" destOrd="0" presId="urn:microsoft.com/office/officeart/2005/8/layout/orgChart1"/>
    <dgm:cxn modelId="{84081C99-DCB3-4F4C-BC7D-3F83B9581163}" type="presParOf" srcId="{FEEB0DCC-926F-41CF-99B7-801D5A8C2C6C}" destId="{69529732-0720-4F3E-B394-E43058DFD053}" srcOrd="0" destOrd="0" presId="urn:microsoft.com/office/officeart/2005/8/layout/orgChart1"/>
    <dgm:cxn modelId="{D7E0E745-BAB5-47A4-A881-244BB66EF6AE}" type="presParOf" srcId="{FEEB0DCC-926F-41CF-99B7-801D5A8C2C6C}" destId="{A8450A24-65B2-4505-A5C7-7967CB967D5B}" srcOrd="1" destOrd="0" presId="urn:microsoft.com/office/officeart/2005/8/layout/orgChart1"/>
    <dgm:cxn modelId="{415718AA-64EA-4F57-B7FD-DE75F9A62B79}" type="presParOf" srcId="{A6AEF1A0-5D55-44D7-BCBD-19693D0EED86}" destId="{5A509989-F0BE-4943-99D4-0571A1ED83EB}" srcOrd="1" destOrd="0" presId="urn:microsoft.com/office/officeart/2005/8/layout/orgChart1"/>
    <dgm:cxn modelId="{E1FCFB96-30CE-48A8-B3C6-D93F051666DF}" type="presParOf" srcId="{A6AEF1A0-5D55-44D7-BCBD-19693D0EED86}" destId="{E1C6BD0C-2688-45F5-887C-C150CACDEF89}" srcOrd="2" destOrd="0" presId="urn:microsoft.com/office/officeart/2005/8/layout/orgChart1"/>
    <dgm:cxn modelId="{AC0D93E7-319F-43C4-8875-3607FF5FADCB}" type="presParOf" srcId="{90CF3FC5-1038-48E8-83AF-3A74C396DEF2}" destId="{B68849BC-9993-4858-8440-4BF0498643BE}" srcOrd="1" destOrd="0" presId="urn:microsoft.com/office/officeart/2005/8/layout/orgChart1"/>
    <dgm:cxn modelId="{FD2859F1-B091-4B1B-84C9-CB3F2583EBB8}" type="presParOf" srcId="{B68849BC-9993-4858-8440-4BF0498643BE}" destId="{1ED238CE-DEF4-4827-B7AA-8C7404B76E12}" srcOrd="0" destOrd="0" presId="urn:microsoft.com/office/officeart/2005/8/layout/orgChart1"/>
    <dgm:cxn modelId="{F8E6F289-5B21-4EB9-B49D-5A9AF008CC15}" type="presParOf" srcId="{1ED238CE-DEF4-4827-B7AA-8C7404B76E12}" destId="{E43D813D-648F-407C-A2DF-A61BC7E63DF3}" srcOrd="0" destOrd="0" presId="urn:microsoft.com/office/officeart/2005/8/layout/orgChart1"/>
    <dgm:cxn modelId="{AA3F3492-085C-4B61-A2C5-B41D43A5F17D}" type="presParOf" srcId="{1ED238CE-DEF4-4827-B7AA-8C7404B76E12}" destId="{49697778-4DE1-4B2F-AFA1-0C013CC96265}" srcOrd="1" destOrd="0" presId="urn:microsoft.com/office/officeart/2005/8/layout/orgChart1"/>
    <dgm:cxn modelId="{BE793D3A-C64D-457E-88F1-C6CA27F3AB8A}" type="presParOf" srcId="{B68849BC-9993-4858-8440-4BF0498643BE}" destId="{D4218109-7792-45BC-AF10-18FE82CCF2D5}" srcOrd="1" destOrd="0" presId="urn:microsoft.com/office/officeart/2005/8/layout/orgChart1"/>
    <dgm:cxn modelId="{959A4948-98F9-468F-B6BF-D1DAF534A74D}" type="presParOf" srcId="{B68849BC-9993-4858-8440-4BF0498643BE}" destId="{8431D4E1-86F5-4F49-8893-E9C3DEC5EB78}" srcOrd="2" destOrd="0" presId="urn:microsoft.com/office/officeart/2005/8/layout/orgChart1"/>
    <dgm:cxn modelId="{A599D214-9820-45AC-BDEE-C1E1ECDE7ACB}" type="presParOf" srcId="{90CF3FC5-1038-48E8-83AF-3A74C396DEF2}" destId="{05D2FC0B-4F3B-4975-9020-7B3F0993E577}" srcOrd="2" destOrd="0" presId="urn:microsoft.com/office/officeart/2005/8/layout/orgChart1"/>
    <dgm:cxn modelId="{752A5696-7CBE-4063-8E45-FB22B0A3C74E}" type="presParOf" srcId="{05D2FC0B-4F3B-4975-9020-7B3F0993E577}" destId="{4B895AAC-3270-4A0C-9259-CEE799772347}" srcOrd="0" destOrd="0" presId="urn:microsoft.com/office/officeart/2005/8/layout/orgChart1"/>
    <dgm:cxn modelId="{CB88CEFB-1792-49E8-AB6D-D2CF41EA47E7}" type="presParOf" srcId="{4B895AAC-3270-4A0C-9259-CEE799772347}" destId="{48DACC8E-7A49-4C1B-93D3-2AD093743FD3}" srcOrd="0" destOrd="0" presId="urn:microsoft.com/office/officeart/2005/8/layout/orgChart1"/>
    <dgm:cxn modelId="{FA2751D1-79A2-4ED6-A30A-105F78B9C838}" type="presParOf" srcId="{4B895AAC-3270-4A0C-9259-CEE799772347}" destId="{2FF8EB69-4DC6-44A4-AD5D-FEE87C7EA815}" srcOrd="1" destOrd="0" presId="urn:microsoft.com/office/officeart/2005/8/layout/orgChart1"/>
    <dgm:cxn modelId="{4879C7AE-9526-48B0-AAE8-B369E59E5F1E}" type="presParOf" srcId="{05D2FC0B-4F3B-4975-9020-7B3F0993E577}" destId="{B4DC9507-ACEA-4CB3-9AEF-5210C9DEF3F9}" srcOrd="1" destOrd="0" presId="urn:microsoft.com/office/officeart/2005/8/layout/orgChart1"/>
    <dgm:cxn modelId="{C5A97F67-13B7-4010-9863-8B9C28319827}" type="presParOf" srcId="{05D2FC0B-4F3B-4975-9020-7B3F0993E577}" destId="{51C482F1-F653-4AA2-B0E5-019D52089E3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529732-0720-4F3E-B394-E43058DFD053}">
      <dsp:nvSpPr>
        <dsp:cNvPr id="0" name=""/>
        <dsp:cNvSpPr/>
      </dsp:nvSpPr>
      <dsp:spPr>
        <a:xfrm>
          <a:off x="1933936" y="394337"/>
          <a:ext cx="1603995" cy="801997"/>
        </a:xfrm>
        <a:prstGeom prst="rect">
          <a:avLst/>
        </a:prstGeom>
        <a:solidFill>
          <a:schemeClr val="bg1"/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Руководитель службы охраны труда</a:t>
          </a:r>
        </a:p>
      </dsp:txBody>
      <dsp:txXfrm>
        <a:off x="1933936" y="394337"/>
        <a:ext cx="1603995" cy="801997"/>
      </dsp:txXfrm>
    </dsp:sp>
    <dsp:sp modelId="{E43D813D-648F-407C-A2DF-A61BC7E63DF3}">
      <dsp:nvSpPr>
        <dsp:cNvPr id="0" name=""/>
        <dsp:cNvSpPr/>
      </dsp:nvSpPr>
      <dsp:spPr>
        <a:xfrm>
          <a:off x="1922146" y="1565911"/>
          <a:ext cx="1603995" cy="801997"/>
        </a:xfrm>
        <a:prstGeom prst="rect">
          <a:avLst/>
        </a:prstGeom>
        <a:solidFill>
          <a:schemeClr val="bg1"/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Уполномоченный по </a:t>
          </a:r>
          <a:r>
            <a:rPr lang="en-US" sz="1600" kern="1200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OH&amp;S </a:t>
          </a:r>
          <a:endParaRPr lang="ru-RU" sz="1600" kern="1200" baseline="0">
            <a:solidFill>
              <a:sysClr val="windowText" lastClr="000000"/>
            </a:solidFill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922146" y="1565911"/>
        <a:ext cx="1603995" cy="801997"/>
      </dsp:txXfrm>
    </dsp:sp>
    <dsp:sp modelId="{48DACC8E-7A49-4C1B-93D3-2AD093743FD3}">
      <dsp:nvSpPr>
        <dsp:cNvPr id="0" name=""/>
        <dsp:cNvSpPr/>
      </dsp:nvSpPr>
      <dsp:spPr>
        <a:xfrm>
          <a:off x="1929413" y="2766060"/>
          <a:ext cx="1603995" cy="801997"/>
        </a:xfrm>
        <a:prstGeom prst="rect">
          <a:avLst/>
        </a:prstGeom>
        <a:solidFill>
          <a:schemeClr val="bg1"/>
        </a:solidFill>
        <a:ln w="25400" cap="flat" cmpd="sng" algn="ctr">
          <a:solidFill>
            <a:schemeClr val="tx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0160" tIns="10160" rIns="10160" bIns="101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 baseline="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Внутренние аудиторы </a:t>
          </a:r>
        </a:p>
      </dsp:txBody>
      <dsp:txXfrm>
        <a:off x="1929413" y="2766060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65</Characters>
  <Application>Microsoft Office Word</Application>
  <DocSecurity>4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Слава</dc:creator>
  <cp:lastModifiedBy>User</cp:lastModifiedBy>
  <cp:revision>2</cp:revision>
  <dcterms:created xsi:type="dcterms:W3CDTF">2026-05-25T10:04:00Z</dcterms:created>
  <dcterms:modified xsi:type="dcterms:W3CDTF">2026-05-25T10:04:00Z</dcterms:modified>
</cp:coreProperties>
</file>