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E6BF87" w14:textId="081ECB3C" w:rsidR="00153790" w:rsidRPr="00153790" w:rsidRDefault="007B1119" w:rsidP="0015379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b/>
          <w:bCs/>
          <w:sz w:val="52"/>
          <w:szCs w:val="52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Общество с ограниченной ответственностью</w:t>
      </w:r>
    </w:p>
    <w:p w14:paraId="7C4E5FFA" w14:textId="3B1A214D" w:rsidR="00892E8E" w:rsidRDefault="00153790" w:rsidP="0015379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sz w:val="56"/>
          <w:szCs w:val="56"/>
          <w:lang w:eastAsia="ru-RU"/>
        </w:rPr>
      </w:pPr>
      <w:r w:rsidRPr="00153790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«</w:t>
      </w:r>
      <w:r w:rsidR="007B1119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Варта</w:t>
      </w:r>
      <w:r w:rsidRPr="00153790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»</w:t>
      </w:r>
    </w:p>
    <w:p w14:paraId="65C4F407" w14:textId="77777777" w:rsidR="00D42CF6" w:rsidRDefault="00D42CF6" w:rsidP="001C05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sz w:val="56"/>
          <w:szCs w:val="56"/>
          <w:lang w:eastAsia="ru-RU"/>
        </w:rPr>
      </w:pPr>
    </w:p>
    <w:p w14:paraId="4FD29446" w14:textId="77777777" w:rsidR="00D42CF6" w:rsidRDefault="00D42CF6" w:rsidP="001C05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sz w:val="56"/>
          <w:szCs w:val="56"/>
          <w:lang w:eastAsia="ru-RU"/>
        </w:rPr>
      </w:pPr>
    </w:p>
    <w:p w14:paraId="5C8F1233" w14:textId="77777777" w:rsidR="001C05C2" w:rsidRPr="00B20D31" w:rsidRDefault="001C05C2" w:rsidP="001C05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hAnsi="Times New Roman"/>
          <w:sz w:val="72"/>
          <w:szCs w:val="72"/>
        </w:rPr>
      </w:pPr>
      <w:r w:rsidRPr="00B20D31">
        <w:rPr>
          <w:rFonts w:ascii="Times New Roman" w:hAnsi="Times New Roman"/>
          <w:sz w:val="72"/>
          <w:szCs w:val="72"/>
        </w:rPr>
        <w:t xml:space="preserve">ЖУРНАЛ </w:t>
      </w:r>
    </w:p>
    <w:p w14:paraId="77BA2762" w14:textId="77777777" w:rsidR="001C05C2" w:rsidRPr="001A60C2" w:rsidRDefault="001C05C2" w:rsidP="001C05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hAnsi="Times New Roman"/>
          <w:b/>
        </w:rPr>
      </w:pPr>
    </w:p>
    <w:p w14:paraId="3B85DA48" w14:textId="77777777" w:rsidR="001C05C2" w:rsidRPr="00153790" w:rsidRDefault="001C05C2" w:rsidP="001C05C2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hAnsi="Times New Roman"/>
          <w:sz w:val="72"/>
          <w:szCs w:val="72"/>
          <w:lang w:eastAsia="ru-RU"/>
        </w:rPr>
      </w:pPr>
      <w:r w:rsidRPr="00153790">
        <w:rPr>
          <w:rFonts w:ascii="Times New Roman" w:hAnsi="Times New Roman"/>
          <w:sz w:val="72"/>
          <w:szCs w:val="72"/>
          <w:lang w:eastAsia="ru-RU"/>
        </w:rPr>
        <w:t>учета и испытаний лестниц</w:t>
      </w:r>
    </w:p>
    <w:p w14:paraId="1913C36A" w14:textId="77777777" w:rsidR="001C05C2" w:rsidRDefault="001C05C2" w:rsidP="001C05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color w:val="000000"/>
          <w:sz w:val="48"/>
          <w:szCs w:val="48"/>
          <w:lang w:eastAsia="ru-RU"/>
        </w:rPr>
      </w:pPr>
    </w:p>
    <w:p w14:paraId="263C8962" w14:textId="77777777" w:rsidR="001C05C2" w:rsidRPr="00AA2223" w:rsidRDefault="001C05C2" w:rsidP="001C05C2">
      <w:pPr>
        <w:spacing w:line="360" w:lineRule="auto"/>
        <w:jc w:val="right"/>
        <w:rPr>
          <w:rFonts w:ascii="Times New Roman" w:hAnsi="Times New Roman"/>
          <w:sz w:val="32"/>
          <w:szCs w:val="32"/>
        </w:rPr>
      </w:pPr>
      <w:r w:rsidRPr="00AA2223">
        <w:rPr>
          <w:rFonts w:ascii="Times New Roman" w:hAnsi="Times New Roman"/>
          <w:sz w:val="32"/>
          <w:szCs w:val="32"/>
        </w:rPr>
        <w:t>Начат: ____________________</w:t>
      </w:r>
    </w:p>
    <w:p w14:paraId="7B6F4033" w14:textId="77777777" w:rsidR="001C05C2" w:rsidRDefault="001C05C2" w:rsidP="001C05C2">
      <w:pPr>
        <w:jc w:val="right"/>
      </w:pPr>
      <w:r w:rsidRPr="00AA2223">
        <w:rPr>
          <w:rFonts w:ascii="Times New Roman" w:hAnsi="Times New Roman"/>
          <w:sz w:val="32"/>
          <w:szCs w:val="32"/>
        </w:rPr>
        <w:t>Окончен: __________________</w:t>
      </w:r>
    </w:p>
    <w:p w14:paraId="75FEEF4B" w14:textId="77777777" w:rsidR="001C05C2" w:rsidRDefault="001C05C2">
      <w:pPr>
        <w:rPr>
          <w:rFonts w:ascii="Times New Roman" w:hAnsi="Times New Roman"/>
          <w:sz w:val="24"/>
          <w:szCs w:val="24"/>
        </w:rPr>
      </w:pPr>
    </w:p>
    <w:p w14:paraId="502EF95F" w14:textId="77777777" w:rsidR="001C05C2" w:rsidRDefault="001C05C2" w:rsidP="000E6D4C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  <w:sectPr w:rsidR="001C05C2" w:rsidSect="00D42CF6">
          <w:pgSz w:w="16838" w:h="11905" w:orient="landscape"/>
          <w:pgMar w:top="709" w:right="1134" w:bottom="567" w:left="1134" w:header="0" w:footer="0" w:gutter="0"/>
          <w:cols w:space="720"/>
          <w:noEndnote/>
          <w:docGrid w:linePitch="299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21"/>
        <w:gridCol w:w="2489"/>
        <w:gridCol w:w="1398"/>
        <w:gridCol w:w="2525"/>
        <w:gridCol w:w="1508"/>
        <w:gridCol w:w="2082"/>
        <w:gridCol w:w="1526"/>
        <w:gridCol w:w="1141"/>
        <w:gridCol w:w="1270"/>
      </w:tblGrid>
      <w:tr w:rsidR="005C6A9C" w:rsidRPr="005C6A9C" w14:paraId="668389FE" w14:textId="77777777" w:rsidTr="005C6A9C">
        <w:trPr>
          <w:trHeight w:val="330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855C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№пп</w:t>
            </w:r>
          </w:p>
        </w:tc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5D7B6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лестницы</w:t>
            </w:r>
          </w:p>
        </w:tc>
        <w:tc>
          <w:tcPr>
            <w:tcW w:w="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1514A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испытания</w:t>
            </w:r>
          </w:p>
        </w:tc>
        <w:tc>
          <w:tcPr>
            <w:tcW w:w="8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83424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Принадлежность к подразделению</w:t>
            </w:r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4FBA7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Инв. №</w:t>
            </w:r>
          </w:p>
        </w:tc>
        <w:tc>
          <w:tcPr>
            <w:tcW w:w="7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726D0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Результаты испытания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8B7D4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Ф.И.О.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17AF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65BFB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следующего испытания</w:t>
            </w:r>
          </w:p>
        </w:tc>
      </w:tr>
      <w:tr w:rsidR="005C6A9C" w:rsidRPr="005C6A9C" w14:paraId="4EC344C4" w14:textId="77777777" w:rsidTr="005C6A9C">
        <w:trPr>
          <w:trHeight w:val="570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1BEF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921C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247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BA2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4A9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9C71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57B2C4" w14:textId="77777777" w:rsidR="005C6A9C" w:rsidRPr="005C6A9C" w:rsidRDefault="005C6A9C" w:rsidP="005C6A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ответственного</w:t>
            </w: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1FB5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5C6A9C" w:rsidRPr="005C6A9C" w14:paraId="70542E92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1F41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C48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8AB3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E7F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363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776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3BCD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10E1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6CEB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610C73C7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81C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DC4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A5B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E6FB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06EF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998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4C40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47A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6252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005A7C6F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89F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699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3353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991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7A9F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563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5F0E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5F4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326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3D8458E1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452F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A0C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D7D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2BA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7A0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7733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0D8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CE57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A00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59DEBACB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280E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537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8DAC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D33F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F95B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FB1E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7A5C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C77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409F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56DC8536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DFD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798F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0F9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B17D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E34B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A729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86E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5744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9A78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1D7448BA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F580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2EE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23C4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E2A4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8ED7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AC6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0C22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545D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CDC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0EB38AA7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BDB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086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0295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8A2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320C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D57B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11F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A8A9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4D7B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4E0EB0B0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AEAF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56F8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9D4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787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B7EF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2AEB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367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3663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2BD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21BF8318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D3FE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882D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4AD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7F04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A90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2DFA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3A3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480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DC0F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22E240E0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E34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FA6B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B430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70BE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17FA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A18F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D38B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49A2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B427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6DDE5607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A34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7C5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ABDA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562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0A7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26D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E03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1982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6935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124AE790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72EF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0E30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CA6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AE1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0FB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F758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0B9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2A59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7E78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07DBBAA0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42E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D454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7DF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652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3EBF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F82E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8AA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CB4A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6D4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3691B5F2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3355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1FA5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83C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DDD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EFD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5206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893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4407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23D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51E02285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C48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9510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729A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6B66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05E1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7706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E30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2972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D869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43940961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2AD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D9B3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E19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67DF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BC00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2AF1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3404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852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631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7C378412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8B0C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249F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43E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7B8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29D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A7A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3C7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25A6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411B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76857BFC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29F6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E57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14B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B833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29B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F65A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3C1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0D5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53A9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54258602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2572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311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0DC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5787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C5FE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EA8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BF23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7E6E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2B56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1CF70B5B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DBE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43A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0090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65E4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CA23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8EF1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45D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BAA0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005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1A49E15D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B532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3E9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9DF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9E8C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56B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63D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ADA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DDB1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B6E0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1184126D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761D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194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482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095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C44E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B980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022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771C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D68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1A27080E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38C1C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2BD9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95F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5D01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DC8F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A32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70C7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591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B7B54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402E2768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CBFF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CB65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815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CE14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C683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01F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11F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2F0E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0872B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72072CBC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A8FC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9CA3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E5C9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20B4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88713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D8A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DFC5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6A3F9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3F6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6BCE17B8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24A0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5C6F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F94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C08E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EE23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E5FE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C19D6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1B68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3782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5C6A9C" w:rsidRPr="005C6A9C" w14:paraId="518AF8A9" w14:textId="77777777" w:rsidTr="005C6A9C">
        <w:trPr>
          <w:trHeight w:val="330"/>
        </w:trPr>
        <w:tc>
          <w:tcPr>
            <w:tcW w:w="2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0CF1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60085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ED39F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9446A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2858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538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4468D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3728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8C31" w14:textId="77777777" w:rsidR="005C6A9C" w:rsidRPr="005C6A9C" w:rsidRDefault="005C6A9C" w:rsidP="005C6A9C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5C6A9C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</w:tbl>
    <w:p w14:paraId="5B724276" w14:textId="77777777" w:rsidR="001C05C2" w:rsidRDefault="001C05C2" w:rsidP="000E6D4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</w:p>
    <w:p w14:paraId="496C8541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lastRenderedPageBreak/>
        <w:t>ТРЕБОВАНИЯ К ЛЕСТНИЦАМ, ПЛОЩАДКАМ, ТРАПАМ</w:t>
      </w:r>
    </w:p>
    <w:p w14:paraId="6340E707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2"/>
          <w:szCs w:val="12"/>
        </w:rPr>
      </w:pPr>
    </w:p>
    <w:p w14:paraId="4BEBDE45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строительных, монтажных, ремонтно-эксплуатационных и других работах на высоте применяются лестницы:</w:t>
      </w:r>
    </w:p>
    <w:p w14:paraId="32BAD808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приставные раздвижные трехколенные, соответствующие требованиям ГОСТ 8556-72 "Лестницы пожарные ручные деревянные. Технические условия", утвержденного постановлением Государственного комитета стандартов Совета Министров СССР от 30 марта 1972 г. N 660 (далее - ГОСТ 8556-72);</w:t>
      </w:r>
    </w:p>
    <w:p w14:paraId="44FE7203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металлические одноколенные приставные наклонные, приставные вертикальные, навесные и свободностоящие, соответствующие требованиям ГОСТ 26887-86 "Площадки и лестницы для строительно-монтажных работ. Общие технические условия", утвержденного постановлением Государственного комитета СССР по делам строительства от 23 апреля 1986 г. N 47 (далее - ГОСТ 26887-86);</w:t>
      </w:r>
    </w:p>
    <w:p w14:paraId="7068C563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деревянные приставные лестницы;</w:t>
      </w:r>
    </w:p>
    <w:p w14:paraId="7E69612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разборные переносные (из семи секций), предназначенные для подъема на опоры, диаметром 300 - 560 мм на высоту до 14 м;</w:t>
      </w:r>
    </w:p>
    <w:p w14:paraId="2BC1B8B7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стремянки, трапы (деревянные, металлические).</w:t>
      </w:r>
    </w:p>
    <w:p w14:paraId="41D81554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b/>
          <w:sz w:val="24"/>
          <w:szCs w:val="24"/>
        </w:rPr>
      </w:pPr>
      <w:r w:rsidRPr="000E6D4C">
        <w:rPr>
          <w:rFonts w:ascii="Times New Roman" w:hAnsi="Times New Roman"/>
          <w:b/>
          <w:sz w:val="24"/>
          <w:szCs w:val="24"/>
        </w:rPr>
        <w:t>На лестницах указываются инвентарный номер; дата следующего испытания; принадлежность цеху (участку и тому подобное): у деревянных и металлических - на тетивах, у веревочных - на прикрепленных к ним бирках.</w:t>
      </w:r>
    </w:p>
    <w:p w14:paraId="19B710FC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b/>
          <w:sz w:val="24"/>
          <w:szCs w:val="24"/>
        </w:rPr>
      </w:pPr>
      <w:r w:rsidRPr="000E6D4C">
        <w:rPr>
          <w:rFonts w:ascii="Times New Roman" w:hAnsi="Times New Roman"/>
          <w:b/>
          <w:sz w:val="24"/>
          <w:szCs w:val="24"/>
        </w:rPr>
        <w:t>Перед эксплуатацией лестницы испытываются статической нагрузкой 1200 Н (120 кгс), приложенной к одной из ступеней в середине пролета лестницы, находящейся в эксплуатационном положении. В процессе эксплуатации деревянные (веревочные и пластмассовые) лестницы подвергаются испытанию один раз в полгода, а металлические - один раз в год.</w:t>
      </w:r>
    </w:p>
    <w:p w14:paraId="1F134261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b/>
          <w:sz w:val="24"/>
          <w:szCs w:val="24"/>
        </w:rPr>
      </w:pPr>
      <w:r w:rsidRPr="000E6D4C">
        <w:rPr>
          <w:rFonts w:ascii="Times New Roman" w:hAnsi="Times New Roman"/>
          <w:b/>
          <w:sz w:val="24"/>
          <w:szCs w:val="24"/>
        </w:rPr>
        <w:t>Дата и результаты периодических испытаний лестниц и стремянок фиксируются в журнале учета и испытаний лестниц.</w:t>
      </w:r>
    </w:p>
    <w:p w14:paraId="40E64ADF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Длина приставных деревянных лестниц должна быть не более 5 м.</w:t>
      </w:r>
    </w:p>
    <w:p w14:paraId="5DD3195D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Ступени деревянных лестниц врезаются в тетиву и через каждые 2 м скрепляются стяжными болтами диаметром не менее 8 мм. Применять лестницы, сбитые гвоздями, без скрепления тетив болтами и врезки ступенек в тетивы не допускается. У приставных деревянных лестниц и стремянок длиной более 3 м под ступенями устанавливается не менее двух металлических стяжных болтов.</w:t>
      </w:r>
    </w:p>
    <w:p w14:paraId="0680E226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Ширина приставной лестницы и стремянки вверху должна быть не менее 300 мм, внизу - не менее 400 мм. Расстояние между ступенями лестниц должно быть от 0,30 до 0,35 м, а расстояние от первой ступени до уровня установки (пола, перекрытия и тому подобного) - не более 0,40 м.</w:t>
      </w:r>
    </w:p>
    <w:p w14:paraId="19708BB9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Приставные лестницы и стремянки снабжаются устройством, предотвращающим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них должны быть надеты башмаки из резины или другого нескользящего материала.</w:t>
      </w:r>
    </w:p>
    <w:p w14:paraId="0DACE95D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Верхние концы лестниц, приставляемых к трубам или проводам, снабжаются специальными крюками-захватами, предотвращающими падение лестницы от напора ветра или случайных толчков.</w:t>
      </w:r>
    </w:p>
    <w:p w14:paraId="3D814E41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 подвесных лестниц, применяемых для работы на конструкциях и проводах, должны быть приспособления, обеспечивающие их прочное закрепление за конструкциями.</w:t>
      </w:r>
    </w:p>
    <w:p w14:paraId="24A3F9A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Устанавливать и закреплять лестницы и площадки на монтируемые конструкции следует до их подъема. Размеры приставной лестницы должны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 w14:paraId="41ADD7BC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работе с приставной лестницы на высоте более 1,3 м следует применять предохранительный пояс, прикрепляемый к конструкции сооружения или к лестнице при условии ее закрепления к строительной или другой конструкции.</w:t>
      </w:r>
    </w:p>
    <w:p w14:paraId="453A0D21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Места установки приставных лестниц на участках движения транспортных средств или организованного прохода людей надлежит на время производства работ ограждать или охранять.</w:t>
      </w:r>
    </w:p>
    <w:p w14:paraId="5F168FEA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Сращивание деревянных приставных лестниц допускается путем прочного соединения их металлическими хомутами, накладками с болтовым креплением и тому подобным с последующим испытанием статической нагрузкой в 1,2 кН (120 кгс).</w:t>
      </w:r>
    </w:p>
    <w:p w14:paraId="7F9BF78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Сращивание более двух деревянных приставных лестниц не допускается.</w:t>
      </w:r>
    </w:p>
    <w:p w14:paraId="1D749326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Устраивать дополнительные опорные сооружения из ящиков, бочек и тому подобного в случае недостаточной длины лестницы не допускается.</w:t>
      </w:r>
    </w:p>
    <w:p w14:paraId="1C3DD1D4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Уклон лестниц при подъеме работников на леса не должен превышать 60°.</w:t>
      </w:r>
    </w:p>
    <w:p w14:paraId="0AA76E43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работ, не требующих от работника упора в строительные конструкции здания.</w:t>
      </w:r>
    </w:p>
    <w:p w14:paraId="543DB550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Устанавливать приставные лестницы под углом более 75° к горизонтали без дополнительного крепления их верхней части не допускается. За исключением работ, проводимых работниками органов и подразделений Министерства по чрезвычайным ситуациям Республики Беларусь при спасении людей (на пожаре, при аварии, стихийном бедствии и тому подобном),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лица.</w:t>
      </w:r>
    </w:p>
    <w:p w14:paraId="5E61A802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Стремянки снабжаются приспособлениями (крюками, цепями), не позволяющими им самопроизвольно раздвигаться во время работы с них. Наклон стремянок должен быть не более 1:3.</w:t>
      </w:r>
    </w:p>
    <w:p w14:paraId="63774EC8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Работать с двух верхних ступенек стремянок, не имеющих перил или упоров, не допускается.</w:t>
      </w:r>
    </w:p>
    <w:p w14:paraId="73164ABC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Находиться на ступеньках приставной лестницы или стремянки более чем одному человеку не допускается.</w:t>
      </w:r>
    </w:p>
    <w:p w14:paraId="393E06B5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Поднимать и опускать груз по приставной лестнице и оставлять на ней инструмент не допускается.</w:t>
      </w:r>
    </w:p>
    <w:p w14:paraId="1B9423B3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Не допускается работать на переносных лестницах и стремянках:</w:t>
      </w:r>
    </w:p>
    <w:p w14:paraId="1D2A4A9E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около и над вращающимися механизмами, работающими машинами, конвейерами и тому подобным;</w:t>
      </w:r>
    </w:p>
    <w:p w14:paraId="7A7D58E6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 использованием электрического и пневматического инструмента, строительно-монтажных пистолетов;</w:t>
      </w:r>
    </w:p>
    <w:p w14:paraId="35C87707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выполнении газосварочных и электросварочных работ;</w:t>
      </w:r>
    </w:p>
    <w:p w14:paraId="668B0A9A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натяжении проводов и для поддержания на весу тяжелых деталей и тому подобного.</w:t>
      </w:r>
    </w:p>
    <w:p w14:paraId="7F22A596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Для выполнения таких работ следует применять леса и стремянки с верхними площадками, огражденными перилами.</w:t>
      </w:r>
    </w:p>
    <w:p w14:paraId="6F375E0E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За исключением работ, проводимых работниками органов и подразделений Министерства по чрезвычайным ситуациям Республики Беларусь при спасении людей (на пожаре, при аварии, стихийном бедствии и тому подобном),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лица.</w:t>
      </w:r>
    </w:p>
    <w:p w14:paraId="3A2034F3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Не допускается установка лестниц на ступенях маршей лестничных клеток. Для выполнения работ в этих условиях следует применять подмости.</w:t>
      </w:r>
    </w:p>
    <w:p w14:paraId="009C1D7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До начала работы должна быть обеспечена устойчивость лестницы, при этом необходимо убедиться путем осмотра и опробования в том, что лестница не может соскользнуть с места или быть случайно сдвинута.</w:t>
      </w:r>
    </w:p>
    <w:p w14:paraId="0023AAF0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 w14:paraId="736175F4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место ее установки следует ограждать или охранять.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 В остальных случаях поддерживать лестницу внизу руками не допускается.</w:t>
      </w:r>
    </w:p>
    <w:p w14:paraId="7CF702E4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перемещении лестницы ее необходимо нести наконечниками назад, предупреждая встречных об осторожности.</w:t>
      </w:r>
    </w:p>
    <w:p w14:paraId="2B36D2E6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 вертикальных лестниц, лестниц с углом наклона к горизонту более 75° при высоте более 5 м, начиная с высоты 3 м, должны быть ограждения в виде дуг. Дуги должны располагаться на расстоянии не более 0,8 м одна от другой и соединяться не менее чем тремя продольными полосами.</w:t>
      </w:r>
    </w:p>
    <w:p w14:paraId="714594F2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Расстояние от лестницы до дуги должно быть не менее 0,7 м и не более 0,8 м при радиусе дуги 0,35 - 0,4 м.</w:t>
      </w:r>
    </w:p>
    <w:p w14:paraId="15700E7D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Лестницы высотой более 10 м должны быть оборудованы площадками для отдыха не реже, чем через каждые 10 м по высоте.</w:t>
      </w:r>
    </w:p>
    <w:p w14:paraId="06E88D95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Использование переносных металлических лестниц в распределительных устройствах напряжением 220 кВ и ниже не допускается.</w:t>
      </w:r>
    </w:p>
    <w:p w14:paraId="228C3B23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В открытых распределительных устройствах напряжением 330 кВ и выше применение переносных металлических лестниц разрешается при соблюдении следующих условий:</w:t>
      </w:r>
    </w:p>
    <w:p w14:paraId="78C5756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лестница переносится в горизонтальном положении под непрерывным надзором производителя работ, дежурного или работника из оперативно-ремонтной службы, имеющего группу по электробезопасности не ниже IV;</w:t>
      </w:r>
    </w:p>
    <w:p w14:paraId="4A36838E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к лестнице должна быть прикреплена металлическая цепь, постоянно касающаяся земли.</w:t>
      </w:r>
    </w:p>
    <w:p w14:paraId="2861B7D4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Лестницы с металлической армировкой вдоль тетивы следует считать металлическими, и их использование в электроустановках должно осуществляться с учетом требований настоящих Правил к металлическим лестницам.</w:t>
      </w:r>
    </w:p>
    <w:p w14:paraId="47D6004E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Лестницы и стремянки перед применением осматриваются производителем работ (без записи в журнале).</w:t>
      </w:r>
    </w:p>
    <w:p w14:paraId="77D68454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Лестницы должны храниться в сухих помещениях в местах, исключающих их случайные механические повреждения.</w:t>
      </w:r>
    </w:p>
    <w:p w14:paraId="7B9F7C1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Площадки, навешиваемые на лестницы или строительные конструкции, должны соответствовать требованиям ГОСТ 26887-86.</w:t>
      </w:r>
    </w:p>
    <w:p w14:paraId="3068FFBC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Для прохода работников, выполняющих работы на крыше зданий с уклоном более 20°, а также на крыше с покрытием, не рассчитанным на нагрузки от веса работников, устраиваются трапы с поперечными планками для упора ног. Трапы на время работы закрепляются.</w:t>
      </w:r>
    </w:p>
    <w:p w14:paraId="4727A6BD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Трапы и мостики должны быть жесткими и иметь крепления, исключающие возможность их смещения. Прогиб настила при максимальной расчетной нагрузке не должен быть более 20 мм.</w:t>
      </w:r>
    </w:p>
    <w:p w14:paraId="57347986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При длине трапов и мостиков более 3 м под ними устанавливаются промежуточные опоры. Ширина трапов и мостиков должна быть не менее 0,6 м.</w:t>
      </w:r>
    </w:p>
    <w:p w14:paraId="1326F3D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Трапы и мостики должны иметь поручни, закраины и один промежуточный горизонтальный элемент. Высота поручней должна быть не менее 1 м, бортовых закраин - не менее 0,15 м, расстояние между стойками поручней - не более 2 м.</w:t>
      </w:r>
    </w:p>
    <w:p w14:paraId="5865DACB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Сообщение между ярусами лесов осуществляется по жестко закрепленным лестницам.</w:t>
      </w:r>
    </w:p>
    <w:p w14:paraId="56878D77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Не допускается соединение смежных секций подъемных лесов переходными настилами, стремянками и приставными лестницами.</w:t>
      </w:r>
    </w:p>
    <w:p w14:paraId="294AE167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Сходни должны быть изготовлены из металла или из досок толщиной не менее 40 мм. Сходни должны иметь планки сечением 20 x 40 мм для упора ног через каждые 0,3 - 0,4 м.</w:t>
      </w:r>
    </w:p>
    <w:p w14:paraId="38B5F7B9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Ширина сходней должна быть не менее 0,8 м при одностороннем движении и не менее 1,5 м - при двустороннем. Сходни оборудуются перильным ограждением высотой не менее 1 м.</w:t>
      </w:r>
    </w:p>
    <w:p w14:paraId="37ED3CBD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На сходнях на видном месте указывается допустимая нагрузка.</w:t>
      </w:r>
    </w:p>
    <w:p w14:paraId="233FF1E8" w14:textId="77777777" w:rsidR="005C6A9C" w:rsidRPr="000E6D4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Установку и снятие средств ограждений и защиты выполняют с применением предохранительного пояса, закрепленного к страховочному устройству или к надежно установленным конструкциям здания. Работы необходимо выполнять в технологической последовательности, обеспечивающей безопасность работ.</w:t>
      </w:r>
    </w:p>
    <w:p w14:paraId="6730238D" w14:textId="77777777" w:rsidR="005C6A9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0E6D4C">
        <w:rPr>
          <w:rFonts w:ascii="Times New Roman" w:hAnsi="Times New Roman"/>
          <w:sz w:val="24"/>
          <w:szCs w:val="24"/>
        </w:rPr>
        <w:t>Установку и снятие ограждений должны выполнять специально обученные работники под непосредственным контролем производителя работ или мастера.</w:t>
      </w:r>
    </w:p>
    <w:p w14:paraId="3CD0C2FF" w14:textId="77777777" w:rsidR="005C6A9C" w:rsidRDefault="005C6A9C" w:rsidP="005C6A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</w:p>
    <w:p w14:paraId="2FD58442" w14:textId="77777777" w:rsidR="005C6A9C" w:rsidRPr="000E6D4C" w:rsidRDefault="005C6A9C" w:rsidP="000E6D4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</w:p>
    <w:sectPr w:rsidR="005C6A9C" w:rsidRPr="000E6D4C" w:rsidSect="001C05C2">
      <w:pgSz w:w="16838" w:h="11905" w:orient="landscape"/>
      <w:pgMar w:top="425" w:right="1134" w:bottom="567" w:left="1134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4C"/>
    <w:rsid w:val="00020380"/>
    <w:rsid w:val="000E6D4C"/>
    <w:rsid w:val="001221D8"/>
    <w:rsid w:val="001479F4"/>
    <w:rsid w:val="00153790"/>
    <w:rsid w:val="00172E70"/>
    <w:rsid w:val="001C05C2"/>
    <w:rsid w:val="001D170E"/>
    <w:rsid w:val="0021780A"/>
    <w:rsid w:val="002210EA"/>
    <w:rsid w:val="002502A7"/>
    <w:rsid w:val="002F677A"/>
    <w:rsid w:val="003355D7"/>
    <w:rsid w:val="00337476"/>
    <w:rsid w:val="003A37D0"/>
    <w:rsid w:val="004C3E17"/>
    <w:rsid w:val="005C6A9C"/>
    <w:rsid w:val="006C0A60"/>
    <w:rsid w:val="007A55E8"/>
    <w:rsid w:val="007B1119"/>
    <w:rsid w:val="00892E8E"/>
    <w:rsid w:val="009527CA"/>
    <w:rsid w:val="009C642D"/>
    <w:rsid w:val="009E0DA0"/>
    <w:rsid w:val="00A069A7"/>
    <w:rsid w:val="00B20D31"/>
    <w:rsid w:val="00C92A8A"/>
    <w:rsid w:val="00D42CF6"/>
    <w:rsid w:val="00E6067E"/>
    <w:rsid w:val="00E7408F"/>
    <w:rsid w:val="00F6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C03BC"/>
  <w15:chartTrackingRefBased/>
  <w15:docId w15:val="{06BE5626-4714-1F43-BE90-F0549A95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3E17"/>
    <w:rPr>
      <w:rFonts w:eastAsia="Times New Roman"/>
      <w:sz w:val="22"/>
      <w:szCs w:val="22"/>
    </w:rPr>
  </w:style>
  <w:style w:type="paragraph" w:styleId="a4">
    <w:name w:val="Intense Quote"/>
    <w:basedOn w:val="a"/>
    <w:next w:val="a"/>
    <w:link w:val="a5"/>
    <w:uiPriority w:val="30"/>
    <w:qFormat/>
    <w:rsid w:val="00F622F9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/>
      <w:i/>
      <w:iCs/>
      <w:color w:val="4472C4"/>
      <w:sz w:val="20"/>
      <w:szCs w:val="20"/>
      <w:lang w:eastAsia="ru-RU"/>
    </w:rPr>
  </w:style>
  <w:style w:type="character" w:customStyle="1" w:styleId="a5">
    <w:name w:val="Выделенная цитата Знак"/>
    <w:link w:val="a4"/>
    <w:uiPriority w:val="30"/>
    <w:rsid w:val="00F622F9"/>
    <w:rPr>
      <w:rFonts w:ascii="Times New Roman" w:eastAsia="Times New Roman" w:hAnsi="Times New Roman"/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1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9941</Characters>
  <Application>Microsoft Office Word</Application>
  <DocSecurity>4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cp:lastModifiedBy>User</cp:lastModifiedBy>
  <cp:revision>2</cp:revision>
  <cp:lastPrinted>2016-11-02T12:30:00Z</cp:lastPrinted>
  <dcterms:created xsi:type="dcterms:W3CDTF">2026-05-25T10:06:00Z</dcterms:created>
  <dcterms:modified xsi:type="dcterms:W3CDTF">2026-05-25T10:06:00Z</dcterms:modified>
</cp:coreProperties>
</file>