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606D0" w14:textId="069C0E45" w:rsidR="006A1DFD" w:rsidRPr="00E01350" w:rsidRDefault="00417738" w:rsidP="006A1DFD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44"/>
          <w:szCs w:val="44"/>
        </w:rPr>
      </w:pPr>
      <w:bookmarkStart w:id="0" w:name="_Hlk161931852"/>
      <w:bookmarkStart w:id="1" w:name="_GoBack"/>
      <w:bookmarkEnd w:id="1"/>
      <w:r>
        <w:rPr>
          <w:b/>
          <w:color w:val="000000"/>
          <w:sz w:val="44"/>
          <w:szCs w:val="44"/>
        </w:rPr>
        <w:t>Общество с ограниченной ответственностью</w:t>
      </w:r>
      <w:r w:rsidR="006A1DFD" w:rsidRPr="00E01350">
        <w:rPr>
          <w:b/>
          <w:color w:val="000000"/>
          <w:sz w:val="44"/>
          <w:szCs w:val="44"/>
        </w:rPr>
        <w:t xml:space="preserve"> </w:t>
      </w:r>
      <w:r w:rsidR="006A1DFD" w:rsidRPr="00014551">
        <w:rPr>
          <w:b/>
          <w:color w:val="000000"/>
          <w:sz w:val="44"/>
          <w:szCs w:val="44"/>
        </w:rPr>
        <w:t>«</w:t>
      </w:r>
      <w:r>
        <w:rPr>
          <w:b/>
          <w:color w:val="000000"/>
          <w:sz w:val="44"/>
          <w:szCs w:val="44"/>
        </w:rPr>
        <w:t>Варта</w:t>
      </w:r>
      <w:r w:rsidR="006A1DFD" w:rsidRPr="00014551">
        <w:rPr>
          <w:b/>
          <w:color w:val="000000"/>
          <w:sz w:val="44"/>
          <w:szCs w:val="44"/>
        </w:rPr>
        <w:t>»</w:t>
      </w:r>
    </w:p>
    <w:p w14:paraId="46578703" w14:textId="77777777" w:rsidR="00D8762D" w:rsidRPr="00235711" w:rsidRDefault="00D8762D" w:rsidP="00D8762D">
      <w:pPr>
        <w:rPr>
          <w:sz w:val="28"/>
          <w:szCs w:val="28"/>
        </w:rPr>
      </w:pPr>
    </w:p>
    <w:bookmarkEnd w:id="0"/>
    <w:p w14:paraId="572F592D" w14:textId="77777777" w:rsidR="00FC372D" w:rsidRDefault="006A1DFD" w:rsidP="006A1DFD">
      <w:pPr>
        <w:tabs>
          <w:tab w:val="left" w:pos="6521"/>
        </w:tabs>
        <w:ind w:left="4956"/>
        <w:rPr>
          <w:sz w:val="28"/>
          <w:szCs w:val="28"/>
        </w:rPr>
      </w:pPr>
      <w:r w:rsidRPr="00235711">
        <w:rPr>
          <w:b/>
          <w:sz w:val="28"/>
          <w:szCs w:val="28"/>
        </w:rPr>
        <w:t>УТВЕРЖДАЮ</w:t>
      </w:r>
    </w:p>
    <w:p w14:paraId="04FD84EF" w14:textId="2E677B89" w:rsidR="00FC372D" w:rsidRPr="00FC372D" w:rsidRDefault="00417738" w:rsidP="00FC372D">
      <w:pPr>
        <w:tabs>
          <w:tab w:val="left" w:pos="6521"/>
        </w:tabs>
        <w:ind w:left="4956"/>
        <w:rPr>
          <w:sz w:val="28"/>
          <w:szCs w:val="28"/>
        </w:rPr>
      </w:pPr>
      <w:r>
        <w:rPr>
          <w:sz w:val="28"/>
          <w:szCs w:val="28"/>
        </w:rPr>
        <w:t>Директор</w:t>
      </w:r>
    </w:p>
    <w:p w14:paraId="6F87C53A" w14:textId="352FD94F" w:rsidR="006A1DFD" w:rsidRPr="00142DF7" w:rsidRDefault="00417738" w:rsidP="006A1DFD">
      <w:pPr>
        <w:tabs>
          <w:tab w:val="left" w:pos="6521"/>
        </w:tabs>
        <w:ind w:left="5523" w:hanging="567"/>
        <w:rPr>
          <w:sz w:val="28"/>
          <w:szCs w:val="28"/>
        </w:rPr>
      </w:pPr>
      <w:bookmarkStart w:id="2" w:name="_Hlk160202027"/>
      <w:r>
        <w:rPr>
          <w:sz w:val="28"/>
          <w:szCs w:val="28"/>
        </w:rPr>
        <w:t>ООО</w:t>
      </w:r>
      <w:r w:rsidR="006A1DFD">
        <w:rPr>
          <w:sz w:val="28"/>
          <w:szCs w:val="28"/>
        </w:rPr>
        <w:t xml:space="preserve"> </w:t>
      </w:r>
      <w:r w:rsidR="006A1DFD" w:rsidRPr="00014551">
        <w:rPr>
          <w:sz w:val="28"/>
          <w:szCs w:val="28"/>
        </w:rPr>
        <w:t>«</w:t>
      </w:r>
      <w:r>
        <w:rPr>
          <w:sz w:val="28"/>
          <w:szCs w:val="28"/>
        </w:rPr>
        <w:t>Варта</w:t>
      </w:r>
      <w:r w:rsidR="006A1DFD" w:rsidRPr="00014551">
        <w:rPr>
          <w:sz w:val="28"/>
          <w:szCs w:val="28"/>
        </w:rPr>
        <w:t>»</w:t>
      </w:r>
    </w:p>
    <w:bookmarkEnd w:id="2"/>
    <w:p w14:paraId="46A643B2" w14:textId="1959184F" w:rsidR="006A1DFD" w:rsidRPr="00142DF7" w:rsidRDefault="006A1DFD" w:rsidP="006A1DFD">
      <w:pPr>
        <w:tabs>
          <w:tab w:val="left" w:pos="6521"/>
        </w:tabs>
        <w:ind w:left="5523" w:hanging="567"/>
        <w:rPr>
          <w:sz w:val="28"/>
          <w:szCs w:val="28"/>
        </w:rPr>
      </w:pPr>
      <w:r w:rsidRPr="00142DF7">
        <w:rPr>
          <w:sz w:val="28"/>
          <w:szCs w:val="28"/>
        </w:rPr>
        <w:t xml:space="preserve">______________ </w:t>
      </w:r>
      <w:r w:rsidR="00417738">
        <w:rPr>
          <w:sz w:val="28"/>
          <w:szCs w:val="28"/>
        </w:rPr>
        <w:t xml:space="preserve">С.Ф. Василенко </w:t>
      </w:r>
    </w:p>
    <w:p w14:paraId="737FE6CB" w14:textId="495813B9" w:rsidR="006A1DFD" w:rsidRPr="00142DF7" w:rsidRDefault="00417738" w:rsidP="006A1DFD">
      <w:pPr>
        <w:tabs>
          <w:tab w:val="left" w:pos="6521"/>
        </w:tabs>
        <w:ind w:left="5523" w:hanging="567"/>
        <w:rPr>
          <w:sz w:val="28"/>
          <w:szCs w:val="28"/>
        </w:rPr>
      </w:pPr>
      <w:r>
        <w:rPr>
          <w:sz w:val="28"/>
          <w:szCs w:val="28"/>
        </w:rPr>
        <w:t>13.04.2026</w:t>
      </w:r>
      <w:r w:rsidR="006A1DFD" w:rsidRPr="00014551">
        <w:rPr>
          <w:sz w:val="28"/>
          <w:szCs w:val="28"/>
        </w:rPr>
        <w:t xml:space="preserve"> </w:t>
      </w:r>
      <w:r w:rsidR="006A1DFD" w:rsidRPr="00142DF7">
        <w:rPr>
          <w:sz w:val="28"/>
          <w:szCs w:val="28"/>
        </w:rPr>
        <w:t xml:space="preserve"> г.</w:t>
      </w:r>
    </w:p>
    <w:p w14:paraId="70247376" w14:textId="0CC5DF81" w:rsidR="00F2285C" w:rsidRDefault="00F2285C" w:rsidP="006A1DFD">
      <w:pPr>
        <w:tabs>
          <w:tab w:val="left" w:pos="6521"/>
        </w:tabs>
        <w:ind w:left="5103" w:hanging="141"/>
      </w:pPr>
    </w:p>
    <w:p w14:paraId="416E589F" w14:textId="77777777" w:rsidR="00F2285C" w:rsidRDefault="00F2285C" w:rsidP="00C97992">
      <w:pPr>
        <w:autoSpaceDE w:val="0"/>
        <w:autoSpaceDN w:val="0"/>
        <w:adjustRightInd w:val="0"/>
        <w:jc w:val="center"/>
      </w:pPr>
    </w:p>
    <w:p w14:paraId="5ECF4E0B" w14:textId="77777777" w:rsidR="00C97992" w:rsidRPr="00F2285C" w:rsidRDefault="00F474F7" w:rsidP="00C97992">
      <w:pPr>
        <w:autoSpaceDE w:val="0"/>
        <w:autoSpaceDN w:val="0"/>
        <w:adjustRightInd w:val="0"/>
        <w:jc w:val="center"/>
        <w:rPr>
          <w:b/>
        </w:rPr>
      </w:pPr>
      <w:r w:rsidRPr="00F2285C">
        <w:rPr>
          <w:b/>
        </w:rPr>
        <w:t>П</w:t>
      </w:r>
      <w:r w:rsidR="00C97992" w:rsidRPr="00F2285C">
        <w:rPr>
          <w:b/>
        </w:rPr>
        <w:t>ЕРЕЧЕНЬ</w:t>
      </w:r>
    </w:p>
    <w:p w14:paraId="51F1F1C8" w14:textId="77777777" w:rsidR="00C97992" w:rsidRPr="00F2285C" w:rsidRDefault="00C97992" w:rsidP="00C97992">
      <w:pPr>
        <w:autoSpaceDE w:val="0"/>
        <w:autoSpaceDN w:val="0"/>
        <w:adjustRightInd w:val="0"/>
        <w:jc w:val="center"/>
        <w:rPr>
          <w:b/>
        </w:rPr>
      </w:pPr>
      <w:r w:rsidRPr="00F2285C">
        <w:rPr>
          <w:b/>
        </w:rPr>
        <w:t>ВОПРОСОВ ДЛЯ ОБУЧЕНИЯ И ПРОВЕРКИ ЗНАНИЙ ПО ВОПРОСАМ</w:t>
      </w:r>
    </w:p>
    <w:p w14:paraId="49D5742D" w14:textId="77777777" w:rsidR="00C97992" w:rsidRPr="00F2285C" w:rsidRDefault="00C97992" w:rsidP="00C97992">
      <w:pPr>
        <w:autoSpaceDE w:val="0"/>
        <w:autoSpaceDN w:val="0"/>
        <w:adjustRightInd w:val="0"/>
        <w:jc w:val="center"/>
        <w:rPr>
          <w:b/>
        </w:rPr>
      </w:pPr>
      <w:r w:rsidRPr="00F2285C">
        <w:rPr>
          <w:b/>
        </w:rPr>
        <w:t xml:space="preserve">ОХРАНЫ ТРУДА </w:t>
      </w:r>
    </w:p>
    <w:p w14:paraId="1CD6B91E" w14:textId="77777777" w:rsidR="00C97992" w:rsidRPr="00F2285C" w:rsidRDefault="00C97992" w:rsidP="00C97992">
      <w:pPr>
        <w:autoSpaceDE w:val="0"/>
        <w:autoSpaceDN w:val="0"/>
        <w:adjustRightInd w:val="0"/>
        <w:jc w:val="center"/>
        <w:rPr>
          <w:b/>
        </w:rPr>
      </w:pPr>
    </w:p>
    <w:p w14:paraId="74887469" w14:textId="77777777" w:rsidR="00C97992" w:rsidRDefault="00C97992" w:rsidP="00C97992">
      <w:pPr>
        <w:autoSpaceDE w:val="0"/>
        <w:autoSpaceDN w:val="0"/>
        <w:adjustRightInd w:val="0"/>
        <w:ind w:firstLine="540"/>
        <w:jc w:val="both"/>
      </w:pPr>
      <w:r w:rsidRPr="001A6F36">
        <w:rPr>
          <w:b/>
        </w:rPr>
        <w:t>1. Трудовое законодательство</w:t>
      </w:r>
      <w:r>
        <w:t>:</w:t>
      </w:r>
    </w:p>
    <w:p w14:paraId="31E6C90C" w14:textId="77777777" w:rsidR="00C97992" w:rsidRDefault="00C97992" w:rsidP="00C97992">
      <w:pPr>
        <w:autoSpaceDE w:val="0"/>
        <w:autoSpaceDN w:val="0"/>
        <w:adjustRightInd w:val="0"/>
        <w:ind w:firstLine="540"/>
        <w:jc w:val="both"/>
      </w:pPr>
      <w:r>
        <w:t>1.2. правила внутреннего трудового распорядка;</w:t>
      </w:r>
    </w:p>
    <w:p w14:paraId="7DBB9039" w14:textId="77777777" w:rsidR="00C97992" w:rsidRDefault="00C97992" w:rsidP="00C97992">
      <w:pPr>
        <w:autoSpaceDE w:val="0"/>
        <w:autoSpaceDN w:val="0"/>
        <w:adjustRightInd w:val="0"/>
        <w:ind w:firstLine="540"/>
        <w:jc w:val="both"/>
      </w:pPr>
      <w:r>
        <w:t>1.3. рабочее время и его нормирование;</w:t>
      </w:r>
    </w:p>
    <w:p w14:paraId="1F98C3C2" w14:textId="77777777" w:rsidR="00C97992" w:rsidRDefault="00C97992" w:rsidP="00C97992">
      <w:pPr>
        <w:autoSpaceDE w:val="0"/>
        <w:autoSpaceDN w:val="0"/>
        <w:adjustRightInd w:val="0"/>
        <w:ind w:firstLine="540"/>
        <w:jc w:val="both"/>
      </w:pPr>
      <w:r w:rsidRPr="001A6F36">
        <w:rPr>
          <w:b/>
        </w:rPr>
        <w:t>2. Законодательство об охране труда</w:t>
      </w:r>
      <w:r>
        <w:t>:</w:t>
      </w:r>
    </w:p>
    <w:p w14:paraId="429AB66E" w14:textId="77777777" w:rsidR="00C97992" w:rsidRDefault="00C97992" w:rsidP="00C97992">
      <w:pPr>
        <w:autoSpaceDE w:val="0"/>
        <w:autoSpaceDN w:val="0"/>
        <w:adjustRightInd w:val="0"/>
        <w:ind w:firstLine="540"/>
        <w:jc w:val="both"/>
      </w:pPr>
      <w:r>
        <w:t>2.1. понятие охраны труда, требования по охране труда;</w:t>
      </w:r>
    </w:p>
    <w:p w14:paraId="44556257" w14:textId="77777777" w:rsidR="00C97992" w:rsidRDefault="00C97992" w:rsidP="00C97992">
      <w:pPr>
        <w:autoSpaceDE w:val="0"/>
        <w:autoSpaceDN w:val="0"/>
        <w:adjustRightInd w:val="0"/>
        <w:ind w:firstLine="540"/>
        <w:jc w:val="both"/>
      </w:pPr>
      <w:r>
        <w:t>2.2. основные нормативные правовые акты, регулирующие общественные отношения в области охраны труда (</w:t>
      </w:r>
      <w:hyperlink r:id="rId4" w:history="1">
        <w:r>
          <w:rPr>
            <w:rStyle w:val="a3"/>
            <w:color w:val="0000FF"/>
            <w:u w:val="none"/>
          </w:rPr>
          <w:t>Конституция</w:t>
        </w:r>
      </w:hyperlink>
      <w:r>
        <w:t xml:space="preserve"> Республики Беларусь, </w:t>
      </w:r>
      <w:hyperlink r:id="rId5" w:history="1">
        <w:r>
          <w:rPr>
            <w:rStyle w:val="a3"/>
            <w:color w:val="0000FF"/>
            <w:u w:val="none"/>
          </w:rPr>
          <w:t>Закон</w:t>
        </w:r>
      </w:hyperlink>
      <w:r>
        <w:t xml:space="preserve"> Республики Беларусь от 23 июня 2008 года "Об охране труда", Трудовой </w:t>
      </w:r>
      <w:hyperlink r:id="rId6" w:history="1">
        <w:r>
          <w:rPr>
            <w:rStyle w:val="a3"/>
            <w:color w:val="0000FF"/>
            <w:u w:val="none"/>
          </w:rPr>
          <w:t>кодекс</w:t>
        </w:r>
      </w:hyperlink>
      <w:r>
        <w:t xml:space="preserve"> Республики Беларусь, Гражданский </w:t>
      </w:r>
      <w:hyperlink r:id="rId7" w:history="1">
        <w:r>
          <w:rPr>
            <w:rStyle w:val="a3"/>
            <w:color w:val="0000FF"/>
            <w:u w:val="none"/>
          </w:rPr>
          <w:t>кодекс</w:t>
        </w:r>
      </w:hyperlink>
      <w:r>
        <w:t xml:space="preserve"> Республики Беларусь, другие нормативные правовые акты, в том числе технические нормативные правовые акты, регулирующие общественные отношения в области охраны труда;</w:t>
      </w:r>
    </w:p>
    <w:p w14:paraId="1AAA8F48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2.3</w:t>
      </w:r>
      <w:r w:rsidR="00C97992">
        <w:t>. соответствие продукции, объектов, предназначенных для выпуска продукции и оказания услуг, требованиям по охране труда;</w:t>
      </w:r>
    </w:p>
    <w:p w14:paraId="1C47714F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2.4</w:t>
      </w:r>
      <w:r w:rsidR="00C97992">
        <w:t>. право работающего на охрану труда;</w:t>
      </w:r>
    </w:p>
    <w:p w14:paraId="7BD2A75B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2.5</w:t>
      </w:r>
      <w:r w:rsidR="00C97992">
        <w:t>. обязательное страхование от несчастных случаев на производстве и профессиональных заболеваний;</w:t>
      </w:r>
    </w:p>
    <w:p w14:paraId="5B6B4F15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2.6</w:t>
      </w:r>
      <w:r w:rsidR="00C97992">
        <w:t>. право работающих на компенсацию по условиям труда;</w:t>
      </w:r>
    </w:p>
    <w:p w14:paraId="3EC5D0BD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2.7</w:t>
      </w:r>
      <w:r w:rsidR="00C97992">
        <w:t>. аттестация рабочих мест по условиям труда;</w:t>
      </w:r>
    </w:p>
    <w:p w14:paraId="45E5C305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2.8</w:t>
      </w:r>
      <w:r w:rsidR="00C97992">
        <w:t>. обучение, стажировка, инструктаж и проверка знаний работающих по вопросам охраны труда;</w:t>
      </w:r>
    </w:p>
    <w:p w14:paraId="1A7760EC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2.9</w:t>
      </w:r>
      <w:r w:rsidR="00C97992">
        <w:t>. обязательные медицинские осмотры работающих некоторых категорий;</w:t>
      </w:r>
    </w:p>
    <w:p w14:paraId="70CE09DC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2.10</w:t>
      </w:r>
      <w:r w:rsidR="00C97992">
        <w:t>. порядок расследования и учета несчастных случаев на производстве и профессиональных заболеваний;</w:t>
      </w:r>
    </w:p>
    <w:p w14:paraId="2B5D2BBE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2.11</w:t>
      </w:r>
      <w:r w:rsidR="00C97992">
        <w:t>. санитарно-бытовое обеспечение работающих. Оборудование санитарно-бытовых помещений, их размещение;</w:t>
      </w:r>
    </w:p>
    <w:p w14:paraId="3063E460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2.12</w:t>
      </w:r>
      <w:r w:rsidR="00C97992">
        <w:t>. обеспечение работающих средствами индивидуальной защиты, смывающими и обезвреживающими средствами;</w:t>
      </w:r>
    </w:p>
    <w:p w14:paraId="033D143D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2.13</w:t>
      </w:r>
      <w:r w:rsidR="00C97992">
        <w:t>. обязанности работающего по охране труда; ответственность работодателей и должностных лиц за нарушение законодательства об охране труда;</w:t>
      </w:r>
    </w:p>
    <w:p w14:paraId="593E2813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2.14</w:t>
      </w:r>
      <w:r w:rsidR="00C97992">
        <w:t xml:space="preserve">. контроль за эффективностью функционирования системы </w:t>
      </w:r>
      <w:r w:rsidR="002F54BE">
        <w:t>менеджмента безопасности здоровья при профессиональной деятельности</w:t>
      </w:r>
      <w:r w:rsidR="00C97992">
        <w:t>, выполнением работниками своих обязанностей, правил, норм и инструкций по охране труда, состоянием охраны труда на рабочих местах;</w:t>
      </w:r>
    </w:p>
    <w:p w14:paraId="4094386C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2.15</w:t>
      </w:r>
      <w:r w:rsidR="00C97992">
        <w:t>. соответствие производственных объектов, оборудования и процессов, рабочих мест, продукции требованиям по охране труда;</w:t>
      </w:r>
    </w:p>
    <w:p w14:paraId="114557B6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lastRenderedPageBreak/>
        <w:t>2.16</w:t>
      </w:r>
      <w:r w:rsidR="00C97992">
        <w:t>. методы и средства контроля уровней вредных и (или) опасных производственных факторов. Световая и звуковая сигнализация. Предупредительные надписи. Цвета безопасности. Знаки безопасности;</w:t>
      </w:r>
    </w:p>
    <w:p w14:paraId="2C4297BE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2.17</w:t>
      </w:r>
      <w:r w:rsidR="00C97992">
        <w:t>. соответствие территории организации, производственных зданий (помещений) требованиям по охране труда;</w:t>
      </w:r>
    </w:p>
    <w:p w14:paraId="11C41776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2.18</w:t>
      </w:r>
      <w:r w:rsidR="00C97992">
        <w:t>. требования по охране труда при производстве погрузочно-разгрузочных и складских работ;</w:t>
      </w:r>
    </w:p>
    <w:p w14:paraId="2AC4CFA1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2.19</w:t>
      </w:r>
      <w:r w:rsidR="00C97992">
        <w:t>. требования по охране труда при выполнении работ на высоте;</w:t>
      </w:r>
    </w:p>
    <w:p w14:paraId="5B5E0B15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2.20</w:t>
      </w:r>
      <w:r w:rsidR="00C97992">
        <w:t>. требования по охране труда при выполнении строительных, монтажных и специальных работ;</w:t>
      </w:r>
    </w:p>
    <w:p w14:paraId="41DC1C4A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2.21</w:t>
      </w:r>
      <w:r w:rsidR="00C97992">
        <w:t>. требования по охране труда при эксплуатации грузоподъемных кранов, подъемников и других грузоподъемных машин и механизмов;</w:t>
      </w:r>
    </w:p>
    <w:p w14:paraId="34361FCC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2.22</w:t>
      </w:r>
      <w:r w:rsidR="00C97992">
        <w:t xml:space="preserve">. требования по охране труда при </w:t>
      </w:r>
      <w:r w:rsidR="00F2285C">
        <w:t xml:space="preserve">выполнении </w:t>
      </w:r>
      <w:r w:rsidR="00324D8A">
        <w:t xml:space="preserve">электромонтажных </w:t>
      </w:r>
      <w:r w:rsidR="00F2285C">
        <w:t xml:space="preserve"> работ</w:t>
      </w:r>
      <w:r w:rsidR="00C97992">
        <w:t>;</w:t>
      </w:r>
    </w:p>
    <w:p w14:paraId="1B6E9194" w14:textId="77777777" w:rsidR="00C97992" w:rsidRDefault="00C87087" w:rsidP="00C97992">
      <w:pPr>
        <w:autoSpaceDE w:val="0"/>
        <w:autoSpaceDN w:val="0"/>
        <w:adjustRightInd w:val="0"/>
        <w:ind w:firstLine="540"/>
        <w:jc w:val="both"/>
      </w:pPr>
      <w:r>
        <w:t>2.23</w:t>
      </w:r>
      <w:r w:rsidR="00C97992">
        <w:t>. требования по охране труда при эксплуатации транспортных средств;</w:t>
      </w:r>
    </w:p>
    <w:p w14:paraId="7BD3A4A4" w14:textId="77777777" w:rsidR="00F2285C" w:rsidRDefault="00F2285C" w:rsidP="00C97992">
      <w:pPr>
        <w:autoSpaceDE w:val="0"/>
        <w:autoSpaceDN w:val="0"/>
        <w:adjustRightInd w:val="0"/>
        <w:ind w:firstLine="540"/>
        <w:jc w:val="both"/>
      </w:pPr>
      <w:r>
        <w:t xml:space="preserve">2.24. требования по охране труда </w:t>
      </w:r>
      <w:r w:rsidR="00324D8A">
        <w:t xml:space="preserve">для монтажника связи-кабельщика </w:t>
      </w:r>
      <w:r w:rsidR="00254244">
        <w:t>перед началом работ, в процессе выполнения работ, по окончании работ, при аварийных ситуациях.</w:t>
      </w:r>
    </w:p>
    <w:p w14:paraId="01602B88" w14:textId="77777777" w:rsidR="00F2285C" w:rsidRDefault="00F2285C" w:rsidP="00C97992">
      <w:pPr>
        <w:autoSpaceDE w:val="0"/>
        <w:autoSpaceDN w:val="0"/>
        <w:adjustRightInd w:val="0"/>
        <w:ind w:firstLine="540"/>
        <w:jc w:val="both"/>
      </w:pPr>
      <w:r>
        <w:t xml:space="preserve">2.25. требования по охране труда при </w:t>
      </w:r>
      <w:r w:rsidR="00254244">
        <w:t>работе в колодцах</w:t>
      </w:r>
      <w:r>
        <w:t>.</w:t>
      </w:r>
    </w:p>
    <w:p w14:paraId="6172AEEF" w14:textId="77777777" w:rsidR="00F2285C" w:rsidRDefault="00F2285C" w:rsidP="00C97992">
      <w:pPr>
        <w:autoSpaceDE w:val="0"/>
        <w:autoSpaceDN w:val="0"/>
        <w:adjustRightInd w:val="0"/>
        <w:ind w:firstLine="540"/>
        <w:jc w:val="both"/>
      </w:pPr>
      <w:r>
        <w:t xml:space="preserve">2.26 требования по охране труда </w:t>
      </w:r>
      <w:r w:rsidR="00254244">
        <w:t>для водителя.</w:t>
      </w:r>
    </w:p>
    <w:p w14:paraId="07ADFF50" w14:textId="77777777" w:rsidR="00C97992" w:rsidRPr="001A6F36" w:rsidRDefault="00C97992" w:rsidP="00C97992">
      <w:pPr>
        <w:autoSpaceDE w:val="0"/>
        <w:autoSpaceDN w:val="0"/>
        <w:adjustRightInd w:val="0"/>
        <w:ind w:firstLine="540"/>
        <w:jc w:val="both"/>
        <w:rPr>
          <w:b/>
        </w:rPr>
      </w:pPr>
      <w:r w:rsidRPr="001A6F36">
        <w:rPr>
          <w:b/>
        </w:rPr>
        <w:t>3. Вредные и (или) опасные производственные факторы и меры защиты от них:</w:t>
      </w:r>
    </w:p>
    <w:p w14:paraId="39286200" w14:textId="77777777" w:rsidR="00C97992" w:rsidRDefault="00C97992" w:rsidP="00C97992">
      <w:pPr>
        <w:autoSpaceDE w:val="0"/>
        <w:autoSpaceDN w:val="0"/>
        <w:adjustRightInd w:val="0"/>
        <w:ind w:firstLine="540"/>
        <w:jc w:val="both"/>
      </w:pPr>
      <w:r>
        <w:t>3.1. классификация вредных и (или) опасных производственных факторов, понятие о предельно допустимых концентрациях вредных веществ в воздухе рабочей зоны и предельно допустимых уровнях шума, вибрации и других производственных факторов;</w:t>
      </w:r>
    </w:p>
    <w:p w14:paraId="5D446DD8" w14:textId="77777777" w:rsidR="00C97992" w:rsidRDefault="00C97992" w:rsidP="00C97992">
      <w:pPr>
        <w:autoSpaceDE w:val="0"/>
        <w:autoSpaceDN w:val="0"/>
        <w:adjustRightInd w:val="0"/>
        <w:ind w:firstLine="540"/>
        <w:jc w:val="both"/>
      </w:pPr>
      <w:r>
        <w:t>3.2. средства защиты работающих. Общие требования и классификация.</w:t>
      </w:r>
    </w:p>
    <w:p w14:paraId="2536DB20" w14:textId="77777777" w:rsidR="00C97992" w:rsidRDefault="001A6F36" w:rsidP="00C97992">
      <w:pPr>
        <w:autoSpaceDE w:val="0"/>
        <w:autoSpaceDN w:val="0"/>
        <w:adjustRightInd w:val="0"/>
        <w:ind w:firstLine="540"/>
        <w:jc w:val="both"/>
      </w:pPr>
      <w:r w:rsidRPr="001A6F36">
        <w:rPr>
          <w:b/>
        </w:rPr>
        <w:t>4</w:t>
      </w:r>
      <w:r w:rsidR="00C97992" w:rsidRPr="001A6F36">
        <w:rPr>
          <w:b/>
        </w:rPr>
        <w:t>. Пожарная безопасность</w:t>
      </w:r>
      <w:r w:rsidR="00C97992">
        <w:t>:</w:t>
      </w:r>
    </w:p>
    <w:p w14:paraId="4481246E" w14:textId="77777777" w:rsidR="00C97992" w:rsidRDefault="001A6F36" w:rsidP="00C97992">
      <w:pPr>
        <w:autoSpaceDE w:val="0"/>
        <w:autoSpaceDN w:val="0"/>
        <w:adjustRightInd w:val="0"/>
        <w:ind w:firstLine="540"/>
        <w:jc w:val="both"/>
      </w:pPr>
      <w:r>
        <w:t>4</w:t>
      </w:r>
      <w:r w:rsidR="00C97992">
        <w:t>.1. нормативные правовые акты, технические нормативные правовые акты, регулирующие вопросы пожарной безопасности объектов;</w:t>
      </w:r>
    </w:p>
    <w:p w14:paraId="295F6694" w14:textId="77777777" w:rsidR="00C97992" w:rsidRDefault="001A6F36" w:rsidP="00C97992">
      <w:pPr>
        <w:autoSpaceDE w:val="0"/>
        <w:autoSpaceDN w:val="0"/>
        <w:adjustRightInd w:val="0"/>
        <w:ind w:firstLine="540"/>
        <w:jc w:val="both"/>
      </w:pPr>
      <w:r>
        <w:t>4</w:t>
      </w:r>
      <w:r w:rsidR="00C97992">
        <w:t>.2. обязанности руководителя организации и других должностных лиц по обеспечению пожарной безопасности объекта и отдельных участков производства;</w:t>
      </w:r>
    </w:p>
    <w:p w14:paraId="4BEF14B5" w14:textId="77777777" w:rsidR="00C97992" w:rsidRDefault="001A6F36" w:rsidP="00C97992">
      <w:pPr>
        <w:autoSpaceDE w:val="0"/>
        <w:autoSpaceDN w:val="0"/>
        <w:adjustRightInd w:val="0"/>
        <w:ind w:firstLine="540"/>
        <w:jc w:val="both"/>
      </w:pPr>
      <w:r>
        <w:t>4.3</w:t>
      </w:r>
      <w:r w:rsidR="00C97992">
        <w:t>. основные причины пожаров;</w:t>
      </w:r>
    </w:p>
    <w:p w14:paraId="2DFA2E89" w14:textId="77777777" w:rsidR="00C97992" w:rsidRDefault="001A6F36" w:rsidP="00C97992">
      <w:pPr>
        <w:autoSpaceDE w:val="0"/>
        <w:autoSpaceDN w:val="0"/>
        <w:adjustRightInd w:val="0"/>
        <w:ind w:firstLine="540"/>
        <w:jc w:val="both"/>
      </w:pPr>
      <w:r>
        <w:t>4.4.</w:t>
      </w:r>
      <w:r w:rsidR="00C97992">
        <w:t xml:space="preserve"> содержание территории организации, противопожарные разрывы, источники противопожарного водоснабжения, противопожарный режим на объекте;</w:t>
      </w:r>
    </w:p>
    <w:p w14:paraId="71D7FBE2" w14:textId="77777777" w:rsidR="00C97992" w:rsidRDefault="001A6F36" w:rsidP="00C97992">
      <w:pPr>
        <w:autoSpaceDE w:val="0"/>
        <w:autoSpaceDN w:val="0"/>
        <w:adjustRightInd w:val="0"/>
        <w:ind w:firstLine="540"/>
        <w:jc w:val="both"/>
      </w:pPr>
      <w:r>
        <w:t>4.5</w:t>
      </w:r>
      <w:r w:rsidR="00C97992">
        <w:t>. основные требования пожарной безопасности к зданиям и помещениям, к содержанию путей эвакуации, автоматических систем пожаротушения и автоматической пожарной сигнализации;</w:t>
      </w:r>
    </w:p>
    <w:p w14:paraId="05E6FD33" w14:textId="77777777" w:rsidR="00C97992" w:rsidRDefault="001A6F36" w:rsidP="00C97992">
      <w:pPr>
        <w:autoSpaceDE w:val="0"/>
        <w:autoSpaceDN w:val="0"/>
        <w:adjustRightInd w:val="0"/>
        <w:ind w:firstLine="540"/>
        <w:jc w:val="both"/>
      </w:pPr>
      <w:r>
        <w:t>4.6.</w:t>
      </w:r>
      <w:r w:rsidR="00C97992">
        <w:t xml:space="preserve"> назначение и местонахождение на объекте средств пожаротушения, противопожарного оборудования и инвентаря (огнетушители, внутренние пожарные краны, бочки с водой, ящики с песком, стационарные установки пожаротушения);</w:t>
      </w:r>
    </w:p>
    <w:p w14:paraId="098C36D1" w14:textId="77777777" w:rsidR="00C97992" w:rsidRDefault="001A6F36" w:rsidP="00C97992">
      <w:pPr>
        <w:autoSpaceDE w:val="0"/>
        <w:autoSpaceDN w:val="0"/>
        <w:adjustRightInd w:val="0"/>
        <w:ind w:firstLine="540"/>
        <w:jc w:val="both"/>
      </w:pPr>
      <w:r>
        <w:t>4.7.</w:t>
      </w:r>
      <w:r w:rsidR="00C97992">
        <w:t xml:space="preserve"> общие представления о спринклерном и дренчерном оборудовании, автоматической пожарной сигнализации, углекислотной, порошковой, газовой и других установках пожаротушения. Порядок содержания средств пожаротушения летом и зимой;</w:t>
      </w:r>
    </w:p>
    <w:p w14:paraId="631FA69F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4.8</w:t>
      </w:r>
      <w:r w:rsidR="00C97992">
        <w:t>. средства связи и оповещения о пожаре, существующие на объекте, места размещения телефонов, приспособление для подачи звуковых сигналов пожарной тревоги. Правила использования этих средств на случай возникновения пожара;</w:t>
      </w:r>
    </w:p>
    <w:p w14:paraId="50481287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4.9</w:t>
      </w:r>
      <w:r w:rsidR="00C97992">
        <w:t>. действия работников при обнаружении в помещениях или на территории объекта задымления, возгорания или пожара;</w:t>
      </w:r>
    </w:p>
    <w:p w14:paraId="77FBAD0A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4.10</w:t>
      </w:r>
      <w:r w:rsidR="00C97992">
        <w:t>. порядок сообщения о пожаре пожарной охране, газоспасательной и другим аварийным службам, организация встречи пожарных частей, команд или добровольных пожарных дружин. Порядок отключения (при необходимости) технологического оборудования, коммуникаций, электроустановок и вентиляции. Тушение пожаров имеющимися на объекте средствами пожаротушения, порядок включения стационарных установок, эвакуация людей и материальных ценностей;</w:t>
      </w:r>
    </w:p>
    <w:p w14:paraId="0D2A5D56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lastRenderedPageBreak/>
        <w:t>4.11</w:t>
      </w:r>
      <w:r w:rsidR="00C97992">
        <w:t>. действия работающих после прибытия пожарных подразделений (оказание помощи в прокладке рукавных линий, участие в эвакуации материальных ценностей и выполнение других работ по распоряжению руководителя тушения пожаров);</w:t>
      </w:r>
    </w:p>
    <w:p w14:paraId="2D4B53BB" w14:textId="77777777" w:rsidR="00F2285C" w:rsidRDefault="00C71192" w:rsidP="008019E7">
      <w:pPr>
        <w:autoSpaceDE w:val="0"/>
        <w:autoSpaceDN w:val="0"/>
        <w:adjustRightInd w:val="0"/>
        <w:ind w:firstLine="540"/>
        <w:jc w:val="both"/>
      </w:pPr>
      <w:r>
        <w:t>4.12</w:t>
      </w:r>
      <w:r w:rsidR="00C97992">
        <w:t>. расследование и учет пожаров, разработка мер по предотвращению пожаров и гибели людей на них.</w:t>
      </w:r>
    </w:p>
    <w:p w14:paraId="3DD7FC35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 w:rsidRPr="00C71192">
        <w:rPr>
          <w:b/>
        </w:rPr>
        <w:t>5</w:t>
      </w:r>
      <w:r w:rsidR="00C97992" w:rsidRPr="00C71192">
        <w:rPr>
          <w:b/>
        </w:rPr>
        <w:t>. Электробезопасность</w:t>
      </w:r>
      <w:r w:rsidR="00C97992">
        <w:t>:</w:t>
      </w:r>
    </w:p>
    <w:p w14:paraId="21F35DD7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.1. электрический ток, напряжение, мощность, сопротивление, частота. Единицы измерения. Постоянный и переменный ток, его воздействие на организм человека;</w:t>
      </w:r>
    </w:p>
    <w:p w14:paraId="1063B9C1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.2. опасные величины электротока, напряжения. Зависимость воздействия электротока на человека от продолжительности действия, условий среды, метеорологических факторов, физического состояния человека. Пути прохождения тока через организм человека;</w:t>
      </w:r>
    </w:p>
    <w:p w14:paraId="5CD9E0E0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.3. понятие шагового напряжения и напряжения прикосновения. Статическое и наведенное напряжение. Воздействие электромагнитных полей, средства защиты от них;</w:t>
      </w:r>
    </w:p>
    <w:p w14:paraId="2D94E152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.4. устройства промышленных электроустановок и их элементы: электростанции, подстанции, распределительные устройства, преобразователи энергии, воздушные и кабельные линии электропередачи, распределительные электросети;</w:t>
      </w:r>
    </w:p>
    <w:p w14:paraId="4394C880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.5. разделение электроустановок по классам напряжения 0,4 кВ; 6 - 10 кВ; 35 кВ; 110 - 1150 кВ. Особенности устройства и область применения;</w:t>
      </w:r>
    </w:p>
    <w:p w14:paraId="3DDCBBCE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.6. опасные зоны электросетей напряжением до и свыше 1000 В. Безопасные расстояния до токоведущих частей действующего оборудования, находящегося под напряжением;</w:t>
      </w:r>
    </w:p>
    <w:p w14:paraId="581D977D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.7. классификация производственных помещений по опасности поражения работающих электрическим током. Коллективные и индивидуальные средства защиты в электроустановках. Порядок их использования, хранения и учета;</w:t>
      </w:r>
    </w:p>
    <w:p w14:paraId="02498575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.8. плакаты и знаки безопасности, используемые в электроустановках;</w:t>
      </w:r>
    </w:p>
    <w:p w14:paraId="59919452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.9. заземление и зануление электроустановок. Их защитное действие, максимально допустимые величины сопротивления заземления, от чего они зависят;</w:t>
      </w:r>
    </w:p>
    <w:p w14:paraId="40F3FE2F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.10. требования по охране труда при работе с электрифицированным инструментом, сварочными и понижающими трансформаторами, переносными светильниками;</w:t>
      </w:r>
    </w:p>
    <w:p w14:paraId="6B6B2D3C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.11. порядок выполнения работ в действующих электроустановках: организационные и технические меры, работа по наряду-допуску, инструктаж, группы электробезопасности;</w:t>
      </w:r>
    </w:p>
    <w:p w14:paraId="09B340AD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.12. требования к электротехническому персоналу, выполняющему работы в действующих электроустановках;</w:t>
      </w:r>
    </w:p>
    <w:p w14:paraId="3CC4D349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5</w:t>
      </w:r>
      <w:r w:rsidR="00C97992">
        <w:t>.13. требования к лицу, ответственному за электрохозяйство организации (его квалификация, группа электробезопасности, обязанности и ответственность).</w:t>
      </w:r>
    </w:p>
    <w:p w14:paraId="65EA7853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 w:rsidRPr="00C71192">
        <w:rPr>
          <w:b/>
        </w:rPr>
        <w:t>6</w:t>
      </w:r>
      <w:r w:rsidR="00C97992" w:rsidRPr="00C71192">
        <w:rPr>
          <w:b/>
        </w:rPr>
        <w:t>. Гигиена труда</w:t>
      </w:r>
      <w:r w:rsidR="00C97992">
        <w:t>:</w:t>
      </w:r>
    </w:p>
    <w:p w14:paraId="6F16FC10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6</w:t>
      </w:r>
      <w:r w:rsidR="00C97992">
        <w:t>.1. гигиеническая классификация условий труда;</w:t>
      </w:r>
    </w:p>
    <w:p w14:paraId="5FD0F1F0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6</w:t>
      </w:r>
      <w:r w:rsidR="00C97992">
        <w:t>.2. гигиенические критерии оценки производственных факторов среды, тяжести и напряженности трудового процесса;</w:t>
      </w:r>
    </w:p>
    <w:p w14:paraId="6DDE7567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6</w:t>
      </w:r>
      <w:r w:rsidR="00C97992">
        <w:t>.3. организация и осуществление контроля за факторами производственной среды и трудового процесса;</w:t>
      </w:r>
    </w:p>
    <w:p w14:paraId="0A4ADBDE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6</w:t>
      </w:r>
      <w:r w:rsidR="00C97992">
        <w:t>.4. вредные вещества. Классификация и общие требования безопасности;</w:t>
      </w:r>
    </w:p>
    <w:p w14:paraId="74E19967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6</w:t>
      </w:r>
      <w:r w:rsidR="00C97992">
        <w:t>.5. процессы производственные. Общие требования безопасности;</w:t>
      </w:r>
    </w:p>
    <w:p w14:paraId="0DC708BF" w14:textId="77777777" w:rsidR="00C87087" w:rsidRDefault="00C71192" w:rsidP="00C97992">
      <w:pPr>
        <w:autoSpaceDE w:val="0"/>
        <w:autoSpaceDN w:val="0"/>
        <w:adjustRightInd w:val="0"/>
        <w:ind w:firstLine="540"/>
        <w:jc w:val="both"/>
      </w:pPr>
      <w:r>
        <w:t>6</w:t>
      </w:r>
      <w:r w:rsidR="00C97992">
        <w:t xml:space="preserve">.6. обеспечение надзора за производственной средой. </w:t>
      </w:r>
    </w:p>
    <w:p w14:paraId="27A73279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6</w:t>
      </w:r>
      <w:r w:rsidR="00C97992">
        <w:t>.7. отопление, вентиляция, кондиционирование производственных помещений. Виды вентиляции. Проектирование, монтаж, приемка, эксплуатация вентиляционных устройств;</w:t>
      </w:r>
    </w:p>
    <w:p w14:paraId="54481071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6</w:t>
      </w:r>
      <w:r w:rsidR="00C97992">
        <w:t>.8. обеспечение работающих санитарно-бытовыми помещениями, устройствами, средствами;</w:t>
      </w:r>
    </w:p>
    <w:p w14:paraId="6BAB99A3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lastRenderedPageBreak/>
        <w:t>6</w:t>
      </w:r>
      <w:r w:rsidR="00C97992">
        <w:t>.9. предварительные (при поступлении на работу) и периодические (в течение трудовой деятельности) обязательные медицинские осмотры, а также внеочередные медицинские осмотры при ухудшении состояния здоровья;</w:t>
      </w:r>
    </w:p>
    <w:p w14:paraId="3131F335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 w:rsidRPr="00C71192">
        <w:rPr>
          <w:b/>
        </w:rPr>
        <w:t>7</w:t>
      </w:r>
      <w:r w:rsidR="00C97992" w:rsidRPr="00C71192">
        <w:rPr>
          <w:b/>
        </w:rPr>
        <w:t>. Оказание первой помощи потерпевшим при несчастных случаях</w:t>
      </w:r>
      <w:r w:rsidR="00C97992">
        <w:t>:</w:t>
      </w:r>
    </w:p>
    <w:p w14:paraId="644C0ECB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.1. основные принципы оказания первой помощи (правильность, целесообразность действия, скорость, решительность, спокойствие);</w:t>
      </w:r>
    </w:p>
    <w:p w14:paraId="54E07A14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.2. основные виды кровотечений и их признаки. Первая помощь при кровотечениях (капиллярном, венозном, артериальном). Способы остановки кровотечения (прижимом поврежденного сосуда к подлежащей кости, максимальным сгибанием конечности, с помощью жгута или жгута-закрутки);</w:t>
      </w:r>
    </w:p>
    <w:p w14:paraId="42B84687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.3. искусственное дыхание. Непрямой (закрытый) массаж сердца;</w:t>
      </w:r>
    </w:p>
    <w:p w14:paraId="32768D26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.4. первая помощь при утоплении;</w:t>
      </w:r>
    </w:p>
    <w:p w14:paraId="0911B80F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.5. виды электротравм;</w:t>
      </w:r>
    </w:p>
    <w:p w14:paraId="07CED558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.6. термическое, электр</w:t>
      </w:r>
      <w:r w:rsidR="00C87087">
        <w:t>олит</w:t>
      </w:r>
      <w:r w:rsidR="00C97992">
        <w:t>ическое и биологическое воздействие электрического тока на организм человека;</w:t>
      </w:r>
    </w:p>
    <w:p w14:paraId="24DB45CC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.7. безопасные методы освобождения пострадавшего от действия электрического тока. Правила оказания первой помощи пострадавшим от поражения электрическим током;</w:t>
      </w:r>
    </w:p>
    <w:p w14:paraId="0B1158C3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.8. первая помощь при ударах. Сотрясение головного мозга. Удары в области позвоночника. Синдром сжатия;</w:t>
      </w:r>
    </w:p>
    <w:p w14:paraId="3386E66A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.9. первая помощь при вывихах и растяжении связок;</w:t>
      </w:r>
    </w:p>
    <w:p w14:paraId="5942457A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.10. первая помощь при переломах. Классификация переломов. Правила накладки шин;</w:t>
      </w:r>
    </w:p>
    <w:p w14:paraId="5E703269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.11. первая помощь при повреждении позвоночника и костей таза;</w:t>
      </w:r>
    </w:p>
    <w:p w14:paraId="114ABEDD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.12. ожоги, их классификация. Первая помощь при химических и термических ожогах, при ожоге глаз;</w:t>
      </w:r>
    </w:p>
    <w:p w14:paraId="7B88DA28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.13. первая помощь при тепловом и солнечном ударе;</w:t>
      </w:r>
    </w:p>
    <w:p w14:paraId="4C26215F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.14. первая помощь при замерзании и обморожении;</w:t>
      </w:r>
    </w:p>
    <w:p w14:paraId="6DDB28A1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.15. первая помощь при укусах змеи и ядовитых насекомых;</w:t>
      </w:r>
    </w:p>
    <w:p w14:paraId="0BB290A4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.16. первая помощь при потере сознания;</w:t>
      </w:r>
    </w:p>
    <w:p w14:paraId="5C63A9A2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.17. первая помощь при отравлении;</w:t>
      </w:r>
    </w:p>
    <w:p w14:paraId="766FA5AF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.18. правила транспортирования пострадавших. Выбор средств и способов транспортирования;</w:t>
      </w:r>
    </w:p>
    <w:p w14:paraId="343411C0" w14:textId="77777777" w:rsidR="00C97992" w:rsidRDefault="00C71192" w:rsidP="00C97992">
      <w:pPr>
        <w:autoSpaceDE w:val="0"/>
        <w:autoSpaceDN w:val="0"/>
        <w:adjustRightInd w:val="0"/>
        <w:ind w:firstLine="540"/>
        <w:jc w:val="both"/>
      </w:pPr>
      <w:r>
        <w:t>7</w:t>
      </w:r>
      <w:r w:rsidR="00C97992">
        <w:t>.19. перечень вложений, входящих в аптечку первой медицинской помощи универсальную.</w:t>
      </w:r>
    </w:p>
    <w:p w14:paraId="4C99D13C" w14:textId="77777777" w:rsidR="00A24F55" w:rsidRDefault="00A24F55"/>
    <w:sectPr w:rsidR="00A24F55" w:rsidSect="00BC6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7992"/>
    <w:rsid w:val="00000024"/>
    <w:rsid w:val="00007EC1"/>
    <w:rsid w:val="000256D7"/>
    <w:rsid w:val="000260F7"/>
    <w:rsid w:val="0002742B"/>
    <w:rsid w:val="000370C8"/>
    <w:rsid w:val="000433CC"/>
    <w:rsid w:val="0006463D"/>
    <w:rsid w:val="00072FBF"/>
    <w:rsid w:val="00084AEC"/>
    <w:rsid w:val="000B1DC5"/>
    <w:rsid w:val="000B2F10"/>
    <w:rsid w:val="000C5EA8"/>
    <w:rsid w:val="000E2F73"/>
    <w:rsid w:val="000F0F8F"/>
    <w:rsid w:val="00131C8D"/>
    <w:rsid w:val="001333E9"/>
    <w:rsid w:val="00134112"/>
    <w:rsid w:val="001464F2"/>
    <w:rsid w:val="001643B3"/>
    <w:rsid w:val="001814BC"/>
    <w:rsid w:val="001A1C14"/>
    <w:rsid w:val="001A6A9A"/>
    <w:rsid w:val="001A6F36"/>
    <w:rsid w:val="001B3348"/>
    <w:rsid w:val="001B6D34"/>
    <w:rsid w:val="001F7B66"/>
    <w:rsid w:val="00211053"/>
    <w:rsid w:val="002249B4"/>
    <w:rsid w:val="00235CC4"/>
    <w:rsid w:val="002404F4"/>
    <w:rsid w:val="00254244"/>
    <w:rsid w:val="00263738"/>
    <w:rsid w:val="00273D3A"/>
    <w:rsid w:val="002A01A8"/>
    <w:rsid w:val="002B45DD"/>
    <w:rsid w:val="002B5C28"/>
    <w:rsid w:val="002E34BB"/>
    <w:rsid w:val="002E3D1A"/>
    <w:rsid w:val="002E54BF"/>
    <w:rsid w:val="002F43A6"/>
    <w:rsid w:val="002F5171"/>
    <w:rsid w:val="002F54BE"/>
    <w:rsid w:val="00306AF4"/>
    <w:rsid w:val="003147B0"/>
    <w:rsid w:val="00324D8A"/>
    <w:rsid w:val="00334992"/>
    <w:rsid w:val="00336F26"/>
    <w:rsid w:val="00351784"/>
    <w:rsid w:val="003539D5"/>
    <w:rsid w:val="00366FEF"/>
    <w:rsid w:val="003959F1"/>
    <w:rsid w:val="003A6037"/>
    <w:rsid w:val="003A6E95"/>
    <w:rsid w:val="003A7E7D"/>
    <w:rsid w:val="003B5B6F"/>
    <w:rsid w:val="003C7689"/>
    <w:rsid w:val="003C7FC6"/>
    <w:rsid w:val="003D40FF"/>
    <w:rsid w:val="003D7248"/>
    <w:rsid w:val="003D7EFB"/>
    <w:rsid w:val="003E4B06"/>
    <w:rsid w:val="003F1D66"/>
    <w:rsid w:val="003F2F1C"/>
    <w:rsid w:val="00400074"/>
    <w:rsid w:val="00402909"/>
    <w:rsid w:val="004033E1"/>
    <w:rsid w:val="0041059F"/>
    <w:rsid w:val="004146BF"/>
    <w:rsid w:val="00417738"/>
    <w:rsid w:val="0042035B"/>
    <w:rsid w:val="00437518"/>
    <w:rsid w:val="00444A2E"/>
    <w:rsid w:val="004548D2"/>
    <w:rsid w:val="004832DB"/>
    <w:rsid w:val="0048480C"/>
    <w:rsid w:val="004A084A"/>
    <w:rsid w:val="004A42F3"/>
    <w:rsid w:val="004A4E24"/>
    <w:rsid w:val="004B5C6A"/>
    <w:rsid w:val="004B73DD"/>
    <w:rsid w:val="004B7C83"/>
    <w:rsid w:val="004D1C11"/>
    <w:rsid w:val="004E66D4"/>
    <w:rsid w:val="004E7415"/>
    <w:rsid w:val="004E7E5E"/>
    <w:rsid w:val="004F752A"/>
    <w:rsid w:val="00513570"/>
    <w:rsid w:val="0051425A"/>
    <w:rsid w:val="00530F01"/>
    <w:rsid w:val="00535C91"/>
    <w:rsid w:val="00540604"/>
    <w:rsid w:val="00543AB2"/>
    <w:rsid w:val="00570108"/>
    <w:rsid w:val="00571D2B"/>
    <w:rsid w:val="005A6A36"/>
    <w:rsid w:val="005C38FE"/>
    <w:rsid w:val="005D06AF"/>
    <w:rsid w:val="005D298F"/>
    <w:rsid w:val="005D719E"/>
    <w:rsid w:val="005E0DB0"/>
    <w:rsid w:val="005F2DDE"/>
    <w:rsid w:val="00606FFE"/>
    <w:rsid w:val="00615C06"/>
    <w:rsid w:val="006A1DFD"/>
    <w:rsid w:val="006A7210"/>
    <w:rsid w:val="006C20A9"/>
    <w:rsid w:val="006C3DB8"/>
    <w:rsid w:val="006D3FDA"/>
    <w:rsid w:val="006D464F"/>
    <w:rsid w:val="006E0EB3"/>
    <w:rsid w:val="006E263A"/>
    <w:rsid w:val="006F001D"/>
    <w:rsid w:val="006F19D5"/>
    <w:rsid w:val="006F234E"/>
    <w:rsid w:val="00706705"/>
    <w:rsid w:val="00710671"/>
    <w:rsid w:val="00715AE2"/>
    <w:rsid w:val="00721CDE"/>
    <w:rsid w:val="00723574"/>
    <w:rsid w:val="0074424C"/>
    <w:rsid w:val="007569B1"/>
    <w:rsid w:val="00773C0F"/>
    <w:rsid w:val="0077624D"/>
    <w:rsid w:val="00777222"/>
    <w:rsid w:val="00793123"/>
    <w:rsid w:val="0079332A"/>
    <w:rsid w:val="007C78D1"/>
    <w:rsid w:val="007F21D6"/>
    <w:rsid w:val="008019E7"/>
    <w:rsid w:val="00830DD4"/>
    <w:rsid w:val="0084021E"/>
    <w:rsid w:val="00872382"/>
    <w:rsid w:val="008C4283"/>
    <w:rsid w:val="008D5105"/>
    <w:rsid w:val="008E3760"/>
    <w:rsid w:val="00910FD7"/>
    <w:rsid w:val="00924EB6"/>
    <w:rsid w:val="00933BC1"/>
    <w:rsid w:val="009570D6"/>
    <w:rsid w:val="00991ADB"/>
    <w:rsid w:val="00995160"/>
    <w:rsid w:val="00997FE1"/>
    <w:rsid w:val="009A1B3E"/>
    <w:rsid w:val="009D06CA"/>
    <w:rsid w:val="009D10DD"/>
    <w:rsid w:val="009D7137"/>
    <w:rsid w:val="009E700C"/>
    <w:rsid w:val="00A0430D"/>
    <w:rsid w:val="00A1268F"/>
    <w:rsid w:val="00A1337F"/>
    <w:rsid w:val="00A22DAF"/>
    <w:rsid w:val="00A24B9B"/>
    <w:rsid w:val="00A24F55"/>
    <w:rsid w:val="00A30114"/>
    <w:rsid w:val="00A40A94"/>
    <w:rsid w:val="00A7522D"/>
    <w:rsid w:val="00A75F0C"/>
    <w:rsid w:val="00A9593B"/>
    <w:rsid w:val="00AB0E1B"/>
    <w:rsid w:val="00AC1708"/>
    <w:rsid w:val="00AC2BB6"/>
    <w:rsid w:val="00AC466E"/>
    <w:rsid w:val="00AD0CCA"/>
    <w:rsid w:val="00AE42CC"/>
    <w:rsid w:val="00B06ADA"/>
    <w:rsid w:val="00B2634C"/>
    <w:rsid w:val="00B30EAC"/>
    <w:rsid w:val="00B377A2"/>
    <w:rsid w:val="00B45380"/>
    <w:rsid w:val="00B657F2"/>
    <w:rsid w:val="00B73A21"/>
    <w:rsid w:val="00B744EF"/>
    <w:rsid w:val="00B768F5"/>
    <w:rsid w:val="00BA782B"/>
    <w:rsid w:val="00BC009E"/>
    <w:rsid w:val="00BC3268"/>
    <w:rsid w:val="00BC6572"/>
    <w:rsid w:val="00BF277A"/>
    <w:rsid w:val="00BF4B91"/>
    <w:rsid w:val="00C065C3"/>
    <w:rsid w:val="00C17096"/>
    <w:rsid w:val="00C22CEA"/>
    <w:rsid w:val="00C55DAE"/>
    <w:rsid w:val="00C71192"/>
    <w:rsid w:val="00C82E07"/>
    <w:rsid w:val="00C87087"/>
    <w:rsid w:val="00C97992"/>
    <w:rsid w:val="00CA0079"/>
    <w:rsid w:val="00CC7A1A"/>
    <w:rsid w:val="00CD2229"/>
    <w:rsid w:val="00CE360C"/>
    <w:rsid w:val="00CE6880"/>
    <w:rsid w:val="00D256D5"/>
    <w:rsid w:val="00D26AD9"/>
    <w:rsid w:val="00D30225"/>
    <w:rsid w:val="00D45FA5"/>
    <w:rsid w:val="00D57832"/>
    <w:rsid w:val="00D700EB"/>
    <w:rsid w:val="00D801F1"/>
    <w:rsid w:val="00D84723"/>
    <w:rsid w:val="00D8762D"/>
    <w:rsid w:val="00DA2351"/>
    <w:rsid w:val="00DE4F8F"/>
    <w:rsid w:val="00DE6A87"/>
    <w:rsid w:val="00E07687"/>
    <w:rsid w:val="00E30564"/>
    <w:rsid w:val="00E36794"/>
    <w:rsid w:val="00E46539"/>
    <w:rsid w:val="00E54340"/>
    <w:rsid w:val="00E56E78"/>
    <w:rsid w:val="00E86AE1"/>
    <w:rsid w:val="00E91EC9"/>
    <w:rsid w:val="00E9514B"/>
    <w:rsid w:val="00EA301E"/>
    <w:rsid w:val="00EC0DC6"/>
    <w:rsid w:val="00EC3408"/>
    <w:rsid w:val="00EC7038"/>
    <w:rsid w:val="00ED458B"/>
    <w:rsid w:val="00EE1525"/>
    <w:rsid w:val="00F068E3"/>
    <w:rsid w:val="00F16D4F"/>
    <w:rsid w:val="00F2285C"/>
    <w:rsid w:val="00F23EA0"/>
    <w:rsid w:val="00F3067B"/>
    <w:rsid w:val="00F451F0"/>
    <w:rsid w:val="00F474F7"/>
    <w:rsid w:val="00F51079"/>
    <w:rsid w:val="00F605CA"/>
    <w:rsid w:val="00F61C7A"/>
    <w:rsid w:val="00F852D3"/>
    <w:rsid w:val="00F93703"/>
    <w:rsid w:val="00F96FA3"/>
    <w:rsid w:val="00FB2396"/>
    <w:rsid w:val="00FB41A1"/>
    <w:rsid w:val="00FB76A6"/>
    <w:rsid w:val="00FC372D"/>
    <w:rsid w:val="00FC3E00"/>
    <w:rsid w:val="00FE341A"/>
    <w:rsid w:val="00FE5EEA"/>
    <w:rsid w:val="00FE6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84FA7"/>
  <w15:docId w15:val="{2AF89B0A-57FD-49AE-B6F2-2A922561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9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3147B0"/>
    <w:pPr>
      <w:keepNext/>
      <w:jc w:val="center"/>
      <w:outlineLvl w:val="1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97992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rsid w:val="003147B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4">
    <w:name w:val="Intense Quote"/>
    <w:basedOn w:val="a"/>
    <w:next w:val="a"/>
    <w:link w:val="a5"/>
    <w:uiPriority w:val="30"/>
    <w:qFormat/>
    <w:rsid w:val="00AC466E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  <w:sz w:val="20"/>
      <w:szCs w:val="20"/>
    </w:rPr>
  </w:style>
  <w:style w:type="character" w:customStyle="1" w:styleId="a5">
    <w:name w:val="Выделенная цитата Знак"/>
    <w:basedOn w:val="a0"/>
    <w:link w:val="a4"/>
    <w:uiPriority w:val="30"/>
    <w:rsid w:val="00AC466E"/>
    <w:rPr>
      <w:rFonts w:ascii="Times New Roman" w:eastAsia="Times New Roman" w:hAnsi="Times New Roman" w:cs="Times New Roman"/>
      <w:i/>
      <w:iCs/>
      <w:color w:val="4472C4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56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belorus?base=BELAW;n=83990;fld=13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belorus?base=BELAW;n=43236;fld=134" TargetMode="External"/><Relationship Id="rId5" Type="http://schemas.openxmlformats.org/officeDocument/2006/relationships/hyperlink" Target="consultantplus://offline/belorus?base=BELAW;n=82178;fld=134" TargetMode="External"/><Relationship Id="rId4" Type="http://schemas.openxmlformats.org/officeDocument/2006/relationships/hyperlink" Target="consultantplus://offline/belorus?base=BELAW;n=29262;fld=13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1621</Words>
  <Characters>9244</Characters>
  <Application>Microsoft Office Word</Application>
  <DocSecurity>4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Extensa</dc:creator>
  <cp:lastModifiedBy>User</cp:lastModifiedBy>
  <cp:revision>2</cp:revision>
  <dcterms:created xsi:type="dcterms:W3CDTF">2026-05-25T10:06:00Z</dcterms:created>
  <dcterms:modified xsi:type="dcterms:W3CDTF">2026-05-25T10:06:00Z</dcterms:modified>
</cp:coreProperties>
</file>