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№ | Опасность / Описание       | Описание рисков  |  P  |  S  |  R  | Категория | Меры управления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опасности                  |                  |     |     |     | риска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+===+============================+==================+=====+=====+=====+===========+==================================+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1 | Поражение электрическим    | Поражение        |  2  |  4  |  8  | Приемл.   | Работа только при снятом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током при монтаже и        | электротоком     |     |     |     |           | напряжении.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ремонте оборудования связи |                  |     |     |     |           | Проверка изоляции кабелей.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Использование диэлектрических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перчаток.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2 | Работа на высоте           | Падение с высоты |  2  |  4  |  8  | Приемл.   | Использование предохранительного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(монтаж антенн, прокладка  | при монтаже      |     |     |     |           | пояса.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кабеля)                    | антенн, работа   |     |     |     |           | Проверка исправности лестниц,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с лестниц)       |     |     |     |           | вышек.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Оформление наряда-допуска.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3 | Работа с электро-          | Травмирование    |  2  |  3  |  6  | Приемл.   | Использование защитных очков,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инструментом               |                  |     |     |     |           | перчаток.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Проверка исправности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электроинструмента.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4 | Повышенный уровень шума    | Усталость,       |  2  |  2  |  4  | Приемл.   | Обеспечение защитной одеждой.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снижение слуха   |     |     |     |           | Использование противошумных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наушников.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5 | Работа на открытом воздухе | Простудные       |  2  |  2  |  4  | Приемл.   | Утепленная спецодежда.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заболевания      |     |     |     |           | Перерывы для обогрева.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Обустройство места обогрева.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6 | Недостаточная освещенность | Травмирование    |  2  |  3  |  6  | Приемл.   | Прекращение работ при плохой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видимости.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Использование переносных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светильников.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7 | Перемещения по стройплощад-| Падение          |  2  |  2  |  4  | Приемл.   | Очистка проходов от мусора,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ке                         |                  |     |     |     |           | снега, льда.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Посыпка песком.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F1115"/>
          <w:sz w:val="20"/>
          <w:szCs w:val="20"/>
          <w:lang w:val="en-US" w:eastAsia="en-US"/>
        </w:rPr>
      </w:pPr>
      <w:r>
        <w:rPr>
          <w:rFonts w:cs="Times New Roman" w:ascii="Times New Roman" w:hAnsi="Times New Roman"/>
          <w:color w:val="0F1115"/>
          <w:sz w:val="20"/>
          <w:szCs w:val="20"/>
          <w:lang w:val="en-US" w:eastAsia="en-US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Руководитель рабочей группы:</w:t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2026-05-25T14:09:00Z</dcterms:modified>
  <cp:revision>17</cp:revision>
  <dc:subject/>
  <dc:title/>
</cp:coreProperties>
</file>