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4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5317"/>
        <w:gridCol w:w="62"/>
        <w:gridCol w:w="4084"/>
        <w:gridCol w:w="33"/>
      </w:tblGrid>
      <w:tr>
        <w:trPr/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537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lang w:val="en-US"/>
              </w:rPr>
              <w:t>ООО</w:t>
            </w:r>
            <w:r>
              <w:rPr/>
              <w:t xml:space="preserve"> «Варта»</w:t>
            </w:r>
          </w:p>
        </w:tc>
        <w:tc>
          <w:tcPr>
            <w:tcW w:w="4117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_______________ 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</w:tc>
      </w:tr>
      <w:tr>
        <w:trPr/>
        <w:tc>
          <w:tcPr>
            <w:tcW w:w="542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  <w:bookmarkStart w:id="0" w:name="_Hlk189485983"/>
            <w:bookmarkStart w:id="1" w:name="_Hlk189485983"/>
            <w:bookmarkEnd w:id="1"/>
          </w:p>
        </w:tc>
        <w:tc>
          <w:tcPr>
            <w:tcW w:w="4146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ИНСТРУКЦИЯ </w:t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ОХРАНЕ ТРУДА </w:t>
      </w:r>
    </w:p>
    <w:p>
      <w:pPr>
        <w:pStyle w:val="ConsPlusTitle"/>
        <w:widowControl/>
        <w:ind w:end="63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ТЕХНИКА ПО СВЯЗИ </w:t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ОТ-11</w:t>
      </w:r>
    </w:p>
    <w:p>
      <w:pPr>
        <w:pStyle w:val="Normal"/>
        <w:numPr>
          <w:ilvl w:val="0"/>
          <w:numId w:val="0"/>
        </w:numPr>
        <w:ind w:firstLine="540" w:end="0"/>
        <w:jc w:val="center"/>
        <w:outlineLvl w:val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>
      <w:pPr>
        <w:pStyle w:val="Style15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1. К выполнению работ по наладке и испытаниям систем охранно-пожарной сигнализации (ОПС) допускаются лица не моложе 18 лет, прошедшие: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профессиональную подготовку;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медицинский осмотр и признанные годными к работе;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вводный инструктаж по охране труда;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- первичный инструктаж на рабочем месте;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- обучение (стажировку) безопасным методам и приемам труда и проверку знаний.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Допуск к самостоятельной работе оформляется письменным распоряжением по предприятию.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Повторный инструктаж — 1 раз в 3 месяца, проверка знаний — не реже 1 раза в год.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Работник не допускается к работе: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 состоянии алкогольного или наркотического опьянения;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отсутствии спецодежды и СИЗ;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 случае болезни;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нарушении правил охраны труда.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Подчиняется мастеру или прорабу, в процессе работы — бригадиру.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5. Запрещается употреблять алкоголь, наркотики, токсические вещества. Курить только в специально установленных местах.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Работник обязан: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выполнять указания по охране труда;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- выполнять работу, по которой проинструктирован;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содержать рабочее место в чистоте;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- работать только исправным инструментом;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сообщать о несчастных случаях, авариях, пожаре прорабу;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соблюдать правила внутреннего трудового распорядка и пожарной безопасности.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Опасные и вредные производственные факторы: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поражение электрическим током (до 220 В и выше);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травмирование при работе с инструментом и на высоте;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пожар при коротком замыкании;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на высоте;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неблагоприятные метеоусловия.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8. Средства индивидуальной защиты: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Наименование СИЗ                            | Маркировка     | Срок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Костюм для защиты от общих загрязнений      | ЗМи            | 12      |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Ботинки кожаные с защитным подноском        | МиМпМун200     | 12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Перчатки диэлектрические                    | Эн             | До изн.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Каска защитная                              |                | 24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Очки защитные                               | ЗП             | До изн. |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Пояс предохранительный (при работе на высоте)| Тн             | Деж.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Галоши диэлектрические (в электроустановках) | Эн             | До изн.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утепленный (зимой)                   | Тнв            | 36      |</w:t>
      </w:r>
    </w:p>
    <w:p>
      <w:pPr>
        <w:pStyle w:val="Style15"/>
        <w:jc w:val="both"/>
        <w:rPr/>
      </w:pPr>
      <w:r>
        <w:rPr>
          <w:sz w:val="28"/>
          <w:szCs w:val="28"/>
          <w:lang w:val="en-US"/>
        </w:rPr>
        <w:t>| Подшлемник зимний                           |                | 24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Сапоги кирзовые утепленные                  | Тн30Мун200     | 24      |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 Помещения должны быть обеспечены исправным электроосвещением и вентиляцией.</w:t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Style15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Легковоспламеняющиеся жидкости хранить не более 500 л в отдельно стоящих несгораемых зданиях на расстоянии не менее 16 м.</w:t>
      </w:r>
    </w:p>
    <w:p>
      <w:pPr>
        <w:pStyle w:val="Style15"/>
        <w:spacing w:before="0"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 За нарушение правил — ответственность по законодательству.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2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ПЕРЕД НАЧАЛОМ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Подготовить рабочее место: убрать лишнее, проверить исправность инструмента, подмостей, лесов. Зимой очистить от снега и льда, посыпать песком.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/>
      </w:pPr>
      <w:r>
        <w:rPr>
          <w:sz w:val="28"/>
          <w:szCs w:val="28"/>
          <w:lang w:val="en-US"/>
        </w:rPr>
        <w:t>13. При переходе на другую работу — получить инструктаж.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 Запрещается работать в зоне без ограждения проемов и в неосвещенных помещениях.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Перед работой с электроинструментом проверить целостность изоляции кабеля, заземление, выключатель.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 Перед работой на высоте проверить исправность предохранительного пояса.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  <w:lang w:val="en-US"/>
        </w:rPr>
        <w:t>17. На высоте использовать только инвентарные подмости и леса с ограждениями. Запрещается использовать бочки, ящики, случайные подмости.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3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ВО ВРЕМЯ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18. Соблюдать правила электробезопасности. Запрещаются переключения под напряжением.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19. Перед испытаниями ОПС убедиться в отсутствии КЗ в цепях питания.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20. При пайке использовать диэлектрический коврик, паяльник на несгораемой подставке.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21. Запрещается прикасаться к токоведущим частям под напряжением. Подключение — при снятом напряжении.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22. Инструмент переносить в сумке или ящике. Острые части защищать чехлами.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23. Работу с дрелью, перфоратором, подъем на высоту — только обученными лицами.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24. При работе на высоте: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- лестницы закреплять;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- при высоте более 5 м — работать вдвоем;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- инструмент передавать на веревке или в сумке;</w:t>
      </w:r>
    </w:p>
    <w:p>
      <w:pPr>
        <w:pStyle w:val="Style15"/>
        <w:spacing w:before="120" w:after="280"/>
        <w:jc w:val="both"/>
        <w:rPr/>
      </w:pPr>
      <w:r>
        <w:rPr>
          <w:sz w:val="28"/>
          <w:szCs w:val="28"/>
        </w:rPr>
        <w:t>- закреплять пояс за надежные конструкции.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Запрещается работа с приставных лестниц у незащищенных проемов.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25. При работе с клеями, герметиками, флюсами — использовать защитные перчатки.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26. Запрещается: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- пайка без вытяжной вентиляции;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- открытый огонь для прогрева;</w:t>
      </w:r>
    </w:p>
    <w:p>
      <w:pPr>
        <w:pStyle w:val="Style15"/>
        <w:spacing w:before="120" w:after="280"/>
        <w:jc w:val="both"/>
        <w:rPr/>
      </w:pPr>
      <w:r>
        <w:rPr>
          <w:sz w:val="28"/>
          <w:szCs w:val="28"/>
        </w:rPr>
        <w:t>- курение у ЛВЖ;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- оставлять без присмотра электроприборы.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27. При работе с аккумуляторами (ИБП) — не замыкать клеммы, избегать попадания электролита.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28. На рабочих местах с ЛВЖ — надписи «Не курить!», «Огнеопасно!».</w:t>
      </w:r>
    </w:p>
    <w:p>
      <w:pPr>
        <w:pStyle w:val="Style15"/>
        <w:spacing w:before="120" w:after="280"/>
        <w:jc w:val="both"/>
        <w:rPr>
          <w:sz w:val="28"/>
          <w:szCs w:val="28"/>
        </w:rPr>
      </w:pPr>
      <w:r>
        <w:rPr>
          <w:sz w:val="28"/>
          <w:szCs w:val="28"/>
        </w:rPr>
        <w:t>29. Запрещается прием пищи и курение на рабочем месте.</w:t>
      </w:r>
    </w:p>
    <w:p>
      <w:pPr>
        <w:pStyle w:val="Style15"/>
        <w:spacing w:before="120" w:after="0"/>
        <w:jc w:val="both"/>
        <w:rPr>
          <w:sz w:val="28"/>
          <w:szCs w:val="28"/>
        </w:rPr>
      </w:pPr>
      <w:r>
        <w:rPr>
          <w:sz w:val="28"/>
          <w:szCs w:val="28"/>
        </w:rPr>
        <w:t>30. В действующих электроустановках — работать в диэлектрических перчатках и галошах, под наблюдением второго лица.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4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ПО ОКОНЧАНИИ РАБОТЫ</w:t>
      </w:r>
    </w:p>
    <w:p>
      <w:pPr>
        <w:pStyle w:val="Style15"/>
        <w:spacing w:before="0"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31. По окончании работы: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- отключить электроприборы от сети;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- убрать инструмент;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- очистить рабочее место;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- спецодежду и СИЗ убрать в отведенное место;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- сообщить о неполадках мастеру;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- сдать предохранительный пояс и диэлектрические СИЗ;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>- вымыть руки и лицо с мылом.</w:t>
      </w:r>
      <w:r>
        <w:rPr>
          <w:b/>
          <w:color w:val="000000"/>
          <w:sz w:val="28"/>
          <w:szCs w:val="28"/>
        </w:rPr>
        <w:t xml:space="preserve"> 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5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 АВАРИЙНЫХ СИТУАЦИЯХ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32. Аварийные ситуации: поражение током, КЗ и пожар, падение с высоты, неисправный инструмент.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33. При неисправностях: прекратить работу, отключить оборудование, сообщить руководителю.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34. При пожаре: отключить оборудование, вызвать 101 или 112, тушить углекислотным огнетушителем.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35. При несчастном случае: освободить от травмирующего фактора, оказать первую помощь, вызвать скорую, сообщить руководству.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36. Сохранить обстановку до расследования (если не опасно).</w:t>
      </w:r>
    </w:p>
    <w:p>
      <w:pPr>
        <w:pStyle w:val="Style15"/>
        <w:spacing w:before="0" w:after="0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37. При падении с высоты — не перемещать пострадавшего самостоятельно, вызвать скорую.</w:t>
      </w:r>
    </w:p>
    <w:sectPr>
      <w:headerReference w:type="default" r:id="rId2"/>
      <w:headerReference w:type="first" r:id="rId3"/>
      <w:type w:val="nextPage"/>
      <w:pgSz w:w="11906" w:h="16838"/>
      <w:pgMar w:left="1701" w:right="849" w:gutter="0" w:header="708" w:top="1079" w:footer="0" w:bottom="107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Основной текст 2"/>
    <w:basedOn w:val="Normal"/>
    <w:qFormat/>
    <w:pPr>
      <w:jc w:val="both"/>
    </w:pPr>
    <w:rPr>
      <w:rFonts w:ascii="Bookman Old Style" w:hAnsi="Bookman Old Style" w:cs="Bookman Old Style"/>
      <w:szCs w:val="20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2010-08-20T04:22:00Z</dcterms:created>
  <dc:creator>Elistratoff</dc:creator>
  <dc:description/>
  <cp:keywords/>
  <dc:language>en-US</dc:language>
  <cp:lastModifiedBy>User</cp:lastModifiedBy>
  <dcterms:modified xsi:type="dcterms:W3CDTF">2026-05-25T13:39:00Z</dcterms:modified>
  <cp:revision>23</cp:revision>
  <dc:subject/>
  <dc:title>плиточник </dc:title>
</cp:coreProperties>
</file>