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25AEE" w14:textId="77777777" w:rsidR="00C5306B" w:rsidRPr="00AE62DB" w:rsidRDefault="00C5306B" w:rsidP="00C5306B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  <w:lang w:val="ru-RU"/>
        </w:rPr>
      </w:pPr>
      <w:r w:rsidRPr="00AE62DB">
        <w:rPr>
          <w:rFonts w:ascii="Times New Roman" w:hAnsi="Times New Roman"/>
          <w:sz w:val="24"/>
          <w:szCs w:val="24"/>
        </w:rPr>
        <w:t>Карта</w:t>
      </w:r>
    </w:p>
    <w:p w14:paraId="29175C5E" w14:textId="77777777" w:rsidR="00C5306B" w:rsidRPr="00AE62DB" w:rsidRDefault="00C5306B" w:rsidP="00C5306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AE62DB">
        <w:rPr>
          <w:rFonts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 w:rsidRPr="00AE62DB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003F37F4" w14:textId="1DD5EAA6" w:rsidR="00C5306B" w:rsidRPr="00EB3F98" w:rsidRDefault="00A07AF3" w:rsidP="00C5306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ООО</w:t>
      </w:r>
      <w:r w:rsidR="00C5306B" w:rsidRPr="00EB3F98">
        <w:rPr>
          <w:rFonts w:ascii="Times New Roman" w:hAnsi="Times New Roman"/>
          <w:sz w:val="24"/>
          <w:szCs w:val="24"/>
          <w:lang w:val="ru-RU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Варта</w:t>
      </w:r>
      <w:proofErr w:type="spellEnd"/>
      <w:r w:rsidR="00C5306B" w:rsidRPr="00EB3F98">
        <w:rPr>
          <w:rFonts w:ascii="Times New Roman" w:hAnsi="Times New Roman"/>
          <w:sz w:val="24"/>
          <w:szCs w:val="24"/>
          <w:lang w:val="ru-RU"/>
        </w:rPr>
        <w:t>»</w:t>
      </w:r>
      <w:r w:rsidR="00547B02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13.04.2026</w:t>
      </w:r>
      <w:r w:rsidR="00C5306B" w:rsidRPr="00EB3F98">
        <w:rPr>
          <w:rFonts w:ascii="Times New Roman" w:hAnsi="Times New Roman"/>
          <w:sz w:val="24"/>
          <w:szCs w:val="24"/>
          <w:lang w:val="ru-RU"/>
        </w:rPr>
        <w:t xml:space="preserve"> г.</w:t>
      </w:r>
    </w:p>
    <w:p w14:paraId="145228CA" w14:textId="77777777" w:rsidR="000D33B5" w:rsidRPr="00C5306B" w:rsidRDefault="000D33B5" w:rsidP="00474B7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F39A1D" w14:textId="77777777" w:rsidR="00474B75" w:rsidRPr="00862300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2220"/>
        <w:gridCol w:w="1965"/>
        <w:gridCol w:w="942"/>
        <w:gridCol w:w="845"/>
        <w:gridCol w:w="887"/>
        <w:gridCol w:w="1602"/>
        <w:gridCol w:w="4007"/>
      </w:tblGrid>
      <w:tr w:rsidR="00474B75" w:rsidRPr="00862300" w14:paraId="67BE36E5" w14:textId="77777777" w:rsidTr="00E172A4">
        <w:trPr>
          <w:tblHeader/>
        </w:trPr>
        <w:tc>
          <w:tcPr>
            <w:tcW w:w="883" w:type="pct"/>
            <w:vMerge w:val="restart"/>
          </w:tcPr>
          <w:p w14:paraId="526C0C61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Рабочее место / профессия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(должность)</w:t>
            </w:r>
          </w:p>
        </w:tc>
        <w:tc>
          <w:tcPr>
            <w:tcW w:w="733" w:type="pct"/>
            <w:vMerge w:val="restart"/>
          </w:tcPr>
          <w:p w14:paraId="1623B9FC" w14:textId="77777777" w:rsidR="00474B75" w:rsidRPr="00862300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Опасность/</w:t>
            </w:r>
          </w:p>
          <w:p w14:paraId="73A2BCBB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Описание опасности</w:t>
            </w:r>
          </w:p>
        </w:tc>
        <w:tc>
          <w:tcPr>
            <w:tcW w:w="649" w:type="pct"/>
            <w:vMerge w:val="restart"/>
            <w:vAlign w:val="center"/>
          </w:tcPr>
          <w:p w14:paraId="452F3703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Описание рисков</w:t>
            </w:r>
          </w:p>
        </w:tc>
        <w:tc>
          <w:tcPr>
            <w:tcW w:w="883" w:type="pct"/>
            <w:gridSpan w:val="3"/>
            <w:vAlign w:val="center"/>
          </w:tcPr>
          <w:p w14:paraId="3F5E4947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Оценка риска, балл</w:t>
            </w:r>
          </w:p>
        </w:tc>
        <w:tc>
          <w:tcPr>
            <w:tcW w:w="529" w:type="pct"/>
            <w:vMerge w:val="restart"/>
            <w:vAlign w:val="center"/>
          </w:tcPr>
          <w:p w14:paraId="1F2E04CF" w14:textId="77777777" w:rsidR="00474B75" w:rsidRPr="00862300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Категория риска</w:t>
            </w:r>
          </w:p>
        </w:tc>
        <w:tc>
          <w:tcPr>
            <w:tcW w:w="1323" w:type="pct"/>
            <w:vMerge w:val="restart"/>
          </w:tcPr>
          <w:p w14:paraId="437B2EC6" w14:textId="77777777" w:rsidR="00474B75" w:rsidRPr="00862300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Меры управления</w:t>
            </w:r>
          </w:p>
        </w:tc>
      </w:tr>
      <w:tr w:rsidR="00474B75" w:rsidRPr="00862300" w14:paraId="15CC018D" w14:textId="77777777" w:rsidTr="00E172A4">
        <w:trPr>
          <w:cantSplit/>
          <w:trHeight w:val="1469"/>
          <w:tblHeader/>
        </w:trPr>
        <w:tc>
          <w:tcPr>
            <w:tcW w:w="883" w:type="pct"/>
            <w:vMerge/>
          </w:tcPr>
          <w:p w14:paraId="074CEEA6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vMerge/>
          </w:tcPr>
          <w:p w14:paraId="2D6C08A8" w14:textId="77777777" w:rsidR="00474B75" w:rsidRPr="00862300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vMerge/>
            <w:vAlign w:val="center"/>
          </w:tcPr>
          <w:p w14:paraId="2494F145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11" w:type="pct"/>
            <w:textDirection w:val="btLr"/>
            <w:vAlign w:val="center"/>
          </w:tcPr>
          <w:p w14:paraId="00F8AE8D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Вероятность возникновения опасности,</w:t>
            </w:r>
          </w:p>
          <w:p w14:paraId="5F4CF977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Р</w:t>
            </w:r>
          </w:p>
        </w:tc>
        <w:tc>
          <w:tcPr>
            <w:tcW w:w="279" w:type="pct"/>
            <w:textDirection w:val="btLr"/>
            <w:vAlign w:val="center"/>
          </w:tcPr>
          <w:p w14:paraId="270B2472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Оценка серь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>езности воз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 xml:space="preserve">действия 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опасности, S</w:t>
            </w:r>
          </w:p>
        </w:tc>
        <w:tc>
          <w:tcPr>
            <w:tcW w:w="293" w:type="pct"/>
            <w:textDirection w:val="btLr"/>
            <w:vAlign w:val="center"/>
          </w:tcPr>
          <w:p w14:paraId="71820307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Итоговая величина риска,</w:t>
            </w:r>
          </w:p>
          <w:p w14:paraId="23BB06AD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529" w:type="pct"/>
            <w:vMerge/>
            <w:vAlign w:val="center"/>
          </w:tcPr>
          <w:p w14:paraId="58FBDA50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323" w:type="pct"/>
            <w:vMerge/>
          </w:tcPr>
          <w:p w14:paraId="50F30322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4E643BAA" w14:textId="77777777" w:rsidR="00474B75" w:rsidRPr="00862300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232"/>
        <w:gridCol w:w="1965"/>
        <w:gridCol w:w="942"/>
        <w:gridCol w:w="848"/>
        <w:gridCol w:w="887"/>
        <w:gridCol w:w="1602"/>
        <w:gridCol w:w="3994"/>
      </w:tblGrid>
      <w:tr w:rsidR="00862300" w:rsidRPr="00862300" w14:paraId="50DA45E2" w14:textId="77777777" w:rsidTr="00CC0290">
        <w:trPr>
          <w:trHeight w:val="349"/>
        </w:trPr>
        <w:tc>
          <w:tcPr>
            <w:tcW w:w="882" w:type="pct"/>
          </w:tcPr>
          <w:p w14:paraId="5CF297DA" w14:textId="1A59A10F" w:rsidR="00376D7D" w:rsidRPr="00376D7D" w:rsidRDefault="00517655" w:rsidP="00637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76D7D">
              <w:rPr>
                <w:rFonts w:ascii="Times New Roman" w:hAnsi="Times New Roman"/>
                <w:sz w:val="24"/>
                <w:szCs w:val="24"/>
                <w:lang w:val="ru-RU"/>
              </w:rPr>
              <w:t>Заместитель директора-г</w:t>
            </w:r>
            <w:r w:rsidR="00DF4516" w:rsidRPr="00376D7D">
              <w:rPr>
                <w:rFonts w:ascii="Times New Roman" w:hAnsi="Times New Roman"/>
                <w:sz w:val="24"/>
                <w:szCs w:val="24"/>
                <w:lang w:val="ru-RU"/>
              </w:rPr>
              <w:t>лавный инженер</w:t>
            </w:r>
            <w:r w:rsidR="009E05B7" w:rsidRPr="00376D7D">
              <w:rPr>
                <w:rFonts w:ascii="Times New Roman" w:hAnsi="Times New Roman"/>
                <w:sz w:val="24"/>
                <w:szCs w:val="24"/>
                <w:lang w:val="ru-RU"/>
              </w:rPr>
              <w:t>,</w:t>
            </w:r>
            <w:r w:rsidR="00376D7D" w:rsidRPr="00376D7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9E05B7" w:rsidRPr="00376D7D">
              <w:rPr>
                <w:rFonts w:ascii="Times New Roman" w:hAnsi="Times New Roman"/>
                <w:sz w:val="24"/>
                <w:szCs w:val="24"/>
                <w:lang w:val="ru-RU"/>
              </w:rPr>
              <w:br/>
            </w:r>
            <w:r w:rsidR="00376D7D" w:rsidRPr="00376D7D">
              <w:rPr>
                <w:rFonts w:ascii="Times New Roman" w:hAnsi="Times New Roman"/>
                <w:sz w:val="24"/>
                <w:szCs w:val="24"/>
                <w:lang w:val="ru-RU"/>
              </w:rPr>
              <w:t>Заместитель директора</w:t>
            </w:r>
          </w:p>
          <w:p w14:paraId="01AED034" w14:textId="77777777" w:rsidR="009E05B7" w:rsidRDefault="00376D7D" w:rsidP="00637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76D7D">
              <w:rPr>
                <w:rFonts w:ascii="Times New Roman" w:hAnsi="Times New Roman"/>
                <w:sz w:val="24"/>
                <w:szCs w:val="24"/>
                <w:lang w:val="ru-RU"/>
              </w:rPr>
              <w:t>по сметно-договорной работе, Инженер-проектировщик,</w:t>
            </w:r>
            <w:r w:rsidRPr="00376D7D">
              <w:t xml:space="preserve"> </w:t>
            </w:r>
            <w:r w:rsidRPr="00376D7D">
              <w:rPr>
                <w:rFonts w:ascii="Times New Roman" w:hAnsi="Times New Roman"/>
                <w:sz w:val="24"/>
                <w:szCs w:val="24"/>
                <w:lang w:val="ru-RU"/>
              </w:rPr>
              <w:t>Инженер по охране труда</w:t>
            </w:r>
          </w:p>
          <w:p w14:paraId="7651C07F" w14:textId="577013A7" w:rsidR="0051612D" w:rsidRDefault="0051612D" w:rsidP="00637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GoBack"/>
            <w:bookmarkEnd w:id="0"/>
          </w:p>
        </w:tc>
        <w:tc>
          <w:tcPr>
            <w:tcW w:w="737" w:type="pct"/>
          </w:tcPr>
          <w:p w14:paraId="3952BCE0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Организация работы и эффективного взаимодействия структурных подразделений организации, распределение ответственности, обязанностей и полномочий персонала</w:t>
            </w:r>
          </w:p>
        </w:tc>
        <w:tc>
          <w:tcPr>
            <w:tcW w:w="649" w:type="pct"/>
          </w:tcPr>
          <w:p w14:paraId="3624B737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Напряженность трудовой деятельности, что приводит к </w:t>
            </w:r>
          </w:p>
          <w:p w14:paraId="39958AA7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э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моциональны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м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 xml:space="preserve"> перегрузк</w:t>
            </w:r>
            <w:proofErr w:type="spellStart"/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ам</w:t>
            </w:r>
            <w:proofErr w:type="spellEnd"/>
          </w:p>
        </w:tc>
        <w:tc>
          <w:tcPr>
            <w:tcW w:w="311" w:type="pct"/>
            <w:vAlign w:val="center"/>
          </w:tcPr>
          <w:p w14:paraId="38F5020F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2A5CC7AD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3" w:type="pct"/>
            <w:vAlign w:val="center"/>
          </w:tcPr>
          <w:p w14:paraId="4465039A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29" w:type="pct"/>
            <w:vAlign w:val="center"/>
          </w:tcPr>
          <w:p w14:paraId="7247F6EB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DD89C9E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Соблюдение графика отпусков.</w:t>
            </w:r>
          </w:p>
          <w:p w14:paraId="09FD2DFF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Соблюдение режима рабочего времени, определенного правилами внутреннего трудового распорядка.</w:t>
            </w:r>
          </w:p>
        </w:tc>
      </w:tr>
      <w:tr w:rsidR="00862300" w:rsidRPr="00862300" w14:paraId="6F418D04" w14:textId="77777777" w:rsidTr="00CC0290">
        <w:trPr>
          <w:trHeight w:val="349"/>
        </w:trPr>
        <w:tc>
          <w:tcPr>
            <w:tcW w:w="882" w:type="pct"/>
          </w:tcPr>
          <w:p w14:paraId="60B7DC6C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088FF59A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Организация и контроль за производством строительно-монтажных работ</w:t>
            </w:r>
          </w:p>
        </w:tc>
        <w:tc>
          <w:tcPr>
            <w:tcW w:w="649" w:type="pct"/>
          </w:tcPr>
          <w:p w14:paraId="15CDCAAC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Травмирование при падении с высоты материалов, заготовок, инструмента и т.п.</w:t>
            </w:r>
          </w:p>
        </w:tc>
        <w:tc>
          <w:tcPr>
            <w:tcW w:w="311" w:type="pct"/>
            <w:vAlign w:val="center"/>
          </w:tcPr>
          <w:p w14:paraId="12E4E508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72330E63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93" w:type="pct"/>
            <w:vAlign w:val="center"/>
          </w:tcPr>
          <w:p w14:paraId="2BBBEBCB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529" w:type="pct"/>
            <w:vAlign w:val="center"/>
          </w:tcPr>
          <w:p w14:paraId="6351A016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D7767EC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Обеспечение и контроль использования каски защитной.</w:t>
            </w:r>
          </w:p>
          <w:p w14:paraId="78DAB334" w14:textId="77777777" w:rsidR="00862300" w:rsidRPr="00862300" w:rsidRDefault="00862300" w:rsidP="00862300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2300">
              <w:rPr>
                <w:rFonts w:ascii="Times New Roman" w:hAnsi="Times New Roman" w:cs="Times New Roman"/>
                <w:sz w:val="24"/>
                <w:szCs w:val="24"/>
              </w:rPr>
              <w:t>Установка на границах зон постоянно действующих опасных производственных факторов предохранительных защитных ограждений, а зон потенциально действующих опасных производственных факторов - сигнальных ограждений или знаков безопасности.</w:t>
            </w:r>
          </w:p>
          <w:p w14:paraId="7919D65C" w14:textId="77777777" w:rsidR="00862300" w:rsidRPr="00862300" w:rsidRDefault="00862300" w:rsidP="00862300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Размещение проходов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 xml:space="preserve"> для 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работников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 xml:space="preserve"> за пределами опасных зон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, установление предупреждающих знаков (надписей)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62300" w:rsidRPr="00862300" w14:paraId="5BEA9D2E" w14:textId="77777777" w:rsidTr="00CC0290">
        <w:trPr>
          <w:trHeight w:val="349"/>
        </w:trPr>
        <w:tc>
          <w:tcPr>
            <w:tcW w:w="882" w:type="pct"/>
          </w:tcPr>
          <w:p w14:paraId="40CBCD90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6599D192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Напряженность трудовой деятельности</w:t>
            </w:r>
          </w:p>
        </w:tc>
        <w:tc>
          <w:tcPr>
            <w:tcW w:w="649" w:type="pct"/>
          </w:tcPr>
          <w:p w14:paraId="5909BA16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Э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 xml:space="preserve">моциональные перегрузки </w:t>
            </w:r>
          </w:p>
        </w:tc>
        <w:tc>
          <w:tcPr>
            <w:tcW w:w="311" w:type="pct"/>
            <w:vAlign w:val="center"/>
          </w:tcPr>
          <w:p w14:paraId="6534B4FB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320FFCF7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vAlign w:val="center"/>
          </w:tcPr>
          <w:p w14:paraId="2A686C45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29" w:type="pct"/>
            <w:vAlign w:val="center"/>
          </w:tcPr>
          <w:p w14:paraId="030E530F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57951E92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Соблюдение графика отпусков.</w:t>
            </w:r>
          </w:p>
          <w:p w14:paraId="0EC2A2C2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Соблюдение режима рабочего времени, определенного правилами внутреннего трудового распорядка.</w:t>
            </w:r>
          </w:p>
        </w:tc>
      </w:tr>
      <w:tr w:rsidR="00862300" w:rsidRPr="00862300" w14:paraId="0A14DAA6" w14:textId="77777777" w:rsidTr="00CC0290">
        <w:trPr>
          <w:trHeight w:val="349"/>
        </w:trPr>
        <w:tc>
          <w:tcPr>
            <w:tcW w:w="882" w:type="pct"/>
          </w:tcPr>
          <w:p w14:paraId="529CCA19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6401F97F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Повышенный уровень шума </w:t>
            </w:r>
          </w:p>
        </w:tc>
        <w:tc>
          <w:tcPr>
            <w:tcW w:w="649" w:type="pct"/>
          </w:tcPr>
          <w:p w14:paraId="3ACD63DD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Развитие профессионально обусловленных заболеваний из-за воздействие повышенного уровня шума</w:t>
            </w:r>
          </w:p>
        </w:tc>
        <w:tc>
          <w:tcPr>
            <w:tcW w:w="311" w:type="pct"/>
            <w:vAlign w:val="center"/>
          </w:tcPr>
          <w:p w14:paraId="747CF03F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78198E5B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vAlign w:val="center"/>
          </w:tcPr>
          <w:p w14:paraId="07772170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vAlign w:val="center"/>
          </w:tcPr>
          <w:p w14:paraId="004A7A37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43F501F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Проведение контроля и оценки уровня шума при проведении аттестации рабочего места по условиям труда, предоставление установленных компенсаций.</w:t>
            </w:r>
          </w:p>
          <w:p w14:paraId="4BF17B52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862300" w:rsidRPr="00862300" w14:paraId="4553D6D1" w14:textId="77777777" w:rsidTr="00CC0290">
        <w:trPr>
          <w:trHeight w:val="349"/>
        </w:trPr>
        <w:tc>
          <w:tcPr>
            <w:tcW w:w="882" w:type="pct"/>
          </w:tcPr>
          <w:p w14:paraId="5D14CE52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023C0C97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Работа с </w:t>
            </w:r>
          </w:p>
          <w:p w14:paraId="54BBA671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компьютером</w:t>
            </w:r>
          </w:p>
        </w:tc>
        <w:tc>
          <w:tcPr>
            <w:tcW w:w="649" w:type="pct"/>
          </w:tcPr>
          <w:p w14:paraId="3DED0FA0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Поражение </w:t>
            </w:r>
          </w:p>
          <w:p w14:paraId="4A7D3E0C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электрическим </w:t>
            </w:r>
          </w:p>
          <w:p w14:paraId="41C232CB" w14:textId="77777777" w:rsidR="00862300" w:rsidRPr="00862300" w:rsidRDefault="00862300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током</w:t>
            </w:r>
          </w:p>
        </w:tc>
        <w:tc>
          <w:tcPr>
            <w:tcW w:w="311" w:type="pct"/>
            <w:vAlign w:val="center"/>
          </w:tcPr>
          <w:p w14:paraId="522366D1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332C4E4C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3" w:type="pct"/>
            <w:vAlign w:val="center"/>
          </w:tcPr>
          <w:p w14:paraId="45C48271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vAlign w:val="center"/>
          </w:tcPr>
          <w:p w14:paraId="1ECCF1CF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376553FD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Разработка инструкций по охране труда при работе с персональным компьютером, по оказанию первой помощи пострадавшим от электрического тока и при других несчастных случаях на производстве. Проведение инструктажей.</w:t>
            </w:r>
          </w:p>
        </w:tc>
      </w:tr>
      <w:tr w:rsidR="00862300" w:rsidRPr="00862300" w14:paraId="3BA302C8" w14:textId="77777777" w:rsidTr="00CC0290">
        <w:trPr>
          <w:trHeight w:val="349"/>
        </w:trPr>
        <w:tc>
          <w:tcPr>
            <w:tcW w:w="882" w:type="pct"/>
          </w:tcPr>
          <w:p w14:paraId="3C64FBD3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091D96B6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</w:tcPr>
          <w:p w14:paraId="4F2B7B6A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Сенсорные нагрузки (перенапряжение зрительного </w:t>
            </w:r>
          </w:p>
          <w:p w14:paraId="522A6D4B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анализатора)</w:t>
            </w:r>
          </w:p>
        </w:tc>
        <w:tc>
          <w:tcPr>
            <w:tcW w:w="311" w:type="pct"/>
            <w:vAlign w:val="center"/>
          </w:tcPr>
          <w:p w14:paraId="40AFC3A4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31F14BE9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vAlign w:val="center"/>
          </w:tcPr>
          <w:p w14:paraId="10FA019D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29" w:type="pct"/>
            <w:vAlign w:val="center"/>
          </w:tcPr>
          <w:p w14:paraId="621CA0F3" w14:textId="77777777" w:rsidR="00862300" w:rsidRPr="00862300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7F577DF7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Соблюдение графика регламентированных перерывов при работе с компьютером.</w:t>
            </w:r>
          </w:p>
          <w:p w14:paraId="5A8857F4" w14:textId="77777777" w:rsidR="00862300" w:rsidRPr="00862300" w:rsidRDefault="00862300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Выполнение комплекса упражнений для глаз.</w:t>
            </w:r>
          </w:p>
        </w:tc>
      </w:tr>
      <w:tr w:rsidR="00F0089F" w:rsidRPr="00862300" w14:paraId="7A5D9583" w14:textId="77777777" w:rsidTr="00F0089F">
        <w:trPr>
          <w:trHeight w:val="349"/>
        </w:trPr>
        <w:tc>
          <w:tcPr>
            <w:tcW w:w="882" w:type="pct"/>
          </w:tcPr>
          <w:p w14:paraId="77AE9602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7FBDC561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27C7" w14:textId="77777777" w:rsidR="00F0089F" w:rsidRPr="00CE66AF" w:rsidRDefault="00F0089F" w:rsidP="00F0089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Повышенная яркость света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DBC6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3D00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135CA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96BE8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6AF">
              <w:rPr>
                <w:rFonts w:ascii="Times New Roman" w:hAnsi="Times New Roman"/>
                <w:sz w:val="24"/>
                <w:szCs w:val="24"/>
              </w:rPr>
              <w:t>Приемлемый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A848" w14:textId="77777777" w:rsidR="00F0089F" w:rsidRPr="00CE66AF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Применение регулируемых жалюзи, плотных штор.</w:t>
            </w:r>
          </w:p>
        </w:tc>
      </w:tr>
      <w:tr w:rsidR="00F0089F" w:rsidRPr="00862300" w14:paraId="41D03391" w14:textId="77777777" w:rsidTr="00F0089F">
        <w:trPr>
          <w:trHeight w:val="349"/>
        </w:trPr>
        <w:tc>
          <w:tcPr>
            <w:tcW w:w="882" w:type="pct"/>
          </w:tcPr>
          <w:p w14:paraId="733DCE1B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2518C40B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9291" w14:textId="77777777" w:rsidR="00F0089F" w:rsidRPr="00CE66AF" w:rsidRDefault="00F0089F" w:rsidP="00F0089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Повышенная ионизация воздуха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A3D6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1672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D4C1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B293" w14:textId="77777777" w:rsidR="00F0089F" w:rsidRPr="00CE66AF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6AF">
              <w:rPr>
                <w:rFonts w:ascii="Times New Roman" w:hAnsi="Times New Roman"/>
                <w:sz w:val="24"/>
                <w:szCs w:val="24"/>
              </w:rPr>
              <w:t>Приемлемый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8FA9" w14:textId="77777777" w:rsidR="00F0089F" w:rsidRPr="00CE66AF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E66AF">
              <w:rPr>
                <w:rFonts w:ascii="Times New Roman" w:hAnsi="Times New Roman"/>
                <w:sz w:val="24"/>
                <w:szCs w:val="24"/>
                <w:lang w:val="ru-RU"/>
              </w:rPr>
              <w:t>Проветривание и ежедневная влажная уборка помещений.</w:t>
            </w:r>
          </w:p>
        </w:tc>
      </w:tr>
      <w:tr w:rsidR="00F0089F" w:rsidRPr="00862300" w14:paraId="4ED55DC4" w14:textId="77777777" w:rsidTr="00CC0290">
        <w:trPr>
          <w:trHeight w:val="349"/>
        </w:trPr>
        <w:tc>
          <w:tcPr>
            <w:tcW w:w="882" w:type="pct"/>
          </w:tcPr>
          <w:p w14:paraId="6B570E1A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05C4DFC7" w14:textId="77777777" w:rsidR="00F0089F" w:rsidRPr="00862300" w:rsidRDefault="00F0089F" w:rsidP="00F0089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Недостаточная освещенность </w:t>
            </w:r>
          </w:p>
        </w:tc>
        <w:tc>
          <w:tcPr>
            <w:tcW w:w="649" w:type="pct"/>
          </w:tcPr>
          <w:p w14:paraId="6CC99129" w14:textId="77777777" w:rsidR="00F0089F" w:rsidRPr="00862300" w:rsidRDefault="00F0089F" w:rsidP="00F0089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Травмирование из-за недостаточной освещенности помещений</w:t>
            </w:r>
          </w:p>
        </w:tc>
        <w:tc>
          <w:tcPr>
            <w:tcW w:w="311" w:type="pct"/>
            <w:vAlign w:val="center"/>
          </w:tcPr>
          <w:p w14:paraId="0BD2B0C2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2CD3B475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93" w:type="pct"/>
            <w:vAlign w:val="center"/>
          </w:tcPr>
          <w:p w14:paraId="50BEA5E6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29" w:type="pct"/>
            <w:vAlign w:val="center"/>
          </w:tcPr>
          <w:p w14:paraId="3CEF47A4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29C2550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Обеспечение достаточной освещенности помещений.</w:t>
            </w:r>
          </w:p>
          <w:p w14:paraId="7B503385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Организация своевременной замены перегоревших ламп в светильниках.</w:t>
            </w:r>
          </w:p>
        </w:tc>
      </w:tr>
      <w:tr w:rsidR="00F0089F" w:rsidRPr="00862300" w14:paraId="6A0006A2" w14:textId="77777777" w:rsidTr="00C93CBC">
        <w:trPr>
          <w:trHeight w:val="1219"/>
        </w:trPr>
        <w:tc>
          <w:tcPr>
            <w:tcW w:w="882" w:type="pct"/>
          </w:tcPr>
          <w:p w14:paraId="6A7B0A22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0D40A3B4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Перемещения, связанные с осуществлением трудовой деятельности</w:t>
            </w:r>
          </w:p>
        </w:tc>
        <w:tc>
          <w:tcPr>
            <w:tcW w:w="649" w:type="pct"/>
          </w:tcPr>
          <w:p w14:paraId="03D4F2B5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Падение, травмирование  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во время передвижения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11" w:type="pct"/>
            <w:vAlign w:val="center"/>
          </w:tcPr>
          <w:p w14:paraId="1B6FB3B7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0" w:type="pct"/>
            <w:vAlign w:val="center"/>
          </w:tcPr>
          <w:p w14:paraId="274E4288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93" w:type="pct"/>
            <w:vAlign w:val="center"/>
          </w:tcPr>
          <w:p w14:paraId="005B2717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29" w:type="pct"/>
            <w:vAlign w:val="center"/>
          </w:tcPr>
          <w:p w14:paraId="43F73C00" w14:textId="77777777" w:rsidR="00F0089F" w:rsidRPr="00862300" w:rsidRDefault="00F0089F" w:rsidP="00F0089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7EC5B100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Содержание 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рабочих мест и проходов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 надлежащем состоянии.</w:t>
            </w:r>
          </w:p>
          <w:p w14:paraId="012455E6" w14:textId="77777777" w:rsidR="00F0089F" w:rsidRPr="00862300" w:rsidRDefault="00F0089F" w:rsidP="00F0089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Информирование </w:t>
            </w:r>
            <w:r w:rsidRPr="008623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об авариях и несчастных случаях, происшедших в других организациях.</w:t>
            </w:r>
          </w:p>
        </w:tc>
      </w:tr>
    </w:tbl>
    <w:p w14:paraId="1E0B69E5" w14:textId="77777777" w:rsidR="001162F2" w:rsidRDefault="001162F2" w:rsidP="001162F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</w:p>
    <w:p w14:paraId="36EA2A7E" w14:textId="77777777" w:rsidR="00810AF0" w:rsidRPr="00810AF0" w:rsidRDefault="00810AF0" w:rsidP="00810AF0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6CF55F" w14:textId="77777777" w:rsidR="00810AF0" w:rsidRPr="00D70C60" w:rsidRDefault="00810AF0" w:rsidP="00D70C60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 w14:paraId="7F0E0FEE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5986162B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080D6171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045FDC29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6C8DB588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137A1BCB" w14:textId="77777777" w:rsidR="00C1075E" w:rsidRDefault="00C1075E" w:rsidP="00C1075E">
      <w:pPr>
        <w:tabs>
          <w:tab w:val="left" w:pos="7755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4E88F81D" w14:textId="77777777" w:rsidR="00D36208" w:rsidRPr="00D55108" w:rsidRDefault="00C1075E" w:rsidP="005F4F7C">
      <w:pPr>
        <w:tabs>
          <w:tab w:val="left" w:pos="7755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ab/>
      </w:r>
    </w:p>
    <w:p w14:paraId="77A3414E" w14:textId="77777777" w:rsidR="00474B75" w:rsidRPr="00474B75" w:rsidRDefault="00474B75"/>
    <w:sectPr w:rsidR="00474B75" w:rsidRPr="00474B75" w:rsidSect="008A5D7F">
      <w:pgSz w:w="16838" w:h="11906" w:orient="landscape"/>
      <w:pgMar w:top="993" w:right="1134" w:bottom="156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75"/>
    <w:rsid w:val="000B419A"/>
    <w:rsid w:val="000D33B5"/>
    <w:rsid w:val="001162F2"/>
    <w:rsid w:val="00157147"/>
    <w:rsid w:val="00271A22"/>
    <w:rsid w:val="002C2139"/>
    <w:rsid w:val="002E1DDD"/>
    <w:rsid w:val="00376D7D"/>
    <w:rsid w:val="003D3E12"/>
    <w:rsid w:val="003E4435"/>
    <w:rsid w:val="0046289F"/>
    <w:rsid w:val="00474B75"/>
    <w:rsid w:val="004C5994"/>
    <w:rsid w:val="0051612D"/>
    <w:rsid w:val="00517655"/>
    <w:rsid w:val="00547B02"/>
    <w:rsid w:val="0055605E"/>
    <w:rsid w:val="005E558C"/>
    <w:rsid w:val="005F4F7C"/>
    <w:rsid w:val="00637827"/>
    <w:rsid w:val="006E7A0D"/>
    <w:rsid w:val="007E7844"/>
    <w:rsid w:val="00810AF0"/>
    <w:rsid w:val="00862300"/>
    <w:rsid w:val="00862C03"/>
    <w:rsid w:val="008631A4"/>
    <w:rsid w:val="00875659"/>
    <w:rsid w:val="008A5D7F"/>
    <w:rsid w:val="0092279C"/>
    <w:rsid w:val="00944142"/>
    <w:rsid w:val="00962C1D"/>
    <w:rsid w:val="009E05B7"/>
    <w:rsid w:val="00A07AF3"/>
    <w:rsid w:val="00C1075E"/>
    <w:rsid w:val="00C5306B"/>
    <w:rsid w:val="00C93CBC"/>
    <w:rsid w:val="00CC0290"/>
    <w:rsid w:val="00D36208"/>
    <w:rsid w:val="00D70C60"/>
    <w:rsid w:val="00D86774"/>
    <w:rsid w:val="00DF4516"/>
    <w:rsid w:val="00E172A4"/>
    <w:rsid w:val="00E23D62"/>
    <w:rsid w:val="00EA1B86"/>
    <w:rsid w:val="00F0089F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C58F"/>
  <w15:chartTrackingRefBased/>
  <w15:docId w15:val="{3358EDE3-6760-F140-AC2E-A02A167B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B75"/>
    <w:pPr>
      <w:spacing w:after="200" w:line="276" w:lineRule="auto"/>
    </w:pPr>
    <w:rPr>
      <w:rFonts w:eastAsia="Times New Roman"/>
      <w:sz w:val="22"/>
      <w:szCs w:val="22"/>
      <w:lang w:val="be-BY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6E7A0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rsid w:val="006E7A0D"/>
    <w:rPr>
      <w:rFonts w:ascii="Arial" w:eastAsia="Times New Roman" w:hAnsi="Arial" w:cs="Arial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User</cp:lastModifiedBy>
  <cp:revision>7</cp:revision>
  <dcterms:created xsi:type="dcterms:W3CDTF">2026-05-25T10:05:00Z</dcterms:created>
  <dcterms:modified xsi:type="dcterms:W3CDTF">2026-05-26T10:07:00Z</dcterms:modified>
</cp:coreProperties>
</file>