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3266BD" w14:textId="77777777" w:rsidR="006F457A" w:rsidRPr="006F457A" w:rsidRDefault="006F457A" w:rsidP="006F457A">
      <w:pPr>
        <w:spacing w:after="0" w:line="240" w:lineRule="auto"/>
        <w:ind w:left="4248" w:firstLine="708"/>
        <w:rPr>
          <w:rFonts w:ascii="Times New Roman" w:eastAsia="Times New Roman" w:hAnsi="Times New Roman"/>
          <w:sz w:val="28"/>
          <w:szCs w:val="28"/>
          <w:lang w:val="ru-RU" w:eastAsia="ru-RU"/>
        </w:rPr>
      </w:pPr>
      <w:r w:rsidRPr="006F457A">
        <w:rPr>
          <w:rFonts w:ascii="Times New Roman" w:eastAsia="Times New Roman" w:hAnsi="Times New Roman"/>
          <w:sz w:val="28"/>
          <w:szCs w:val="28"/>
          <w:lang w:val="ru-RU" w:eastAsia="ru-RU"/>
        </w:rPr>
        <w:t>УТВЕРЖДАЮ</w:t>
      </w:r>
    </w:p>
    <w:p w14:paraId="039C230D" w14:textId="77777777" w:rsidR="006F457A" w:rsidRPr="006F457A" w:rsidRDefault="006F457A" w:rsidP="006F457A">
      <w:pPr>
        <w:spacing w:after="0" w:line="240" w:lineRule="auto"/>
        <w:ind w:left="4248" w:firstLine="708"/>
        <w:rPr>
          <w:rFonts w:ascii="Times New Roman" w:eastAsia="Times New Roman" w:hAnsi="Times New Roman"/>
          <w:sz w:val="28"/>
          <w:szCs w:val="28"/>
          <w:lang w:val="ru-RU" w:eastAsia="ru-RU"/>
        </w:rPr>
      </w:pPr>
      <w:r w:rsidRPr="006F457A">
        <w:rPr>
          <w:rFonts w:ascii="Times New Roman" w:eastAsia="Times New Roman" w:hAnsi="Times New Roman"/>
          <w:sz w:val="28"/>
          <w:szCs w:val="28"/>
          <w:lang w:val="ru-RU" w:eastAsia="ru-RU"/>
        </w:rPr>
        <w:t>Директор</w:t>
      </w:r>
    </w:p>
    <w:p w14:paraId="17F95AA7" w14:textId="5568020E" w:rsidR="0084265E" w:rsidRPr="0084265E" w:rsidRDefault="00486612" w:rsidP="006F457A">
      <w:pPr>
        <w:tabs>
          <w:tab w:val="left" w:pos="6521"/>
        </w:tabs>
        <w:spacing w:after="0" w:line="240" w:lineRule="auto"/>
        <w:ind w:left="5529" w:hanging="567"/>
        <w:rPr>
          <w:rFonts w:ascii="Times New Roman" w:eastAsia="Times New Roman" w:hAnsi="Times New Roman"/>
          <w:sz w:val="28"/>
          <w:szCs w:val="28"/>
          <w:lang w:val="ru-RU" w:eastAsia="ru-RU"/>
        </w:rPr>
      </w:pPr>
      <w:r>
        <w:rPr>
          <w:rFonts w:ascii="Times New Roman" w:eastAsia="Times New Roman" w:hAnsi="Times New Roman"/>
          <w:sz w:val="28"/>
          <w:szCs w:val="28"/>
          <w:lang w:val="ru-RU" w:eastAsia="ru-RU"/>
        </w:rPr>
        <w:t>ООО</w:t>
      </w:r>
      <w:r w:rsidR="003459AA">
        <w:rPr>
          <w:rFonts w:ascii="Times New Roman" w:eastAsia="Times New Roman" w:hAnsi="Times New Roman"/>
          <w:sz w:val="28"/>
          <w:szCs w:val="28"/>
          <w:lang w:val="ru-RU" w:eastAsia="ru-RU"/>
        </w:rPr>
        <w:t xml:space="preserve"> </w:t>
      </w:r>
      <w:r w:rsidR="0084265E" w:rsidRPr="0084265E">
        <w:rPr>
          <w:rFonts w:ascii="Times New Roman" w:eastAsia="Times New Roman" w:hAnsi="Times New Roman"/>
          <w:sz w:val="28"/>
          <w:szCs w:val="28"/>
          <w:lang w:val="ru-RU" w:eastAsia="ru-RU"/>
        </w:rPr>
        <w:t>«</w:t>
      </w:r>
      <w:proofErr w:type="spellStart"/>
      <w:r>
        <w:rPr>
          <w:rFonts w:ascii="Times New Roman" w:eastAsia="Times New Roman" w:hAnsi="Times New Roman"/>
          <w:sz w:val="28"/>
          <w:szCs w:val="28"/>
          <w:lang w:val="ru-RU" w:eastAsia="ru-RU"/>
        </w:rPr>
        <w:t>Варта</w:t>
      </w:r>
      <w:proofErr w:type="spellEnd"/>
      <w:r w:rsidR="0084265E" w:rsidRPr="0084265E">
        <w:rPr>
          <w:rFonts w:ascii="Times New Roman" w:eastAsia="Times New Roman" w:hAnsi="Times New Roman"/>
          <w:sz w:val="28"/>
          <w:szCs w:val="28"/>
          <w:lang w:val="ru-RU" w:eastAsia="ru-RU"/>
        </w:rPr>
        <w:t>»</w:t>
      </w:r>
    </w:p>
    <w:p w14:paraId="54178398" w14:textId="2C21A815" w:rsidR="006F457A" w:rsidRPr="0084265E" w:rsidRDefault="006F457A" w:rsidP="006F457A">
      <w:pPr>
        <w:tabs>
          <w:tab w:val="left" w:pos="6521"/>
        </w:tabs>
        <w:spacing w:after="0" w:line="240" w:lineRule="auto"/>
        <w:ind w:left="5529" w:hanging="567"/>
        <w:rPr>
          <w:rFonts w:ascii="Times New Roman" w:eastAsia="Times New Roman" w:hAnsi="Times New Roman"/>
          <w:sz w:val="28"/>
          <w:szCs w:val="28"/>
          <w:lang w:val="ru-RU" w:eastAsia="ru-RU"/>
        </w:rPr>
      </w:pPr>
      <w:r w:rsidRPr="0084265E">
        <w:rPr>
          <w:rFonts w:ascii="Times New Roman" w:eastAsia="Times New Roman" w:hAnsi="Times New Roman"/>
          <w:sz w:val="28"/>
          <w:szCs w:val="28"/>
          <w:lang w:val="ru-RU" w:eastAsia="ru-RU"/>
        </w:rPr>
        <w:t xml:space="preserve">______________ </w:t>
      </w:r>
      <w:r w:rsidR="00486612">
        <w:rPr>
          <w:rFonts w:ascii="Times New Roman" w:eastAsia="Times New Roman" w:hAnsi="Times New Roman"/>
          <w:sz w:val="28"/>
          <w:szCs w:val="28"/>
          <w:lang w:val="ru-RU" w:eastAsia="ru-RU"/>
        </w:rPr>
        <w:t xml:space="preserve">С.Ф. Василенко </w:t>
      </w:r>
    </w:p>
    <w:p w14:paraId="252050A3" w14:textId="70B57880" w:rsidR="006F457A" w:rsidRPr="006F457A" w:rsidRDefault="00486612" w:rsidP="006F457A">
      <w:pPr>
        <w:tabs>
          <w:tab w:val="left" w:pos="6521"/>
        </w:tabs>
        <w:spacing w:after="0" w:line="240" w:lineRule="auto"/>
        <w:ind w:left="5529" w:hanging="567"/>
        <w:rPr>
          <w:rFonts w:ascii="Times New Roman" w:eastAsia="Times New Roman" w:hAnsi="Times New Roman"/>
          <w:sz w:val="28"/>
          <w:szCs w:val="28"/>
          <w:lang w:val="ru-RU" w:eastAsia="ru-RU"/>
        </w:rPr>
      </w:pPr>
      <w:r>
        <w:rPr>
          <w:rFonts w:ascii="Times New Roman" w:eastAsia="Times New Roman" w:hAnsi="Times New Roman"/>
          <w:sz w:val="28"/>
          <w:szCs w:val="28"/>
          <w:lang w:val="ru-RU" w:eastAsia="ru-RU"/>
        </w:rPr>
        <w:t>13.04.2026</w:t>
      </w:r>
      <w:r w:rsidR="006F457A" w:rsidRPr="0084265E">
        <w:rPr>
          <w:rFonts w:ascii="Times New Roman" w:eastAsia="Times New Roman" w:hAnsi="Times New Roman"/>
          <w:sz w:val="28"/>
          <w:szCs w:val="28"/>
          <w:lang w:val="ru-RU" w:eastAsia="ru-RU"/>
        </w:rPr>
        <w:t xml:space="preserve"> г.</w:t>
      </w:r>
      <w:r w:rsidR="006F457A" w:rsidRPr="006F457A">
        <w:rPr>
          <w:rFonts w:ascii="Times New Roman" w:eastAsia="Times New Roman" w:hAnsi="Times New Roman"/>
          <w:b/>
          <w:sz w:val="28"/>
          <w:szCs w:val="28"/>
          <w:lang w:val="ru-RU" w:eastAsia="ru-RU"/>
        </w:rPr>
        <w:t xml:space="preserve">                                                            </w:t>
      </w:r>
    </w:p>
    <w:p w14:paraId="63C23EB3" w14:textId="77777777" w:rsidR="00333281" w:rsidRPr="0084265E" w:rsidRDefault="00333281" w:rsidP="00333281">
      <w:pPr>
        <w:spacing w:after="0" w:line="240" w:lineRule="auto"/>
        <w:jc w:val="center"/>
        <w:rPr>
          <w:rFonts w:ascii="Times New Roman" w:hAnsi="Times New Roman"/>
          <w:sz w:val="27"/>
          <w:szCs w:val="27"/>
        </w:rPr>
      </w:pPr>
    </w:p>
    <w:p w14:paraId="2DEC4FCA" w14:textId="77777777" w:rsidR="00333281" w:rsidRPr="00333281" w:rsidRDefault="00064013" w:rsidP="00333281">
      <w:pPr>
        <w:spacing w:after="0" w:line="240" w:lineRule="auto"/>
        <w:jc w:val="center"/>
        <w:rPr>
          <w:rFonts w:ascii="Times New Roman" w:hAnsi="Times New Roman"/>
          <w:b/>
          <w:sz w:val="36"/>
          <w:szCs w:val="36"/>
          <w:lang w:val="ru-RU"/>
        </w:rPr>
      </w:pPr>
      <w:r w:rsidRPr="00333281">
        <w:rPr>
          <w:rFonts w:ascii="Times New Roman" w:hAnsi="Times New Roman"/>
          <w:b/>
          <w:sz w:val="36"/>
          <w:szCs w:val="36"/>
        </w:rPr>
        <w:t>Программ</w:t>
      </w:r>
      <w:r w:rsidRPr="00333281">
        <w:rPr>
          <w:rFonts w:ascii="Times New Roman" w:hAnsi="Times New Roman"/>
          <w:b/>
          <w:sz w:val="36"/>
          <w:szCs w:val="36"/>
          <w:lang w:val="ru-RU"/>
        </w:rPr>
        <w:t>а</w:t>
      </w:r>
      <w:r w:rsidR="00ED4B86" w:rsidRPr="00333281">
        <w:rPr>
          <w:rFonts w:ascii="Times New Roman" w:hAnsi="Times New Roman"/>
          <w:b/>
          <w:sz w:val="36"/>
          <w:szCs w:val="36"/>
          <w:lang w:val="ru-RU"/>
        </w:rPr>
        <w:t xml:space="preserve"> </w:t>
      </w:r>
      <w:r w:rsidRPr="00333281">
        <w:rPr>
          <w:rFonts w:ascii="Times New Roman" w:hAnsi="Times New Roman"/>
          <w:b/>
          <w:sz w:val="36"/>
          <w:szCs w:val="36"/>
        </w:rPr>
        <w:t>вводного инструктажа</w:t>
      </w:r>
      <w:r w:rsidRPr="00333281">
        <w:rPr>
          <w:rFonts w:ascii="Times New Roman" w:hAnsi="Times New Roman"/>
          <w:b/>
          <w:sz w:val="36"/>
          <w:szCs w:val="36"/>
          <w:lang w:val="ru-RU"/>
        </w:rPr>
        <w:t xml:space="preserve"> по охране труда</w:t>
      </w:r>
      <w:r w:rsidR="00333281" w:rsidRPr="00333281">
        <w:rPr>
          <w:rFonts w:ascii="Times New Roman" w:hAnsi="Times New Roman"/>
          <w:b/>
          <w:sz w:val="36"/>
          <w:szCs w:val="36"/>
          <w:lang w:val="ru-RU"/>
        </w:rPr>
        <w:t xml:space="preserve">, </w:t>
      </w:r>
    </w:p>
    <w:p w14:paraId="5DBDCE66" w14:textId="77777777" w:rsidR="0097443C" w:rsidRPr="00333281" w:rsidRDefault="00333281" w:rsidP="00333281">
      <w:pPr>
        <w:spacing w:after="0" w:line="240" w:lineRule="auto"/>
        <w:jc w:val="center"/>
        <w:rPr>
          <w:rFonts w:ascii="Times New Roman" w:hAnsi="Times New Roman"/>
          <w:b/>
          <w:sz w:val="36"/>
          <w:szCs w:val="36"/>
          <w:lang w:val="ru-RU"/>
        </w:rPr>
      </w:pPr>
      <w:r w:rsidRPr="00333281">
        <w:rPr>
          <w:rFonts w:ascii="Times New Roman" w:hAnsi="Times New Roman"/>
          <w:b/>
          <w:sz w:val="36"/>
          <w:szCs w:val="36"/>
          <w:lang w:val="ru-RU"/>
        </w:rPr>
        <w:t xml:space="preserve">пожарной безопасности </w:t>
      </w:r>
    </w:p>
    <w:p w14:paraId="55A40CF9" w14:textId="77777777" w:rsidR="00CD6569" w:rsidRPr="00EB3950" w:rsidRDefault="00CD6569" w:rsidP="00CD6569">
      <w:pPr>
        <w:spacing w:after="0" w:line="240" w:lineRule="auto"/>
        <w:ind w:firstLine="709"/>
        <w:jc w:val="both"/>
        <w:rPr>
          <w:rFonts w:ascii="Times New Roman" w:hAnsi="Times New Roman"/>
          <w:sz w:val="27"/>
          <w:szCs w:val="27"/>
          <w:lang w:val="ru-RU"/>
        </w:rPr>
      </w:pPr>
    </w:p>
    <w:p w14:paraId="11929835" w14:textId="77777777" w:rsidR="00CD6569" w:rsidRPr="00EB3950" w:rsidRDefault="00CD6569" w:rsidP="00CD6569">
      <w:pPr>
        <w:pStyle w:val="ConsPlusNormal"/>
        <w:widowControl/>
        <w:ind w:firstLine="709"/>
        <w:jc w:val="both"/>
        <w:rPr>
          <w:rFonts w:ascii="Times New Roman" w:hAnsi="Times New Roman" w:cs="Times New Roman"/>
          <w:b/>
          <w:sz w:val="27"/>
          <w:szCs w:val="27"/>
        </w:rPr>
      </w:pPr>
      <w:r w:rsidRPr="00EB3950">
        <w:rPr>
          <w:rFonts w:ascii="Times New Roman" w:hAnsi="Times New Roman" w:cs="Times New Roman"/>
          <w:b/>
          <w:sz w:val="27"/>
          <w:szCs w:val="27"/>
        </w:rPr>
        <w:t>1. Сведения об организации, о характере и степени опасности факторов производственной среды и трудового процесса, наличии потенциально опасных видов деятельности, производств и объектов.</w:t>
      </w:r>
    </w:p>
    <w:p w14:paraId="3FE5E45F" w14:textId="3C52E865" w:rsidR="00ED26BA" w:rsidRPr="003459AA" w:rsidRDefault="00ED26BA" w:rsidP="002642FF">
      <w:pPr>
        <w:pStyle w:val="ac"/>
        <w:spacing w:after="0"/>
        <w:ind w:firstLine="709"/>
        <w:jc w:val="both"/>
        <w:rPr>
          <w:sz w:val="27"/>
          <w:szCs w:val="27"/>
        </w:rPr>
      </w:pPr>
      <w:r w:rsidRPr="003459AA">
        <w:rPr>
          <w:sz w:val="27"/>
          <w:szCs w:val="27"/>
        </w:rPr>
        <w:t xml:space="preserve">Полное наименование предприятия – </w:t>
      </w:r>
      <w:r w:rsidR="00486612" w:rsidRPr="003459AA">
        <w:rPr>
          <w:sz w:val="27"/>
          <w:szCs w:val="27"/>
        </w:rPr>
        <w:t>Общество с ограниченной ответственностью</w:t>
      </w:r>
      <w:r w:rsidR="002272B5" w:rsidRPr="003459AA">
        <w:rPr>
          <w:sz w:val="27"/>
          <w:szCs w:val="27"/>
        </w:rPr>
        <w:t xml:space="preserve"> </w:t>
      </w:r>
      <w:r w:rsidR="0084265E" w:rsidRPr="003459AA">
        <w:rPr>
          <w:sz w:val="27"/>
          <w:szCs w:val="27"/>
        </w:rPr>
        <w:t>«</w:t>
      </w:r>
      <w:proofErr w:type="spellStart"/>
      <w:r w:rsidR="00486612" w:rsidRPr="003459AA">
        <w:rPr>
          <w:sz w:val="27"/>
          <w:szCs w:val="27"/>
        </w:rPr>
        <w:t>Варта</w:t>
      </w:r>
      <w:proofErr w:type="spellEnd"/>
      <w:r w:rsidR="0084265E" w:rsidRPr="003459AA">
        <w:rPr>
          <w:sz w:val="27"/>
          <w:szCs w:val="27"/>
        </w:rPr>
        <w:t>»</w:t>
      </w:r>
    </w:p>
    <w:p w14:paraId="7176F669" w14:textId="43BE01FA" w:rsidR="002272B5" w:rsidRPr="003459AA" w:rsidRDefault="00ED26BA" w:rsidP="002272B5">
      <w:pPr>
        <w:pStyle w:val="ac"/>
        <w:spacing w:after="0"/>
        <w:ind w:firstLine="709"/>
        <w:jc w:val="both"/>
        <w:rPr>
          <w:sz w:val="27"/>
          <w:szCs w:val="27"/>
        </w:rPr>
      </w:pPr>
      <w:r w:rsidRPr="003459AA">
        <w:rPr>
          <w:sz w:val="27"/>
          <w:szCs w:val="27"/>
        </w:rPr>
        <w:t xml:space="preserve">Сокращенное наименование предприятия – </w:t>
      </w:r>
      <w:r w:rsidR="00486612" w:rsidRPr="003459AA">
        <w:rPr>
          <w:sz w:val="27"/>
          <w:szCs w:val="27"/>
        </w:rPr>
        <w:t>ООО</w:t>
      </w:r>
      <w:r w:rsidR="0084265E" w:rsidRPr="003459AA">
        <w:rPr>
          <w:sz w:val="27"/>
          <w:szCs w:val="27"/>
        </w:rPr>
        <w:t xml:space="preserve"> «</w:t>
      </w:r>
      <w:proofErr w:type="spellStart"/>
      <w:r w:rsidR="00486612" w:rsidRPr="003459AA">
        <w:rPr>
          <w:sz w:val="27"/>
          <w:szCs w:val="27"/>
        </w:rPr>
        <w:t>Варта</w:t>
      </w:r>
      <w:proofErr w:type="spellEnd"/>
      <w:r w:rsidR="0084265E" w:rsidRPr="003459AA">
        <w:rPr>
          <w:sz w:val="27"/>
          <w:szCs w:val="27"/>
        </w:rPr>
        <w:t>»</w:t>
      </w:r>
    </w:p>
    <w:p w14:paraId="085832E8" w14:textId="77777777" w:rsidR="003459AA" w:rsidRPr="003459AA" w:rsidRDefault="00B77AC0" w:rsidP="003459AA">
      <w:pPr>
        <w:pStyle w:val="ac"/>
        <w:spacing w:after="0"/>
        <w:ind w:firstLine="709"/>
        <w:jc w:val="both"/>
        <w:rPr>
          <w:sz w:val="27"/>
          <w:szCs w:val="27"/>
        </w:rPr>
      </w:pPr>
      <w:r w:rsidRPr="003459AA">
        <w:rPr>
          <w:sz w:val="27"/>
          <w:szCs w:val="27"/>
        </w:rPr>
        <w:t xml:space="preserve">юридический адрес: </w:t>
      </w:r>
      <w:r w:rsidR="003459AA" w:rsidRPr="003459AA">
        <w:rPr>
          <w:sz w:val="27"/>
          <w:szCs w:val="27"/>
        </w:rPr>
        <w:t>231282, Республика Беларусь, Гродненская обл. г. Лида, ул. Лётная, 7</w:t>
      </w:r>
    </w:p>
    <w:p w14:paraId="013F03B9" w14:textId="77777777" w:rsidR="003459AA" w:rsidRPr="003459AA" w:rsidRDefault="00B77AC0" w:rsidP="003459AA">
      <w:pPr>
        <w:pStyle w:val="ac"/>
        <w:spacing w:after="0"/>
        <w:ind w:firstLine="709"/>
        <w:jc w:val="both"/>
        <w:rPr>
          <w:sz w:val="27"/>
          <w:szCs w:val="27"/>
        </w:rPr>
      </w:pPr>
      <w:r w:rsidRPr="003459AA">
        <w:rPr>
          <w:sz w:val="27"/>
          <w:szCs w:val="27"/>
        </w:rPr>
        <w:t xml:space="preserve">банковские реквизиты: </w:t>
      </w:r>
      <w:r w:rsidR="003459AA" w:rsidRPr="003459AA">
        <w:rPr>
          <w:sz w:val="27"/>
          <w:szCs w:val="27"/>
        </w:rPr>
        <w:t>/с: BY69AKBB30120000301344200000</w:t>
      </w:r>
    </w:p>
    <w:p w14:paraId="2CA59803" w14:textId="697E7572" w:rsidR="004A7BDA" w:rsidRPr="003459AA" w:rsidRDefault="003459AA" w:rsidP="003459AA">
      <w:pPr>
        <w:pStyle w:val="ac"/>
        <w:spacing w:after="0"/>
        <w:ind w:firstLine="709"/>
        <w:jc w:val="both"/>
        <w:rPr>
          <w:sz w:val="27"/>
          <w:szCs w:val="27"/>
        </w:rPr>
      </w:pPr>
      <w:r w:rsidRPr="003459AA">
        <w:rPr>
          <w:sz w:val="27"/>
          <w:szCs w:val="27"/>
        </w:rPr>
        <w:t>в АСБ «Беларусбанк», БИК АКВВВY2Х</w:t>
      </w:r>
    </w:p>
    <w:p w14:paraId="67C56FF2" w14:textId="6277F6D3" w:rsidR="002571D1" w:rsidRPr="003459AA" w:rsidRDefault="00B77AC0" w:rsidP="004A7BDA">
      <w:pPr>
        <w:pStyle w:val="ac"/>
        <w:spacing w:after="0"/>
        <w:ind w:firstLine="709"/>
        <w:jc w:val="both"/>
        <w:rPr>
          <w:sz w:val="27"/>
          <w:szCs w:val="27"/>
        </w:rPr>
      </w:pPr>
      <w:r w:rsidRPr="003459AA">
        <w:rPr>
          <w:sz w:val="27"/>
          <w:szCs w:val="27"/>
        </w:rPr>
        <w:t xml:space="preserve">регистрационный номер в ЕГР </w:t>
      </w:r>
      <w:r w:rsidR="003459AA" w:rsidRPr="003459AA">
        <w:rPr>
          <w:sz w:val="27"/>
          <w:szCs w:val="27"/>
        </w:rPr>
        <w:t>500381571</w:t>
      </w:r>
    </w:p>
    <w:p w14:paraId="1C649459" w14:textId="77777777" w:rsidR="00165EAC" w:rsidRPr="00165EAC" w:rsidRDefault="00165EAC" w:rsidP="002571D1">
      <w:pPr>
        <w:pStyle w:val="ac"/>
        <w:spacing w:after="0"/>
        <w:ind w:firstLine="709"/>
        <w:jc w:val="both"/>
        <w:rPr>
          <w:sz w:val="27"/>
          <w:szCs w:val="27"/>
        </w:rPr>
      </w:pPr>
      <w:r w:rsidRPr="003459AA">
        <w:rPr>
          <w:sz w:val="27"/>
          <w:szCs w:val="27"/>
        </w:rPr>
        <w:t>Организация является юридическим лицом и</w:t>
      </w:r>
      <w:bookmarkStart w:id="0" w:name="_GoBack"/>
      <w:bookmarkEnd w:id="0"/>
      <w:r w:rsidRPr="00165EAC">
        <w:rPr>
          <w:sz w:val="27"/>
          <w:szCs w:val="27"/>
        </w:rPr>
        <w:t xml:space="preserve"> действует в соответствии с действующим законодательством Республики Беларусь, Уставом организации. </w:t>
      </w:r>
    </w:p>
    <w:p w14:paraId="599BD05B" w14:textId="77777777" w:rsidR="00165EAC" w:rsidRPr="00165EAC" w:rsidRDefault="00165EAC" w:rsidP="00165EAC">
      <w:pPr>
        <w:pStyle w:val="ac"/>
        <w:spacing w:after="0"/>
        <w:ind w:firstLine="709"/>
        <w:jc w:val="both"/>
        <w:rPr>
          <w:sz w:val="27"/>
          <w:szCs w:val="27"/>
        </w:rPr>
      </w:pPr>
      <w:r w:rsidRPr="00165EAC">
        <w:rPr>
          <w:sz w:val="27"/>
          <w:szCs w:val="27"/>
        </w:rPr>
        <w:t xml:space="preserve">Основными видами деятельности являются: </w:t>
      </w:r>
    </w:p>
    <w:p w14:paraId="49950B79" w14:textId="25AAEA60" w:rsidR="0084265E" w:rsidRPr="0084265E" w:rsidRDefault="00486612" w:rsidP="00864794">
      <w:pPr>
        <w:spacing w:after="0" w:line="240" w:lineRule="auto"/>
        <w:ind w:firstLine="709"/>
        <w:jc w:val="both"/>
        <w:rPr>
          <w:rFonts w:ascii="Times New Roman" w:eastAsia="Times New Roman" w:hAnsi="Times New Roman"/>
          <w:sz w:val="27"/>
          <w:szCs w:val="27"/>
          <w:lang w:val="ru-RU" w:eastAsia="ru-RU"/>
        </w:rPr>
      </w:pPr>
      <w:r>
        <w:rPr>
          <w:rFonts w:ascii="Times New Roman" w:eastAsia="Times New Roman" w:hAnsi="Times New Roman"/>
          <w:sz w:val="27"/>
          <w:szCs w:val="27"/>
          <w:lang w:val="ru-RU" w:eastAsia="ru-RU"/>
        </w:rPr>
        <w:t>производство строительно-монтажных работ, разработка разделов проектной документации</w:t>
      </w:r>
      <w:r w:rsidR="0084265E">
        <w:rPr>
          <w:rFonts w:ascii="Times New Roman" w:eastAsia="Times New Roman" w:hAnsi="Times New Roman"/>
          <w:sz w:val="27"/>
          <w:szCs w:val="27"/>
          <w:lang w:val="ru-RU" w:eastAsia="ru-RU"/>
        </w:rPr>
        <w:t>.</w:t>
      </w:r>
    </w:p>
    <w:p w14:paraId="75E607AE" w14:textId="77777777" w:rsidR="00864794" w:rsidRPr="00EB3950" w:rsidRDefault="00864794" w:rsidP="00864794">
      <w:pPr>
        <w:spacing w:after="0" w:line="240" w:lineRule="auto"/>
        <w:ind w:firstLine="709"/>
        <w:jc w:val="both"/>
        <w:rPr>
          <w:rFonts w:ascii="Times New Roman" w:hAnsi="Times New Roman"/>
          <w:b/>
          <w:sz w:val="27"/>
          <w:szCs w:val="27"/>
          <w:lang w:val="ru-RU"/>
        </w:rPr>
      </w:pPr>
      <w:r w:rsidRPr="00EB3950">
        <w:rPr>
          <w:rFonts w:ascii="Times New Roman" w:hAnsi="Times New Roman"/>
          <w:b/>
          <w:sz w:val="27"/>
          <w:szCs w:val="27"/>
        </w:rPr>
        <w:t xml:space="preserve">2. </w:t>
      </w:r>
      <w:r w:rsidRPr="00EB3950">
        <w:rPr>
          <w:rFonts w:ascii="Times New Roman" w:hAnsi="Times New Roman"/>
          <w:b/>
          <w:sz w:val="27"/>
          <w:szCs w:val="27"/>
          <w:lang w:val="ru-RU"/>
        </w:rPr>
        <w:t xml:space="preserve">Сведения о Политике организации в области охраны труда и существующих профессиональных рисках. Функционирование и постоянное улучшение </w:t>
      </w:r>
      <w:r w:rsidR="00C6674A" w:rsidRPr="00C6674A">
        <w:rPr>
          <w:rFonts w:ascii="Times New Roman" w:hAnsi="Times New Roman"/>
          <w:b/>
          <w:sz w:val="27"/>
          <w:szCs w:val="27"/>
          <w:lang w:val="ru-RU"/>
        </w:rPr>
        <w:t>OH&amp;S</w:t>
      </w:r>
      <w:r w:rsidRPr="00EB3950">
        <w:rPr>
          <w:rFonts w:ascii="Times New Roman" w:hAnsi="Times New Roman"/>
          <w:b/>
          <w:sz w:val="27"/>
          <w:szCs w:val="27"/>
          <w:lang w:val="ru-RU"/>
        </w:rPr>
        <w:t>.</w:t>
      </w:r>
    </w:p>
    <w:p w14:paraId="14C19F8A" w14:textId="77777777" w:rsidR="00864794" w:rsidRPr="00EB3950" w:rsidRDefault="00864794" w:rsidP="00864794">
      <w:pPr>
        <w:spacing w:after="0" w:line="240" w:lineRule="auto"/>
        <w:ind w:firstLine="709"/>
        <w:jc w:val="both"/>
        <w:rPr>
          <w:rFonts w:ascii="Times New Roman" w:hAnsi="Times New Roman"/>
          <w:sz w:val="27"/>
          <w:szCs w:val="27"/>
          <w:lang w:val="ru-RU"/>
        </w:rPr>
      </w:pPr>
      <w:r w:rsidRPr="00EB3950">
        <w:rPr>
          <w:rFonts w:ascii="Times New Roman" w:hAnsi="Times New Roman"/>
          <w:sz w:val="27"/>
          <w:szCs w:val="27"/>
        </w:rPr>
        <w:t xml:space="preserve">В соответствии с требованиями </w:t>
      </w:r>
      <w:r w:rsidR="00C6674A" w:rsidRPr="00C6674A">
        <w:rPr>
          <w:rFonts w:ascii="Times New Roman" w:hAnsi="Times New Roman"/>
          <w:sz w:val="27"/>
          <w:szCs w:val="27"/>
        </w:rPr>
        <w:t xml:space="preserve">СТБ </w:t>
      </w:r>
      <w:r w:rsidR="00C6674A" w:rsidRPr="00C6674A">
        <w:rPr>
          <w:rFonts w:ascii="Times New Roman" w:hAnsi="Times New Roman"/>
          <w:sz w:val="27"/>
          <w:szCs w:val="27"/>
          <w:lang w:val="en-US"/>
        </w:rPr>
        <w:t>ISO</w:t>
      </w:r>
      <w:r w:rsidR="00C6674A" w:rsidRPr="00C6674A">
        <w:rPr>
          <w:rFonts w:ascii="Times New Roman" w:hAnsi="Times New Roman"/>
          <w:sz w:val="27"/>
          <w:szCs w:val="27"/>
        </w:rPr>
        <w:t xml:space="preserve"> 45001-2020 «Системы менеджмента здоровья и безопасности при профессиональной деятельности»</w:t>
      </w:r>
      <w:r w:rsidR="00C6674A">
        <w:rPr>
          <w:rFonts w:ascii="Times New Roman" w:hAnsi="Times New Roman"/>
          <w:sz w:val="27"/>
          <w:szCs w:val="27"/>
          <w:lang w:val="ru-RU"/>
        </w:rPr>
        <w:t xml:space="preserve"> </w:t>
      </w:r>
      <w:r w:rsidRPr="00EB3950">
        <w:rPr>
          <w:rFonts w:ascii="Times New Roman" w:hAnsi="Times New Roman"/>
          <w:sz w:val="27"/>
          <w:szCs w:val="27"/>
        </w:rPr>
        <w:t xml:space="preserve">и на основании приказа </w:t>
      </w:r>
      <w:r w:rsidRPr="00EB3950">
        <w:rPr>
          <w:rFonts w:ascii="Times New Roman" w:hAnsi="Times New Roman"/>
          <w:sz w:val="27"/>
          <w:szCs w:val="27"/>
          <w:lang w:val="ru-RU"/>
        </w:rPr>
        <w:t xml:space="preserve">директора </w:t>
      </w:r>
      <w:r w:rsidRPr="00EB3950">
        <w:rPr>
          <w:rFonts w:ascii="Times New Roman" w:hAnsi="Times New Roman"/>
          <w:sz w:val="27"/>
          <w:szCs w:val="27"/>
        </w:rPr>
        <w:t>в организации введена и действует Политика организации в области охраны труда.</w:t>
      </w:r>
    </w:p>
    <w:p w14:paraId="63123863" w14:textId="77777777" w:rsidR="00864794" w:rsidRPr="00EB3950" w:rsidRDefault="00864794" w:rsidP="00864794">
      <w:pPr>
        <w:pStyle w:val="ac"/>
        <w:spacing w:after="0"/>
        <w:ind w:firstLine="709"/>
        <w:jc w:val="both"/>
        <w:rPr>
          <w:sz w:val="27"/>
          <w:szCs w:val="27"/>
        </w:rPr>
      </w:pPr>
      <w:r w:rsidRPr="00EB3950">
        <w:rPr>
          <w:sz w:val="27"/>
          <w:szCs w:val="27"/>
        </w:rPr>
        <w:t>Политика соответствует характеру и масштабу рисков, существующих в организации, обеспечивает основу для установления и анализа целей в области охраны труда, доступна для заинтересованных сторон, оформлена в виде отдельного документа.</w:t>
      </w:r>
    </w:p>
    <w:p w14:paraId="4D0A2434" w14:textId="77777777" w:rsidR="00864794" w:rsidRPr="00EB3950" w:rsidRDefault="00864794" w:rsidP="00864794">
      <w:pPr>
        <w:pStyle w:val="ac"/>
        <w:spacing w:after="0"/>
        <w:ind w:firstLine="709"/>
        <w:jc w:val="both"/>
        <w:rPr>
          <w:sz w:val="27"/>
          <w:szCs w:val="27"/>
        </w:rPr>
      </w:pPr>
      <w:r w:rsidRPr="00EB3950">
        <w:rPr>
          <w:sz w:val="27"/>
          <w:szCs w:val="27"/>
        </w:rPr>
        <w:t xml:space="preserve">В соответствии с требованиями </w:t>
      </w:r>
      <w:r w:rsidR="00C6674A" w:rsidRPr="00C6674A">
        <w:rPr>
          <w:sz w:val="27"/>
          <w:szCs w:val="27"/>
          <w:lang w:val="be-BY"/>
        </w:rPr>
        <w:t xml:space="preserve">СТБ </w:t>
      </w:r>
      <w:r w:rsidR="00C6674A" w:rsidRPr="00C6674A">
        <w:rPr>
          <w:sz w:val="27"/>
          <w:szCs w:val="27"/>
          <w:lang w:val="en-US"/>
        </w:rPr>
        <w:t>ISO</w:t>
      </w:r>
      <w:r w:rsidR="00C6674A" w:rsidRPr="00C6674A">
        <w:rPr>
          <w:sz w:val="27"/>
          <w:szCs w:val="27"/>
          <w:lang w:val="be-BY"/>
        </w:rPr>
        <w:t xml:space="preserve"> 45001-2020 «Системы менеджмента здоровья и безопасности при профессиональной деятельности»</w:t>
      </w:r>
      <w:r w:rsidR="00C6674A">
        <w:rPr>
          <w:sz w:val="27"/>
          <w:szCs w:val="27"/>
          <w:lang w:val="be-BY"/>
        </w:rPr>
        <w:t xml:space="preserve"> </w:t>
      </w:r>
      <w:r w:rsidRPr="00EB3950">
        <w:rPr>
          <w:sz w:val="27"/>
          <w:szCs w:val="27"/>
        </w:rPr>
        <w:t>в организации проводится идентификации опасностей, оценка рисков и определяются меры управления ими, осуществляется планирование и разработка мероприятий по охране труда, устанавливаются Цели в области охраны труда и составляется Программа для достижения Целей.</w:t>
      </w:r>
    </w:p>
    <w:p w14:paraId="191BAA7F" w14:textId="77777777" w:rsidR="00864794" w:rsidRPr="00EB3950" w:rsidRDefault="00864794" w:rsidP="00864794">
      <w:pPr>
        <w:spacing w:after="0" w:line="240" w:lineRule="auto"/>
        <w:ind w:firstLine="709"/>
        <w:jc w:val="both"/>
        <w:rPr>
          <w:rFonts w:ascii="Times New Roman" w:hAnsi="Times New Roman"/>
          <w:sz w:val="27"/>
          <w:szCs w:val="27"/>
          <w:lang w:val="ru-RU"/>
        </w:rPr>
      </w:pPr>
      <w:r w:rsidRPr="00EB3950">
        <w:rPr>
          <w:rFonts w:ascii="Times New Roman" w:hAnsi="Times New Roman"/>
          <w:sz w:val="27"/>
          <w:szCs w:val="27"/>
        </w:rPr>
        <w:t xml:space="preserve">Идентификация опасностей и оценка рисков распространяется также на деятельность подрядчиков и посетителей. </w:t>
      </w:r>
    </w:p>
    <w:p w14:paraId="5568882D" w14:textId="77777777" w:rsidR="00864794" w:rsidRPr="00EB3950" w:rsidRDefault="00864794" w:rsidP="00864794">
      <w:pPr>
        <w:pStyle w:val="ac"/>
        <w:spacing w:after="0"/>
        <w:ind w:firstLine="709"/>
        <w:jc w:val="both"/>
        <w:rPr>
          <w:sz w:val="27"/>
          <w:szCs w:val="27"/>
        </w:rPr>
      </w:pPr>
      <w:r w:rsidRPr="00EB3950">
        <w:rPr>
          <w:sz w:val="27"/>
          <w:szCs w:val="27"/>
        </w:rPr>
        <w:t xml:space="preserve">В организации создана рабочая группа, которая составляет карты идентификации опасностей, оценки рисков и определения мер управления. С </w:t>
      </w:r>
      <w:r w:rsidRPr="00EB3950">
        <w:rPr>
          <w:sz w:val="27"/>
          <w:szCs w:val="27"/>
        </w:rPr>
        <w:lastRenderedPageBreak/>
        <w:t>существующими опасностями и рисками на конкретном рабочем месте рабочая группа обязана ознакомить работающих под роспись в карте рисков.</w:t>
      </w:r>
    </w:p>
    <w:p w14:paraId="263D0F79" w14:textId="77777777" w:rsidR="00864794" w:rsidRPr="00EB3950" w:rsidRDefault="00864794" w:rsidP="00864794">
      <w:pPr>
        <w:pStyle w:val="ac"/>
        <w:spacing w:after="0"/>
        <w:ind w:firstLine="709"/>
        <w:jc w:val="both"/>
        <w:rPr>
          <w:sz w:val="27"/>
          <w:szCs w:val="27"/>
        </w:rPr>
      </w:pPr>
      <w:r w:rsidRPr="00EB3950">
        <w:rPr>
          <w:sz w:val="27"/>
          <w:szCs w:val="27"/>
        </w:rPr>
        <w:t xml:space="preserve">Цели в области охраны труда и Программа для достижения Целей, разработанные в организации, направлены на: </w:t>
      </w:r>
    </w:p>
    <w:p w14:paraId="0F8768BB" w14:textId="77777777" w:rsidR="00864794" w:rsidRPr="00EB3950" w:rsidRDefault="00864794" w:rsidP="00864794">
      <w:pPr>
        <w:pStyle w:val="ac"/>
        <w:spacing w:after="0"/>
        <w:ind w:firstLine="709"/>
        <w:jc w:val="both"/>
        <w:rPr>
          <w:sz w:val="27"/>
          <w:szCs w:val="27"/>
        </w:rPr>
      </w:pPr>
      <w:r w:rsidRPr="00EB3950">
        <w:rPr>
          <w:sz w:val="27"/>
          <w:szCs w:val="27"/>
        </w:rPr>
        <w:t xml:space="preserve">улучшение деятельности в области охраны труда, эффективности функционирования системы </w:t>
      </w:r>
      <w:r w:rsidR="00C6674A">
        <w:rPr>
          <w:sz w:val="27"/>
          <w:szCs w:val="27"/>
        </w:rPr>
        <w:t xml:space="preserve">менеджмента </w:t>
      </w:r>
      <w:r w:rsidR="002830EB">
        <w:rPr>
          <w:sz w:val="27"/>
          <w:szCs w:val="27"/>
        </w:rPr>
        <w:t xml:space="preserve">здоровья и </w:t>
      </w:r>
      <w:r w:rsidR="00C6674A">
        <w:rPr>
          <w:sz w:val="27"/>
          <w:szCs w:val="27"/>
        </w:rPr>
        <w:t>без</w:t>
      </w:r>
      <w:r w:rsidR="002830EB">
        <w:rPr>
          <w:sz w:val="27"/>
          <w:szCs w:val="27"/>
        </w:rPr>
        <w:t>опасности при</w:t>
      </w:r>
      <w:r w:rsidR="00C6674A">
        <w:rPr>
          <w:sz w:val="27"/>
          <w:szCs w:val="27"/>
        </w:rPr>
        <w:t xml:space="preserve"> профессиональной деятельности</w:t>
      </w:r>
      <w:r w:rsidRPr="00EB3950">
        <w:rPr>
          <w:sz w:val="27"/>
          <w:szCs w:val="27"/>
        </w:rPr>
        <w:t>;</w:t>
      </w:r>
    </w:p>
    <w:p w14:paraId="58C98441" w14:textId="77777777" w:rsidR="00864794" w:rsidRPr="00EB3950" w:rsidRDefault="00864794" w:rsidP="00864794">
      <w:pPr>
        <w:pStyle w:val="ac"/>
        <w:spacing w:after="0"/>
        <w:ind w:firstLine="709"/>
        <w:jc w:val="both"/>
        <w:rPr>
          <w:sz w:val="27"/>
          <w:szCs w:val="27"/>
        </w:rPr>
      </w:pPr>
      <w:r w:rsidRPr="00EB3950">
        <w:rPr>
          <w:sz w:val="27"/>
          <w:szCs w:val="27"/>
        </w:rPr>
        <w:t xml:space="preserve">предупреждение несчастных случаев на производстве и профессиональных заболеваний; </w:t>
      </w:r>
    </w:p>
    <w:p w14:paraId="45E3A5E7" w14:textId="77777777" w:rsidR="00864794" w:rsidRPr="00EB3950" w:rsidRDefault="00864794" w:rsidP="00864794">
      <w:pPr>
        <w:pStyle w:val="ac"/>
        <w:spacing w:after="0"/>
        <w:ind w:firstLine="709"/>
        <w:jc w:val="both"/>
        <w:rPr>
          <w:sz w:val="27"/>
          <w:szCs w:val="27"/>
        </w:rPr>
      </w:pPr>
      <w:r w:rsidRPr="00EB3950">
        <w:rPr>
          <w:sz w:val="27"/>
          <w:szCs w:val="27"/>
        </w:rPr>
        <w:t xml:space="preserve">снижение неприемлемых рисков; </w:t>
      </w:r>
    </w:p>
    <w:p w14:paraId="49606529" w14:textId="77777777" w:rsidR="00864794" w:rsidRPr="00EB3950" w:rsidRDefault="00864794" w:rsidP="00864794">
      <w:pPr>
        <w:pStyle w:val="ac"/>
        <w:spacing w:after="0"/>
        <w:ind w:firstLine="709"/>
        <w:jc w:val="both"/>
        <w:rPr>
          <w:sz w:val="27"/>
          <w:szCs w:val="27"/>
        </w:rPr>
      </w:pPr>
      <w:r w:rsidRPr="00EB3950">
        <w:rPr>
          <w:sz w:val="27"/>
          <w:szCs w:val="27"/>
        </w:rPr>
        <w:t xml:space="preserve">повышение уровня подготовки работающих; </w:t>
      </w:r>
    </w:p>
    <w:p w14:paraId="1215B25C" w14:textId="77777777" w:rsidR="00864794" w:rsidRPr="00EB3950" w:rsidRDefault="00864794" w:rsidP="00864794">
      <w:pPr>
        <w:pStyle w:val="ac"/>
        <w:spacing w:after="0"/>
        <w:ind w:firstLine="709"/>
        <w:jc w:val="both"/>
        <w:rPr>
          <w:sz w:val="27"/>
          <w:szCs w:val="27"/>
        </w:rPr>
      </w:pPr>
      <w:r w:rsidRPr="00EB3950">
        <w:rPr>
          <w:sz w:val="27"/>
          <w:szCs w:val="27"/>
        </w:rPr>
        <w:t xml:space="preserve">предотвращение возникновения аварий, аварийных и чрезвычайных ситуаций; </w:t>
      </w:r>
    </w:p>
    <w:p w14:paraId="65682C71" w14:textId="77777777" w:rsidR="00864794" w:rsidRPr="00EB3950" w:rsidRDefault="00864794" w:rsidP="00864794">
      <w:pPr>
        <w:pStyle w:val="ac"/>
        <w:spacing w:after="0"/>
        <w:ind w:firstLine="709"/>
        <w:jc w:val="both"/>
        <w:rPr>
          <w:sz w:val="27"/>
          <w:szCs w:val="27"/>
        </w:rPr>
      </w:pPr>
      <w:r w:rsidRPr="00EB3950">
        <w:rPr>
          <w:sz w:val="27"/>
          <w:szCs w:val="27"/>
        </w:rPr>
        <w:t>повышение уровня готовности персонала к действиям в аварийных ситуациях и ликвидации их последствий.</w:t>
      </w:r>
    </w:p>
    <w:p w14:paraId="687DCDA7" w14:textId="77777777" w:rsidR="00864794" w:rsidRPr="00EB3950" w:rsidRDefault="00864794" w:rsidP="00864794">
      <w:pPr>
        <w:pStyle w:val="ac"/>
        <w:spacing w:after="0"/>
        <w:ind w:firstLine="709"/>
        <w:jc w:val="both"/>
        <w:rPr>
          <w:sz w:val="27"/>
          <w:szCs w:val="27"/>
        </w:rPr>
      </w:pPr>
      <w:r w:rsidRPr="00EB3950">
        <w:rPr>
          <w:sz w:val="27"/>
          <w:szCs w:val="27"/>
        </w:rPr>
        <w:t>Цели согласованы с Политикой, реальны, достижимы, ограничены во времени и экономически обоснованы, понятны работающим, измеряемы и мотивированы.</w:t>
      </w:r>
    </w:p>
    <w:p w14:paraId="3D47815F" w14:textId="77777777" w:rsidR="00864794" w:rsidRPr="00EB3950" w:rsidRDefault="00864794" w:rsidP="00864794">
      <w:pPr>
        <w:pStyle w:val="ac"/>
        <w:spacing w:after="0"/>
        <w:ind w:firstLine="709"/>
        <w:jc w:val="both"/>
        <w:rPr>
          <w:sz w:val="27"/>
          <w:szCs w:val="27"/>
        </w:rPr>
      </w:pPr>
      <w:r w:rsidRPr="00EB3950">
        <w:rPr>
          <w:sz w:val="27"/>
          <w:szCs w:val="27"/>
        </w:rPr>
        <w:t>При разработке проекта Программы используются данные Реестра неприемлемых рисков организации, которым подвержены работающие, прописываются Цели, конкретные мероприятия, сроки выполнения, ответственные за исполнение и необходимые ресурсы.</w:t>
      </w:r>
    </w:p>
    <w:p w14:paraId="7B3ADD18" w14:textId="77777777" w:rsidR="00864794" w:rsidRPr="00EB3950" w:rsidRDefault="00864794" w:rsidP="00864794">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Руководство организации </w:t>
      </w:r>
      <w:r w:rsidRPr="00EB3950">
        <w:rPr>
          <w:rFonts w:ascii="Times New Roman" w:hAnsi="Times New Roman"/>
          <w:sz w:val="27"/>
          <w:szCs w:val="27"/>
          <w:lang w:val="ru-RU"/>
        </w:rPr>
        <w:t xml:space="preserve">поддерживает </w:t>
      </w:r>
      <w:r w:rsidRPr="00EB3950">
        <w:rPr>
          <w:rFonts w:ascii="Times New Roman" w:hAnsi="Times New Roman"/>
          <w:sz w:val="27"/>
          <w:szCs w:val="27"/>
        </w:rPr>
        <w:t xml:space="preserve">в рабочем состоянии и постоянно </w:t>
      </w:r>
      <w:r w:rsidRPr="00EB3950">
        <w:rPr>
          <w:rFonts w:ascii="Times New Roman" w:hAnsi="Times New Roman"/>
          <w:sz w:val="27"/>
          <w:szCs w:val="27"/>
          <w:lang w:val="ru-RU"/>
        </w:rPr>
        <w:t>улучшает</w:t>
      </w:r>
      <w:r w:rsidRPr="00EB3950">
        <w:rPr>
          <w:rFonts w:ascii="Times New Roman" w:hAnsi="Times New Roman"/>
          <w:sz w:val="27"/>
          <w:szCs w:val="27"/>
        </w:rPr>
        <w:t xml:space="preserve"> систем</w:t>
      </w:r>
      <w:r w:rsidRPr="00EB3950">
        <w:rPr>
          <w:rFonts w:ascii="Times New Roman" w:hAnsi="Times New Roman"/>
          <w:sz w:val="27"/>
          <w:szCs w:val="27"/>
          <w:lang w:val="ru-RU"/>
        </w:rPr>
        <w:t>у</w:t>
      </w:r>
      <w:r w:rsidRPr="00EB3950">
        <w:rPr>
          <w:rFonts w:ascii="Times New Roman" w:hAnsi="Times New Roman"/>
          <w:sz w:val="27"/>
          <w:szCs w:val="27"/>
        </w:rPr>
        <w:t xml:space="preserve"> </w:t>
      </w:r>
      <w:r w:rsidR="002830EB">
        <w:rPr>
          <w:rFonts w:ascii="Times New Roman" w:hAnsi="Times New Roman"/>
          <w:sz w:val="27"/>
          <w:szCs w:val="27"/>
          <w:lang w:val="ru-RU"/>
        </w:rPr>
        <w:t xml:space="preserve">менеджмента </w:t>
      </w:r>
      <w:r w:rsidR="002830EB" w:rsidRPr="002830EB">
        <w:rPr>
          <w:rFonts w:ascii="Times New Roman" w:hAnsi="Times New Roman"/>
          <w:sz w:val="27"/>
          <w:szCs w:val="27"/>
        </w:rPr>
        <w:t>менеджмента здоровья и безопасности при профессиональной деятельности</w:t>
      </w:r>
      <w:r w:rsidRPr="00EB3950">
        <w:rPr>
          <w:rFonts w:ascii="Times New Roman" w:hAnsi="Times New Roman"/>
          <w:sz w:val="27"/>
          <w:szCs w:val="27"/>
          <w:lang w:val="ru-RU"/>
        </w:rPr>
        <w:t xml:space="preserve">, что </w:t>
      </w:r>
      <w:r w:rsidRPr="00EB3950">
        <w:rPr>
          <w:rFonts w:ascii="Times New Roman" w:hAnsi="Times New Roman"/>
          <w:sz w:val="27"/>
          <w:szCs w:val="27"/>
        </w:rPr>
        <w:t xml:space="preserve">позволяет </w:t>
      </w:r>
      <w:r w:rsidRPr="00EB3950">
        <w:rPr>
          <w:rFonts w:ascii="Times New Roman" w:hAnsi="Times New Roman"/>
          <w:sz w:val="27"/>
          <w:szCs w:val="27"/>
          <w:lang w:val="ru-RU"/>
        </w:rPr>
        <w:t>расширить</w:t>
      </w:r>
      <w:r w:rsidRPr="00EB3950">
        <w:rPr>
          <w:rFonts w:ascii="Times New Roman" w:hAnsi="Times New Roman"/>
          <w:sz w:val="27"/>
          <w:szCs w:val="27"/>
        </w:rPr>
        <w:t xml:space="preserve"> возможности для повышения удовлетворенности потребителей и других заинтересованных сторон.</w:t>
      </w:r>
    </w:p>
    <w:p w14:paraId="1C40DBC8" w14:textId="77777777" w:rsidR="00864794" w:rsidRPr="00EB3950" w:rsidRDefault="00864794" w:rsidP="00864794">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Постоянное улучшение </w:t>
      </w:r>
      <w:r w:rsidRPr="00EB3950">
        <w:rPr>
          <w:rFonts w:ascii="Times New Roman" w:hAnsi="Times New Roman"/>
          <w:sz w:val="27"/>
          <w:szCs w:val="27"/>
          <w:lang w:val="ru-RU"/>
        </w:rPr>
        <w:t xml:space="preserve">системы </w:t>
      </w:r>
      <w:r w:rsidR="002830EB" w:rsidRPr="002830EB">
        <w:rPr>
          <w:rFonts w:ascii="Times New Roman" w:hAnsi="Times New Roman"/>
          <w:sz w:val="27"/>
          <w:szCs w:val="27"/>
          <w:lang w:val="ru-RU"/>
        </w:rPr>
        <w:t xml:space="preserve">менеджмента </w:t>
      </w:r>
      <w:r w:rsidR="002830EB" w:rsidRPr="002830EB">
        <w:rPr>
          <w:rFonts w:ascii="Times New Roman" w:hAnsi="Times New Roman"/>
          <w:sz w:val="27"/>
          <w:szCs w:val="27"/>
        </w:rPr>
        <w:t xml:space="preserve">менеджмента здоровья и безопасности при профессиональной деятельности </w:t>
      </w:r>
      <w:r w:rsidRPr="00EB3950">
        <w:rPr>
          <w:rFonts w:ascii="Times New Roman" w:hAnsi="Times New Roman"/>
          <w:sz w:val="27"/>
          <w:szCs w:val="27"/>
        </w:rPr>
        <w:t>включает:</w:t>
      </w:r>
    </w:p>
    <w:p w14:paraId="7F3C3715" w14:textId="77777777" w:rsidR="00864794" w:rsidRPr="00EB3950" w:rsidRDefault="00864794" w:rsidP="00864794">
      <w:pPr>
        <w:widowControl w:val="0"/>
        <w:shd w:val="clear" w:color="auto" w:fill="FFFFFF"/>
        <w:tabs>
          <w:tab w:val="left" w:pos="523"/>
        </w:tabs>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анализ и оценку существующего положения для определения областей улучшения (совершенствования);</w:t>
      </w:r>
    </w:p>
    <w:p w14:paraId="441A2002" w14:textId="77777777" w:rsidR="00864794" w:rsidRPr="00EB3950" w:rsidRDefault="00864794" w:rsidP="00864794">
      <w:pPr>
        <w:widowControl w:val="0"/>
        <w:shd w:val="clear" w:color="auto" w:fill="FFFFFF"/>
        <w:tabs>
          <w:tab w:val="left" w:pos="523"/>
        </w:tabs>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установление целей улучшения;</w:t>
      </w:r>
    </w:p>
    <w:p w14:paraId="394ABE79" w14:textId="77777777" w:rsidR="00864794" w:rsidRPr="00EB3950" w:rsidRDefault="00864794" w:rsidP="00864794">
      <w:pPr>
        <w:widowControl w:val="0"/>
        <w:shd w:val="clear" w:color="auto" w:fill="FFFFFF"/>
        <w:tabs>
          <w:tab w:val="left" w:pos="523"/>
        </w:tabs>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поиск возможных решений по достижению целей;</w:t>
      </w:r>
    </w:p>
    <w:p w14:paraId="037A0852" w14:textId="77777777" w:rsidR="00864794" w:rsidRPr="00EB3950" w:rsidRDefault="00864794" w:rsidP="00864794">
      <w:pPr>
        <w:widowControl w:val="0"/>
        <w:shd w:val="clear" w:color="auto" w:fill="FFFFFF"/>
        <w:tabs>
          <w:tab w:val="left" w:pos="523"/>
        </w:tabs>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оценку решений и выбор лучшего из них;</w:t>
      </w:r>
    </w:p>
    <w:p w14:paraId="7B9DD587" w14:textId="77777777" w:rsidR="00864794" w:rsidRPr="00EB3950" w:rsidRDefault="00864794" w:rsidP="00864794">
      <w:pPr>
        <w:widowControl w:val="0"/>
        <w:shd w:val="clear" w:color="auto" w:fill="FFFFFF"/>
        <w:tabs>
          <w:tab w:val="left" w:pos="523"/>
        </w:tabs>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реализацию выбранного решения; измерение, проверку, анализ и оценку результатов выполнения для установления того, достигнуты ли цели;</w:t>
      </w:r>
    </w:p>
    <w:p w14:paraId="71158E88" w14:textId="77777777" w:rsidR="00864794" w:rsidRPr="00EB3950" w:rsidRDefault="00864794" w:rsidP="00864794">
      <w:pPr>
        <w:widowControl w:val="0"/>
        <w:shd w:val="clear" w:color="auto" w:fill="FFFFFF"/>
        <w:tabs>
          <w:tab w:val="left" w:pos="523"/>
        </w:tabs>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документирование изменений.</w:t>
      </w:r>
    </w:p>
    <w:p w14:paraId="6309E639" w14:textId="77777777" w:rsidR="00864794" w:rsidRPr="00EB3950" w:rsidRDefault="00864794" w:rsidP="00864794">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Для определения возможностей для улучшения </w:t>
      </w:r>
      <w:r w:rsidRPr="00EB3950">
        <w:rPr>
          <w:rFonts w:ascii="Times New Roman" w:hAnsi="Times New Roman"/>
          <w:sz w:val="27"/>
          <w:szCs w:val="27"/>
          <w:lang w:val="ru-RU"/>
        </w:rPr>
        <w:t xml:space="preserve">используются </w:t>
      </w:r>
      <w:r w:rsidRPr="00EB3950">
        <w:rPr>
          <w:rFonts w:ascii="Times New Roman" w:hAnsi="Times New Roman"/>
          <w:sz w:val="27"/>
          <w:szCs w:val="27"/>
        </w:rPr>
        <w:t xml:space="preserve">результаты идентификации опасностей и оценки рисков, внешних и внутренних аудитов, анализа данных, корректирующих и предупреждающих действий, анализа со стороны </w:t>
      </w:r>
      <w:r w:rsidRPr="00EB3950">
        <w:rPr>
          <w:rFonts w:ascii="Times New Roman" w:hAnsi="Times New Roman"/>
          <w:sz w:val="27"/>
          <w:szCs w:val="27"/>
          <w:lang w:val="ru-RU"/>
        </w:rPr>
        <w:t xml:space="preserve">высшего </w:t>
      </w:r>
      <w:r w:rsidRPr="00EB3950">
        <w:rPr>
          <w:rFonts w:ascii="Times New Roman" w:hAnsi="Times New Roman"/>
          <w:sz w:val="27"/>
          <w:szCs w:val="27"/>
        </w:rPr>
        <w:t>руководства, проверок контролирующих органов.</w:t>
      </w:r>
    </w:p>
    <w:p w14:paraId="0DD20B6D" w14:textId="77777777" w:rsidR="00864794" w:rsidRPr="00864794" w:rsidRDefault="00864794" w:rsidP="00AF338C">
      <w:pPr>
        <w:spacing w:after="0" w:line="240" w:lineRule="auto"/>
        <w:ind w:firstLine="709"/>
        <w:jc w:val="both"/>
        <w:rPr>
          <w:rFonts w:ascii="Times New Roman" w:hAnsi="Times New Roman"/>
          <w:b/>
          <w:sz w:val="27"/>
          <w:szCs w:val="27"/>
        </w:rPr>
      </w:pPr>
    </w:p>
    <w:p w14:paraId="4E0D0B98" w14:textId="77777777" w:rsidR="00CD6569" w:rsidRPr="00EB3950" w:rsidRDefault="00864794" w:rsidP="00AF338C">
      <w:pPr>
        <w:spacing w:after="0" w:line="240" w:lineRule="auto"/>
        <w:ind w:firstLine="709"/>
        <w:jc w:val="both"/>
        <w:rPr>
          <w:rFonts w:ascii="Times New Roman" w:hAnsi="Times New Roman"/>
          <w:b/>
          <w:sz w:val="27"/>
          <w:szCs w:val="27"/>
        </w:rPr>
      </w:pPr>
      <w:r>
        <w:rPr>
          <w:rFonts w:ascii="Times New Roman" w:hAnsi="Times New Roman"/>
          <w:b/>
          <w:sz w:val="27"/>
          <w:szCs w:val="27"/>
          <w:lang w:val="ru-RU"/>
        </w:rPr>
        <w:t>3</w:t>
      </w:r>
      <w:r w:rsidR="00CD6569" w:rsidRPr="00EB3950">
        <w:rPr>
          <w:rFonts w:ascii="Times New Roman" w:hAnsi="Times New Roman"/>
          <w:b/>
          <w:sz w:val="27"/>
          <w:szCs w:val="27"/>
        </w:rPr>
        <w:t>. Правила поведения работающих на территории организации, в производственных зданиях (помещениях).</w:t>
      </w:r>
    </w:p>
    <w:p w14:paraId="6582AC7E"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Правила поведения работающих определяются локальными нормативными правовыми актами организации:</w:t>
      </w:r>
    </w:p>
    <w:p w14:paraId="61205BA7"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правилами внутреннего трудового распорядка;</w:t>
      </w:r>
    </w:p>
    <w:p w14:paraId="3168F581"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lastRenderedPageBreak/>
        <w:t>штатным расписанием;</w:t>
      </w:r>
    </w:p>
    <w:p w14:paraId="229F158E"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должностными инструкциями;</w:t>
      </w:r>
    </w:p>
    <w:p w14:paraId="4C0AAB32"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графиками отпусков;</w:t>
      </w:r>
    </w:p>
    <w:p w14:paraId="5056895C"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инструкциями по охране труда;</w:t>
      </w:r>
    </w:p>
    <w:p w14:paraId="22E0735A"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другими локальными нормативными актами по вопросам труда.</w:t>
      </w:r>
    </w:p>
    <w:p w14:paraId="17B610E0"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lang w:val="ru-RU"/>
        </w:rPr>
      </w:pPr>
      <w:r w:rsidRPr="00EB3950">
        <w:rPr>
          <w:rFonts w:ascii="Times New Roman" w:hAnsi="Times New Roman"/>
          <w:sz w:val="27"/>
          <w:szCs w:val="27"/>
        </w:rPr>
        <w:t xml:space="preserve">Внутренний трудовой распорядок для работников организации определен Правилами внутреннего трудового распорядка, утвержденными приказом </w:t>
      </w:r>
      <w:r w:rsidR="0050272E" w:rsidRPr="00EB3950">
        <w:rPr>
          <w:rFonts w:ascii="Times New Roman" w:hAnsi="Times New Roman"/>
          <w:sz w:val="27"/>
          <w:szCs w:val="27"/>
          <w:lang w:val="ru-RU"/>
        </w:rPr>
        <w:t>директора</w:t>
      </w:r>
      <w:r w:rsidR="00FA1A87" w:rsidRPr="00EB3950">
        <w:rPr>
          <w:rFonts w:ascii="Times New Roman" w:hAnsi="Times New Roman"/>
          <w:sz w:val="27"/>
          <w:szCs w:val="27"/>
          <w:lang w:val="ru-RU"/>
        </w:rPr>
        <w:t>.</w:t>
      </w:r>
    </w:p>
    <w:p w14:paraId="3EB2184C" w14:textId="77777777" w:rsidR="00CD6569" w:rsidRPr="00EB3950" w:rsidRDefault="00CD6569" w:rsidP="00CD6569">
      <w:pPr>
        <w:pStyle w:val="3"/>
        <w:spacing w:after="0"/>
        <w:ind w:left="0" w:firstLine="709"/>
        <w:jc w:val="both"/>
        <w:rPr>
          <w:rFonts w:ascii="Times New Roman" w:hAnsi="Times New Roman"/>
          <w:sz w:val="27"/>
          <w:szCs w:val="27"/>
        </w:rPr>
      </w:pPr>
      <w:r w:rsidRPr="00EB3950">
        <w:rPr>
          <w:rFonts w:ascii="Times New Roman" w:hAnsi="Times New Roman"/>
          <w:sz w:val="27"/>
          <w:szCs w:val="27"/>
        </w:rPr>
        <w:t>Не допускается: приносить легковоспламеняющиеся и горючие жидкости, огнеопасные материалы и вещества, спиртные напитки, наркотические средства, психотропные или токсические вещества; распивать спиртные напитки, употреблять наркотические или токсические вещества в кабинетах (служебных помещениях), на рабочих местах; находиться на рабочих местах в состоянии алкогольного опьянения, а также в состоянии, вызванном потреблением наркотических средств, психотропных или токсических веществ.</w:t>
      </w:r>
    </w:p>
    <w:p w14:paraId="515AFAEB" w14:textId="77777777" w:rsidR="00CD6569" w:rsidRPr="00EB3950" w:rsidRDefault="00CD6569" w:rsidP="00CD6569">
      <w:pPr>
        <w:shd w:val="clear" w:color="auto" w:fill="FFFFFF"/>
        <w:tabs>
          <w:tab w:val="left" w:pos="426"/>
        </w:tabs>
        <w:spacing w:after="0" w:line="240" w:lineRule="auto"/>
        <w:ind w:firstLine="709"/>
        <w:jc w:val="both"/>
        <w:rPr>
          <w:rFonts w:ascii="Times New Roman" w:hAnsi="Times New Roman"/>
          <w:sz w:val="27"/>
          <w:szCs w:val="27"/>
        </w:rPr>
      </w:pPr>
      <w:r w:rsidRPr="00EB3950">
        <w:rPr>
          <w:rFonts w:ascii="Times New Roman" w:hAnsi="Times New Roman"/>
          <w:sz w:val="27"/>
          <w:szCs w:val="27"/>
        </w:rPr>
        <w:t>При нахождении на территории и в помещениях организации работник обязан ознакомиться со схемами движения по территории и помещениям организации и выполнять их требования. При этом не допускается:</w:t>
      </w:r>
    </w:p>
    <w:p w14:paraId="2A58E503" w14:textId="77777777" w:rsidR="00CD6569" w:rsidRPr="00EB3950" w:rsidRDefault="00CD6569" w:rsidP="00CD6569">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ездить на подножках автомобилей;</w:t>
      </w:r>
    </w:p>
    <w:p w14:paraId="2F565D30" w14:textId="77777777" w:rsidR="00CD6569" w:rsidRPr="00EB3950" w:rsidRDefault="00CD6569" w:rsidP="00CD6569">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наступать или наезжать на крышки колодцев, ям, складировать или устанавливать на них оборудование, сырье, материалы, машины и механизмы;</w:t>
      </w:r>
    </w:p>
    <w:p w14:paraId="1F41BDA7" w14:textId="77777777" w:rsidR="00CD6569" w:rsidRPr="00EB3950" w:rsidRDefault="00CD6569" w:rsidP="00CD6569">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стоять и проходить под грузом, перемещаемым грузоподъемным механизмом, под настилами лесов, под приставными лестницами;</w:t>
      </w:r>
    </w:p>
    <w:p w14:paraId="38156086" w14:textId="77777777" w:rsidR="00CD6569" w:rsidRPr="00EB3950" w:rsidRDefault="00CD6569" w:rsidP="00CD6569">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заходить в опасные зоны производства работ, действия машин, механизмов, оборудования, за ограждения;</w:t>
      </w:r>
    </w:p>
    <w:p w14:paraId="2724B8A4" w14:textId="77777777" w:rsidR="00CD6569" w:rsidRPr="00EB3950" w:rsidRDefault="00CD6569" w:rsidP="00CD6569">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ходить без надобности по территории и помещениям, отвлекаться от работы самому и отвлекать других;</w:t>
      </w:r>
    </w:p>
    <w:p w14:paraId="46CC3BC0" w14:textId="77777777" w:rsidR="00CD6569" w:rsidRPr="00EB3950" w:rsidRDefault="00CD6569" w:rsidP="00CD6569">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отключать блокировки, сигнализации и другие предохранительные и защитные приспособления и устройства;</w:t>
      </w:r>
    </w:p>
    <w:p w14:paraId="241D1C3A" w14:textId="77777777" w:rsidR="00CD6569" w:rsidRPr="00EB3950" w:rsidRDefault="00CD6569" w:rsidP="00CD6569">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курить вне специально обозначенных и оборудованных мест;</w:t>
      </w:r>
    </w:p>
    <w:p w14:paraId="0BD0B0FE" w14:textId="77777777" w:rsidR="00CD6569" w:rsidRPr="00EB3950" w:rsidRDefault="00CD6569" w:rsidP="00CD6569">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открывать двери электроустановок, рубильников, открывать или снимать защитные кожухи, ограждения;</w:t>
      </w:r>
    </w:p>
    <w:p w14:paraId="6022C488" w14:textId="77777777" w:rsidR="00CD6569" w:rsidRPr="00EB3950" w:rsidRDefault="00CD6569" w:rsidP="00CD6569">
      <w:pPr>
        <w:shd w:val="clear" w:color="auto" w:fill="FFFFFF"/>
        <w:spacing w:after="0" w:line="240" w:lineRule="auto"/>
        <w:ind w:firstLine="709"/>
        <w:jc w:val="both"/>
        <w:rPr>
          <w:rFonts w:ascii="Times New Roman" w:hAnsi="Times New Roman"/>
          <w:sz w:val="27"/>
          <w:szCs w:val="27"/>
        </w:rPr>
      </w:pPr>
      <w:r w:rsidRPr="00EB3950">
        <w:rPr>
          <w:rFonts w:ascii="Times New Roman" w:hAnsi="Times New Roman"/>
          <w:sz w:val="27"/>
          <w:szCs w:val="27"/>
        </w:rPr>
        <w:t>включать или выключать рубильники, автоматы, открывать или закрывать краны, задвижки, на которых вывешены предупредительные или запрещающие знаки, снимать знаки.</w:t>
      </w:r>
    </w:p>
    <w:p w14:paraId="30DA8174" w14:textId="77777777" w:rsidR="00CD6569" w:rsidRPr="00EB3950" w:rsidRDefault="00CD6569" w:rsidP="00CD6569">
      <w:pPr>
        <w:shd w:val="clear" w:color="auto" w:fill="FFFFFF"/>
        <w:tabs>
          <w:tab w:val="left" w:pos="426"/>
        </w:tabs>
        <w:spacing w:after="0" w:line="240" w:lineRule="auto"/>
        <w:ind w:firstLine="709"/>
        <w:jc w:val="both"/>
        <w:rPr>
          <w:rFonts w:ascii="Times New Roman" w:hAnsi="Times New Roman"/>
          <w:sz w:val="27"/>
          <w:szCs w:val="27"/>
        </w:rPr>
      </w:pPr>
      <w:r w:rsidRPr="00EB3950">
        <w:rPr>
          <w:rFonts w:ascii="Times New Roman" w:hAnsi="Times New Roman"/>
          <w:sz w:val="27"/>
          <w:szCs w:val="27"/>
        </w:rPr>
        <w:t>Каждый работник обязан знать свой участок и маршрут прохода на работу (переходы через улицы, железнодорожные пути, маршруты движения общественного транспорта, опасные зоны и места, телефоны и местонахождение отделений милиции, организаций здравоохранения).</w:t>
      </w:r>
    </w:p>
    <w:p w14:paraId="49A51622" w14:textId="77777777" w:rsidR="00CD6569" w:rsidRPr="00EB3950" w:rsidRDefault="00CD6569" w:rsidP="00CD6569">
      <w:pPr>
        <w:shd w:val="clear" w:color="auto" w:fill="FFFFFF"/>
        <w:tabs>
          <w:tab w:val="left" w:pos="426"/>
        </w:tabs>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Работник обязан знать и соблюдать Правила дорожного движения. При следовании пешком он должен ходить только по тротуару, а где его нет </w:t>
      </w:r>
      <w:r w:rsidR="00415BC4" w:rsidRPr="00EB3950">
        <w:rPr>
          <w:rFonts w:ascii="Times New Roman" w:hAnsi="Times New Roman"/>
          <w:sz w:val="27"/>
          <w:szCs w:val="27"/>
        </w:rPr>
        <w:t>–</w:t>
      </w:r>
      <w:r w:rsidRPr="00EB3950">
        <w:rPr>
          <w:rFonts w:ascii="Times New Roman" w:hAnsi="Times New Roman"/>
          <w:sz w:val="27"/>
          <w:szCs w:val="27"/>
        </w:rPr>
        <w:t xml:space="preserve"> по</w:t>
      </w:r>
      <w:r w:rsidR="00415BC4" w:rsidRPr="00EB3950">
        <w:rPr>
          <w:rFonts w:ascii="Times New Roman" w:hAnsi="Times New Roman"/>
          <w:sz w:val="27"/>
          <w:szCs w:val="27"/>
          <w:lang w:val="ru-RU"/>
        </w:rPr>
        <w:t xml:space="preserve"> </w:t>
      </w:r>
      <w:r w:rsidRPr="00EB3950">
        <w:rPr>
          <w:rFonts w:ascii="Times New Roman" w:hAnsi="Times New Roman"/>
          <w:sz w:val="27"/>
          <w:szCs w:val="27"/>
        </w:rPr>
        <w:t xml:space="preserve">краю проезжей части, навстречу идущему транспорту по левому краю (левой обочине). Переходить проезжую часть в местах, где имеются обозначения или указатели перехода, пешеходные тоннели, а где их нет </w:t>
      </w:r>
      <w:r w:rsidR="00415BC4" w:rsidRPr="00EB3950">
        <w:rPr>
          <w:rFonts w:ascii="Times New Roman" w:hAnsi="Times New Roman"/>
          <w:sz w:val="27"/>
          <w:szCs w:val="27"/>
        </w:rPr>
        <w:t>–</w:t>
      </w:r>
      <w:r w:rsidRPr="00EB3950">
        <w:rPr>
          <w:rFonts w:ascii="Times New Roman" w:hAnsi="Times New Roman"/>
          <w:sz w:val="27"/>
          <w:szCs w:val="27"/>
        </w:rPr>
        <w:t xml:space="preserve"> на</w:t>
      </w:r>
      <w:r w:rsidR="00415BC4" w:rsidRPr="00EB3950">
        <w:rPr>
          <w:rFonts w:ascii="Times New Roman" w:hAnsi="Times New Roman"/>
          <w:sz w:val="27"/>
          <w:szCs w:val="27"/>
          <w:lang w:val="ru-RU"/>
        </w:rPr>
        <w:t xml:space="preserve"> </w:t>
      </w:r>
      <w:r w:rsidRPr="00EB3950">
        <w:rPr>
          <w:rFonts w:ascii="Times New Roman" w:hAnsi="Times New Roman"/>
          <w:sz w:val="27"/>
          <w:szCs w:val="27"/>
        </w:rPr>
        <w:t>перекрестках улиц.</w:t>
      </w:r>
    </w:p>
    <w:p w14:paraId="5D4EEBC5" w14:textId="77777777" w:rsidR="00CD6569" w:rsidRPr="00EB3950" w:rsidRDefault="00CD6569" w:rsidP="00CD6569">
      <w:pPr>
        <w:shd w:val="clear" w:color="auto" w:fill="FFFFFF"/>
        <w:tabs>
          <w:tab w:val="left" w:pos="426"/>
        </w:tabs>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Переходить через железнодорожные пути следует только в местах, специально предназначенных для пешеходов, а вне населенных пунктов </w:t>
      </w:r>
      <w:r w:rsidRPr="00EB3950">
        <w:rPr>
          <w:rFonts w:ascii="Times New Roman" w:hAnsi="Times New Roman"/>
          <w:sz w:val="27"/>
          <w:szCs w:val="27"/>
        </w:rPr>
        <w:lastRenderedPageBreak/>
        <w:t>переходить только на участках, где железнодорожные пути просматриваются с обеих сторон.</w:t>
      </w:r>
    </w:p>
    <w:p w14:paraId="37B7C11B" w14:textId="77777777" w:rsidR="00CD6569" w:rsidRPr="00EB3950" w:rsidRDefault="00CD6569" w:rsidP="00CD6569">
      <w:pPr>
        <w:shd w:val="clear" w:color="auto" w:fill="FFFFFF"/>
        <w:tabs>
          <w:tab w:val="left" w:pos="426"/>
        </w:tabs>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Прежде чем переходить улицу или дорогу, следует убедиться в безопасности (посмотреть налево, а дойдя до середины </w:t>
      </w:r>
      <w:r w:rsidR="00415BC4" w:rsidRPr="00EB3950">
        <w:rPr>
          <w:rFonts w:ascii="Times New Roman" w:hAnsi="Times New Roman"/>
          <w:sz w:val="27"/>
          <w:szCs w:val="27"/>
        </w:rPr>
        <w:t>–</w:t>
      </w:r>
      <w:r w:rsidRPr="00EB3950">
        <w:rPr>
          <w:rFonts w:ascii="Times New Roman" w:hAnsi="Times New Roman"/>
          <w:sz w:val="27"/>
          <w:szCs w:val="27"/>
        </w:rPr>
        <w:t xml:space="preserve"> направо), выходить на проезжую часть улицы (дороги) для ее перехода можно только при зеленом сигнале светофора, светового указателя. Пешеход, не успевший закончить переход, должен ожидать разрешающего сигнала на середине улицы (дороги) или островке безопасности.</w:t>
      </w:r>
    </w:p>
    <w:p w14:paraId="1F77E8CD" w14:textId="77777777" w:rsidR="00CD6569" w:rsidRPr="00EB3950" w:rsidRDefault="00CD6569" w:rsidP="00CD6569">
      <w:pPr>
        <w:shd w:val="clear" w:color="auto" w:fill="FFFFFF"/>
        <w:tabs>
          <w:tab w:val="left" w:pos="426"/>
        </w:tabs>
        <w:spacing w:after="0" w:line="240" w:lineRule="auto"/>
        <w:ind w:firstLine="709"/>
        <w:jc w:val="both"/>
        <w:rPr>
          <w:rFonts w:ascii="Times New Roman" w:hAnsi="Times New Roman"/>
          <w:sz w:val="27"/>
          <w:szCs w:val="27"/>
        </w:rPr>
      </w:pPr>
      <w:r w:rsidRPr="00EB3950">
        <w:rPr>
          <w:rFonts w:ascii="Times New Roman" w:hAnsi="Times New Roman"/>
          <w:sz w:val="27"/>
          <w:szCs w:val="27"/>
        </w:rPr>
        <w:t>Ожидать автобус, троллейбус, трамвай разрешается на посадочных площадках (остановках), а там, где их нет, на тротуаре (обочине дороги). При обходе транспортных средств и других препятствий, ограничивающих видимость проезжей части, соблюдать осторожность. Входить в автобус, троллейбус, трамвай и выходить из них разрешается только на остановках и при полной остановке транспорта.</w:t>
      </w:r>
    </w:p>
    <w:p w14:paraId="562AB898" w14:textId="77777777" w:rsidR="00CD6569" w:rsidRPr="00EB3950" w:rsidRDefault="00CD6569" w:rsidP="00CD6569">
      <w:pPr>
        <w:shd w:val="clear" w:color="auto" w:fill="FFFFFF"/>
        <w:tabs>
          <w:tab w:val="left" w:pos="426"/>
        </w:tabs>
        <w:spacing w:after="0" w:line="240" w:lineRule="auto"/>
        <w:ind w:firstLine="709"/>
        <w:jc w:val="both"/>
        <w:rPr>
          <w:rFonts w:ascii="Times New Roman" w:hAnsi="Times New Roman"/>
          <w:sz w:val="27"/>
          <w:szCs w:val="27"/>
          <w:lang w:val="ru-RU"/>
        </w:rPr>
      </w:pPr>
      <w:r w:rsidRPr="00EB3950">
        <w:rPr>
          <w:rFonts w:ascii="Times New Roman" w:hAnsi="Times New Roman"/>
          <w:sz w:val="27"/>
          <w:szCs w:val="27"/>
        </w:rPr>
        <w:t>По лестничным маршам следует идти, держась за перила, бегать по лестничным маршам не допускается, а при пользовании лифтом - соблюдать правила пользования лифтами.</w:t>
      </w:r>
    </w:p>
    <w:p w14:paraId="3FF87AEE" w14:textId="77777777" w:rsidR="000F564D" w:rsidRPr="00EB3950" w:rsidRDefault="000F564D" w:rsidP="00CD6569">
      <w:pPr>
        <w:shd w:val="clear" w:color="auto" w:fill="FFFFFF"/>
        <w:tabs>
          <w:tab w:val="left" w:pos="426"/>
        </w:tabs>
        <w:spacing w:after="0" w:line="240" w:lineRule="auto"/>
        <w:ind w:firstLine="709"/>
        <w:jc w:val="both"/>
        <w:rPr>
          <w:rFonts w:ascii="Times New Roman" w:hAnsi="Times New Roman"/>
          <w:sz w:val="27"/>
          <w:szCs w:val="27"/>
          <w:lang w:val="ru-RU"/>
        </w:rPr>
      </w:pPr>
    </w:p>
    <w:p w14:paraId="3A90E2E3" w14:textId="77777777" w:rsidR="00CD6569" w:rsidRPr="00EB3950" w:rsidRDefault="00864794" w:rsidP="00CD6569">
      <w:pPr>
        <w:pStyle w:val="ConsPlusNormal"/>
        <w:widowControl/>
        <w:ind w:firstLine="709"/>
        <w:jc w:val="both"/>
        <w:rPr>
          <w:rFonts w:ascii="Times New Roman" w:hAnsi="Times New Roman" w:cs="Times New Roman"/>
          <w:b/>
          <w:sz w:val="27"/>
          <w:szCs w:val="27"/>
        </w:rPr>
      </w:pPr>
      <w:r>
        <w:rPr>
          <w:rFonts w:ascii="Times New Roman" w:hAnsi="Times New Roman" w:cs="Times New Roman"/>
          <w:b/>
          <w:sz w:val="27"/>
          <w:szCs w:val="27"/>
        </w:rPr>
        <w:t>4</w:t>
      </w:r>
      <w:r w:rsidR="00CD6569" w:rsidRPr="00EB3950">
        <w:rPr>
          <w:rFonts w:ascii="Times New Roman" w:hAnsi="Times New Roman" w:cs="Times New Roman"/>
          <w:b/>
          <w:sz w:val="27"/>
          <w:szCs w:val="27"/>
        </w:rPr>
        <w:t>. Основные положения Трудового кодекса Республики Беларусь, Закона Республики Беларусь от 23 июня 2008 года «Об охране труда», других нормативных правовых актов по охране труда:</w:t>
      </w:r>
    </w:p>
    <w:p w14:paraId="635D03EA"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Трудовой кодекс Республики Беларусь (далее </w:t>
      </w:r>
      <w:r w:rsidR="00760E13" w:rsidRPr="00EB3950">
        <w:rPr>
          <w:rFonts w:ascii="Times New Roman" w:hAnsi="Times New Roman"/>
          <w:sz w:val="27"/>
          <w:szCs w:val="27"/>
          <w:lang w:val="ru-RU"/>
        </w:rPr>
        <w:t>–</w:t>
      </w:r>
      <w:r w:rsidRPr="00EB3950">
        <w:rPr>
          <w:rFonts w:ascii="Times New Roman" w:hAnsi="Times New Roman"/>
          <w:sz w:val="27"/>
          <w:szCs w:val="27"/>
        </w:rPr>
        <w:t xml:space="preserve"> ТК РБ) является основополагающим законодательным актом, регулирующим трудовые и связанные с ними отношения. Трудовые отношения </w:t>
      </w:r>
      <w:r w:rsidR="00760E13" w:rsidRPr="00EB3950">
        <w:rPr>
          <w:rFonts w:ascii="Times New Roman" w:hAnsi="Times New Roman"/>
          <w:sz w:val="27"/>
          <w:szCs w:val="27"/>
          <w:lang w:val="ru-RU"/>
        </w:rPr>
        <w:t>–</w:t>
      </w:r>
      <w:r w:rsidRPr="00EB3950">
        <w:rPr>
          <w:rFonts w:ascii="Times New Roman" w:hAnsi="Times New Roman"/>
          <w:sz w:val="27"/>
          <w:szCs w:val="27"/>
        </w:rPr>
        <w:t xml:space="preserve"> это такие отношения, которые основаны на трудовом договоре, т.е. отношения, возникающие по поводу использования наемного труда нанимателями. Трудовые отношения имеют ряд характерных признаков, отличающих их от других видов отношений: они предполагают выполнение определенной работы личным трудом гражданина; </w:t>
      </w:r>
    </w:p>
    <w:p w14:paraId="026C25F7"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не ограничиваются выполнением определенной операции или задания, а носят длящийся характер; </w:t>
      </w:r>
    </w:p>
    <w:p w14:paraId="09F9352C"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pacing w:val="-2"/>
          <w:sz w:val="27"/>
          <w:szCs w:val="27"/>
        </w:rPr>
      </w:pPr>
      <w:r w:rsidRPr="00EB3950">
        <w:rPr>
          <w:rFonts w:ascii="Times New Roman" w:hAnsi="Times New Roman"/>
          <w:spacing w:val="-2"/>
          <w:sz w:val="27"/>
          <w:szCs w:val="27"/>
        </w:rPr>
        <w:t xml:space="preserve">строятся на возмездной основе (вознаграждение за труд); предполагают включение работника в систему организации труда, существующую у нанимателя, и его подчинение нанимателю; касаются выполнения определенного рода работы; учитывают обязательное государственное страхование на случаи временной нетрудоспособности, потери работы, ухода на пенсию и др. </w:t>
      </w:r>
    </w:p>
    <w:p w14:paraId="3879948E"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Закон «Об охране труда» от 23 июня 2008 г. № 356-З направлен на регулирование общественных отношений в области охраны труда и реализацию установленного Конституцией Республики Беларусь права граждан на здоровые и безопасные условия труда.</w:t>
      </w:r>
    </w:p>
    <w:p w14:paraId="2B44E591"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Законодательство о труде регулирует также и отношения, связанные с: </w:t>
      </w:r>
    </w:p>
    <w:p w14:paraId="0D27BC01"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профессиональной подготовкой работников на производстве; </w:t>
      </w:r>
    </w:p>
    <w:p w14:paraId="48641B0D"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деятельностью профсоюзов и объединений нанимателей; ведением коллективных переговоров; </w:t>
      </w:r>
    </w:p>
    <w:p w14:paraId="436E8D66"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взаимоотношениями между работниками (их представителями) и нанимателями; </w:t>
      </w:r>
    </w:p>
    <w:p w14:paraId="03336D6E"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обеспечением занятости; </w:t>
      </w:r>
    </w:p>
    <w:p w14:paraId="66F9D399"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контролем и надзором за соблюдением законодательства о труде; </w:t>
      </w:r>
    </w:p>
    <w:p w14:paraId="19378F18"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lastRenderedPageBreak/>
        <w:t xml:space="preserve">государственным социальным страхованием; </w:t>
      </w:r>
    </w:p>
    <w:p w14:paraId="03795587"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рассмотрением трудовых споров. </w:t>
      </w:r>
    </w:p>
    <w:p w14:paraId="60D2CC4C"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Этот перечень, приведенный в статье 4 ТК РБ, не исчерпывающий. ТК РБ и другие законодательные акты могут расширять его. </w:t>
      </w:r>
    </w:p>
    <w:p w14:paraId="11F4588D"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Трудовые и связанные с ними отношения, основанные на членстве (участии) в организациях любых организационно-правовых форм, регулируются ТК РБ и иным законодательством о труде. Иное (за исключением норм, ухудшающих положение членов (участников) организаций по сравнению с законодательством о труде) может устанавливаться в учредительных документах и локальных нормативных актах этих организаций. </w:t>
      </w:r>
    </w:p>
    <w:p w14:paraId="65F5E400"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Источниками регулирования трудовых и связанных с ними отношений являются: Конституция Республики Беларусь; </w:t>
      </w:r>
    </w:p>
    <w:p w14:paraId="2538B87B"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Трудовой кодекс Республики Беларусь и другие акты трудового законодательства; </w:t>
      </w:r>
    </w:p>
    <w:p w14:paraId="0C0A106B"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коллективные договоры, соглашения и иные локальные нормативные акты, заключенные и принятые в соответствии с законодательством. </w:t>
      </w:r>
    </w:p>
    <w:p w14:paraId="79248227"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Акты трудового законодательства </w:t>
      </w:r>
      <w:r w:rsidR="00677B6A" w:rsidRPr="00EB3950">
        <w:rPr>
          <w:rFonts w:ascii="Times New Roman" w:hAnsi="Times New Roman"/>
          <w:sz w:val="27"/>
          <w:szCs w:val="27"/>
          <w:lang w:val="ru-RU"/>
        </w:rPr>
        <w:t>–</w:t>
      </w:r>
      <w:r w:rsidRPr="00EB3950">
        <w:rPr>
          <w:rFonts w:ascii="Times New Roman" w:hAnsi="Times New Roman"/>
          <w:sz w:val="27"/>
          <w:szCs w:val="27"/>
        </w:rPr>
        <w:t xml:space="preserve"> это нормативные акты высших и местных органов государственной власти и управления (законы и постановления Национального собрания, декреты, указы и распоряжения Президента Республики Беларусь, постановления Совета Министров, постановления, приказы, распоряжения, инструкции, стандарты министерств и других республиканских органов государственного управления, местных Советов депутатов и их исполнительных комитетов), регулирующие общественные отношения в сфере трудовых и связанных с ними отношений. </w:t>
      </w:r>
    </w:p>
    <w:p w14:paraId="08A21599"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Локальные нормативные акты — коллективные договоры, соглашения, правила внутреннего трудового распорядка и иные принятые в установленном порядке нормативные акты, регулирующие трудовые и связанные с ними отношения у конкретного нанимателя. </w:t>
      </w:r>
    </w:p>
    <w:p w14:paraId="4D2332C6"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pacing w:val="-2"/>
          <w:sz w:val="27"/>
          <w:szCs w:val="27"/>
          <w:lang w:val="ru-RU"/>
        </w:rPr>
      </w:pPr>
      <w:r w:rsidRPr="00EB3950">
        <w:rPr>
          <w:rFonts w:ascii="Times New Roman" w:hAnsi="Times New Roman"/>
          <w:spacing w:val="-2"/>
          <w:sz w:val="27"/>
          <w:szCs w:val="27"/>
        </w:rPr>
        <w:t xml:space="preserve">Следует иметь в виду, что если международным договором (соглашением, конвенцией), в котором участвует Республика Беларусь, установлены иные правила по сравнению с предусмотренными в ее законодательстве о труде, то применяются правила этого договора (соглашения, конвенции). </w:t>
      </w:r>
    </w:p>
    <w:p w14:paraId="5A5FA581" w14:textId="77777777" w:rsidR="00CD78C9" w:rsidRPr="00EB3950" w:rsidRDefault="00CD78C9" w:rsidP="00CD6569">
      <w:pPr>
        <w:autoSpaceDE w:val="0"/>
        <w:autoSpaceDN w:val="0"/>
        <w:adjustRightInd w:val="0"/>
        <w:spacing w:after="0" w:line="240" w:lineRule="auto"/>
        <w:ind w:firstLine="709"/>
        <w:jc w:val="both"/>
        <w:rPr>
          <w:rFonts w:ascii="Times New Roman" w:hAnsi="Times New Roman"/>
          <w:spacing w:val="-2"/>
          <w:sz w:val="27"/>
          <w:szCs w:val="27"/>
          <w:lang w:val="ru-RU"/>
        </w:rPr>
      </w:pPr>
    </w:p>
    <w:p w14:paraId="225D1BF5" w14:textId="77777777" w:rsidR="00CD6569" w:rsidRPr="00EB3950" w:rsidRDefault="00864794" w:rsidP="00CD6569">
      <w:pPr>
        <w:pStyle w:val="ConsPlusNormal"/>
        <w:widowControl/>
        <w:ind w:firstLine="709"/>
        <w:jc w:val="both"/>
        <w:rPr>
          <w:rFonts w:ascii="Times New Roman" w:hAnsi="Times New Roman" w:cs="Times New Roman"/>
          <w:b/>
          <w:sz w:val="27"/>
          <w:szCs w:val="27"/>
        </w:rPr>
      </w:pPr>
      <w:r>
        <w:rPr>
          <w:rFonts w:ascii="Times New Roman" w:hAnsi="Times New Roman" w:cs="Times New Roman"/>
          <w:b/>
          <w:sz w:val="27"/>
          <w:szCs w:val="27"/>
        </w:rPr>
        <w:t>4.</w:t>
      </w:r>
      <w:r w:rsidR="00CD6569" w:rsidRPr="00EB3950">
        <w:rPr>
          <w:rFonts w:ascii="Times New Roman" w:hAnsi="Times New Roman" w:cs="Times New Roman"/>
          <w:b/>
          <w:sz w:val="27"/>
          <w:szCs w:val="27"/>
        </w:rPr>
        <w:t>1. трудовой договор, рабочее время и время отдыха. Охрана труда женщин и лиц моложе 18 лет. Коллективный договор (соглашение). Компенсации по условиям труда.</w:t>
      </w:r>
    </w:p>
    <w:p w14:paraId="69065487"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Трудовой договор – это соглашение между работником и нанимателем, в соответствии с которым работник обязуется выполнять работу по определенной одной или нескольким профессиям, специальностям или должностям соответствующей квалификации согласно штатному расписанию и соблюдать внутренний трудовой распорядок, а наниматель обязуется предоставлять работнику обусловленную трудовым договором работу, обеспечивать условия труда, предусмотренные законодательством о труде, локальными нормативными актами и соглашением сторон, своевременно выплачивать работнику заработную плату.</w:t>
      </w:r>
    </w:p>
    <w:p w14:paraId="32E5A6AB" w14:textId="77777777" w:rsidR="00CD6569" w:rsidRPr="00EB3950" w:rsidRDefault="00CD6569" w:rsidP="00CD6569">
      <w:pPr>
        <w:spacing w:after="0" w:line="240" w:lineRule="auto"/>
        <w:ind w:firstLine="709"/>
        <w:jc w:val="both"/>
        <w:rPr>
          <w:rFonts w:ascii="Times New Roman" w:hAnsi="Times New Roman"/>
          <w:sz w:val="27"/>
          <w:szCs w:val="27"/>
          <w:lang w:val="ru-RU"/>
        </w:rPr>
      </w:pPr>
      <w:r w:rsidRPr="00EB3950">
        <w:rPr>
          <w:rFonts w:ascii="Times New Roman" w:hAnsi="Times New Roman"/>
          <w:sz w:val="27"/>
          <w:szCs w:val="27"/>
        </w:rPr>
        <w:t xml:space="preserve">Сторонами трудового договора </w:t>
      </w:r>
      <w:r w:rsidR="00677B6A" w:rsidRPr="00EB3950">
        <w:rPr>
          <w:rFonts w:ascii="Times New Roman" w:hAnsi="Times New Roman"/>
          <w:sz w:val="27"/>
          <w:szCs w:val="27"/>
        </w:rPr>
        <w:t>являются наниматель и работник.</w:t>
      </w:r>
    </w:p>
    <w:p w14:paraId="2F37CFFB"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lastRenderedPageBreak/>
        <w:t>Наниматель – юридическое или физическое лицо, которому законодательством предоставлено право заключения и прекращения трудового договора с работником.</w:t>
      </w:r>
    </w:p>
    <w:p w14:paraId="0B328C3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Работник – лицо, состоящее в трудовых отношениях с нанимателем на основании заключенного трудового договора.</w:t>
      </w:r>
    </w:p>
    <w:p w14:paraId="2D396D5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Трудовой договор согласно ст. 17 Трудового кодекса Республики Беларусь заключается на:</w:t>
      </w:r>
    </w:p>
    <w:p w14:paraId="0F23D91B"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неопределенный срок;</w:t>
      </w:r>
    </w:p>
    <w:p w14:paraId="6D4C8D0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определенный срок не более 5 лет (срочный трудовой договор);</w:t>
      </w:r>
    </w:p>
    <w:p w14:paraId="2CCAB2BD"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время выполнения определенной работы;</w:t>
      </w:r>
    </w:p>
    <w:p w14:paraId="7737BFDE"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время выполнения обязанностей временно отсутствующего работника;</w:t>
      </w:r>
    </w:p>
    <w:p w14:paraId="30C8A53B"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время выполнения сезонных работ.</w:t>
      </w:r>
    </w:p>
    <w:p w14:paraId="1C778C65"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Разновидностью срочного трудового договора является контракт. Контракт – это трудовой договор, заключенный в письменной форме на определенный в нем срок и содержащий особенности по сравнению с общими нормами законодательства о труде и предусматривающий конкретную минимальную компенсацию за ухудшение правового положения работника.</w:t>
      </w:r>
    </w:p>
    <w:p w14:paraId="3151CEDE"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Трудовой договор заключается в письменной форме, составляется в 2-х экземплярах и подписывается сторонами. Прием на работу оформляется приказом </w:t>
      </w:r>
      <w:r w:rsidR="0050272E" w:rsidRPr="00EB3950">
        <w:rPr>
          <w:rFonts w:ascii="Times New Roman" w:hAnsi="Times New Roman"/>
          <w:sz w:val="27"/>
          <w:szCs w:val="27"/>
          <w:lang w:val="ru-RU"/>
        </w:rPr>
        <w:t>директора</w:t>
      </w:r>
      <w:r w:rsidRPr="00EB3950">
        <w:rPr>
          <w:rFonts w:ascii="Times New Roman" w:hAnsi="Times New Roman"/>
          <w:sz w:val="27"/>
          <w:szCs w:val="27"/>
        </w:rPr>
        <w:t xml:space="preserve"> организации. Срок испытания при приеме на работу не может превышать 3-х месяцев. Каждая из сторон вправе расторгнуть трудовой договор с предварительным испытанием (ст. 29 ТК РБ).</w:t>
      </w:r>
    </w:p>
    <w:p w14:paraId="2A79DBC3" w14:textId="77777777" w:rsidR="00CD6569" w:rsidRPr="00EB3950" w:rsidRDefault="00CD6569" w:rsidP="00CD6569">
      <w:pPr>
        <w:spacing w:after="0" w:line="240" w:lineRule="auto"/>
        <w:ind w:firstLine="709"/>
        <w:jc w:val="both"/>
        <w:rPr>
          <w:rFonts w:ascii="Times New Roman" w:hAnsi="Times New Roman"/>
          <w:b/>
          <w:sz w:val="27"/>
          <w:szCs w:val="27"/>
        </w:rPr>
      </w:pPr>
      <w:r w:rsidRPr="00EB3950">
        <w:rPr>
          <w:rFonts w:ascii="Times New Roman" w:hAnsi="Times New Roman"/>
          <w:b/>
          <w:sz w:val="27"/>
          <w:szCs w:val="27"/>
        </w:rPr>
        <w:t>Время отдыха.</w:t>
      </w:r>
    </w:p>
    <w:p w14:paraId="1FF09BC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Основными видами времени отдыха являются:</w:t>
      </w:r>
    </w:p>
    <w:p w14:paraId="6C944C19"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междудневные перерывы (ежедневный отдых);</w:t>
      </w:r>
    </w:p>
    <w:p w14:paraId="1038472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еженедельные дни отдыха;</w:t>
      </w:r>
    </w:p>
    <w:p w14:paraId="5A0D942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праздничные нерабочие дни;</w:t>
      </w:r>
    </w:p>
    <w:p w14:paraId="55F89958"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отпуска.</w:t>
      </w:r>
    </w:p>
    <w:p w14:paraId="3D1F994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В течение рабочего дня рабочим и служащим предоставляется перерыв для отдыха и питание (обеденный перерыв), который не входит в рабочее время. Дополнительные короткие перерывы, предоставляемые некоторым категориям работникам, как правило, включаются в рабочее время и регулируются специальными нормативными актами и локальными нормативными актами. </w:t>
      </w:r>
    </w:p>
    <w:p w14:paraId="0047867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К таким относятся перерывы:</w:t>
      </w:r>
    </w:p>
    <w:p w14:paraId="52FD747E"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для кормления ребенка, </w:t>
      </w:r>
    </w:p>
    <w:p w14:paraId="606ADEA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для обогревания, </w:t>
      </w:r>
    </w:p>
    <w:p w14:paraId="7EEC0BC5"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для отдыха на погрузочно-разгрузочных работах, на работах с вредными условиями труда.</w:t>
      </w:r>
    </w:p>
    <w:p w14:paraId="408C8EBC"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При пятидневной рабочей неделе работникам предоставляется два выходных дня в неделю, а при шестидневной - один выходной день.</w:t>
      </w:r>
    </w:p>
    <w:p w14:paraId="6B4C9A09"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Общим выходным днем является воскресенье. Второй выходной день при пятидневной рабочей неделе определяется графиком сменности, если он не предусмотрен законодательством. Оба выходных дня предоставляются, как правило, подряд.</w:t>
      </w:r>
    </w:p>
    <w:p w14:paraId="74BE400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Привлечение к работе в выходные дни допускается только с согласия работника за исключением случаев, когда она (работа) выполняется:</w:t>
      </w:r>
    </w:p>
    <w:p w14:paraId="41AA669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lastRenderedPageBreak/>
        <w:t>для предотвращения общественного или стихийного бедствия, производственной аварии и немедленного устранения их последствий, предотвращения несчастных случаев;</w:t>
      </w:r>
    </w:p>
    <w:p w14:paraId="412D9A6C"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на основании коллективного договора.</w:t>
      </w:r>
    </w:p>
    <w:p w14:paraId="0D8A0198"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Работа в выходной день может компенсироваться, по согласию сторон, предоставлением другого дня отдыха или в денежной форме не ниже чем в двойном размере.</w:t>
      </w:r>
    </w:p>
    <w:p w14:paraId="026BEE5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Кроме основного отпуска, законодательством предусмотрены дополнительные отпуска и отпуска без сохранения заработной платы.</w:t>
      </w:r>
    </w:p>
    <w:p w14:paraId="01A2B249"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Дополнительные отпуска предоставляются работникам следующих категорий:</w:t>
      </w:r>
    </w:p>
    <w:p w14:paraId="599E3C9D"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занятым на работах с вредными условиями труда; </w:t>
      </w:r>
    </w:p>
    <w:p w14:paraId="26883650"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с ненормированным рабочим днем; </w:t>
      </w:r>
    </w:p>
    <w:p w14:paraId="52985548"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 других случаях, предусмотренных законодательством.</w:t>
      </w:r>
    </w:p>
    <w:p w14:paraId="390C8A2B"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Отпуска без сохранения заработной платы регулируются как специальными нормативными актами, так и администрацией организации.</w:t>
      </w:r>
    </w:p>
    <w:p w14:paraId="311D536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Перевод на более легкую работу. </w:t>
      </w:r>
    </w:p>
    <w:p w14:paraId="4D14C68B"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Работники, нуждающиеся по состоянию здоровья в предоставлении более легкой работы, с их согласия переводятся администрацией на работу в соответствии с медицинским заключением временно или без ограничения срока.</w:t>
      </w:r>
    </w:p>
    <w:p w14:paraId="3111AA93" w14:textId="77777777" w:rsidR="00CD6569" w:rsidRPr="00EB3950" w:rsidRDefault="00CD6569" w:rsidP="00CD6569">
      <w:pPr>
        <w:spacing w:after="0" w:line="240" w:lineRule="auto"/>
        <w:ind w:firstLine="709"/>
        <w:jc w:val="both"/>
        <w:rPr>
          <w:rFonts w:ascii="Times New Roman" w:hAnsi="Times New Roman"/>
          <w:b/>
          <w:sz w:val="27"/>
          <w:szCs w:val="27"/>
        </w:rPr>
      </w:pPr>
      <w:r w:rsidRPr="00EB3950">
        <w:rPr>
          <w:rFonts w:ascii="Times New Roman" w:hAnsi="Times New Roman"/>
          <w:b/>
          <w:sz w:val="27"/>
          <w:szCs w:val="27"/>
        </w:rPr>
        <w:t>Труд женщин</w:t>
      </w:r>
    </w:p>
    <w:p w14:paraId="0DC98858"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Запрещается применение труда женщин на работах, связанных с подъемом и перемещением тяжестей вручную, превышающих Предельные нормы подъема и перемещения тяжестей женщинами вручную, утвержденные постановлением </w:t>
      </w:r>
      <w:r w:rsidR="00320BE2" w:rsidRPr="00EB3950">
        <w:rPr>
          <w:rFonts w:ascii="Times New Roman" w:hAnsi="Times New Roman"/>
          <w:sz w:val="27"/>
          <w:szCs w:val="27"/>
          <w:lang w:val="ru-RU"/>
        </w:rPr>
        <w:t>Министерств</w:t>
      </w:r>
      <w:r w:rsidR="001566E8" w:rsidRPr="00EB3950">
        <w:rPr>
          <w:rFonts w:ascii="Times New Roman" w:hAnsi="Times New Roman"/>
          <w:sz w:val="27"/>
          <w:szCs w:val="27"/>
          <w:lang w:val="ru-RU"/>
        </w:rPr>
        <w:t>а</w:t>
      </w:r>
      <w:r w:rsidR="00320BE2" w:rsidRPr="00EB3950">
        <w:rPr>
          <w:rFonts w:ascii="Times New Roman" w:hAnsi="Times New Roman"/>
          <w:sz w:val="27"/>
          <w:szCs w:val="27"/>
          <w:lang w:val="ru-RU"/>
        </w:rPr>
        <w:t xml:space="preserve"> здравоохранения Республики Беларусь от </w:t>
      </w:r>
      <w:r w:rsidR="004B5956" w:rsidRPr="00EB3950">
        <w:rPr>
          <w:rFonts w:ascii="Times New Roman" w:hAnsi="Times New Roman"/>
          <w:sz w:val="27"/>
          <w:szCs w:val="27"/>
          <w:lang w:val="ru-RU"/>
        </w:rPr>
        <w:t>13</w:t>
      </w:r>
      <w:r w:rsidR="001566E8" w:rsidRPr="00EB3950">
        <w:rPr>
          <w:rFonts w:ascii="Times New Roman" w:hAnsi="Times New Roman"/>
          <w:sz w:val="27"/>
          <w:szCs w:val="27"/>
          <w:lang w:val="ru-RU"/>
        </w:rPr>
        <w:t> </w:t>
      </w:r>
      <w:r w:rsidR="004B5956" w:rsidRPr="00EB3950">
        <w:rPr>
          <w:rFonts w:ascii="Times New Roman" w:hAnsi="Times New Roman"/>
          <w:sz w:val="27"/>
          <w:szCs w:val="27"/>
          <w:lang w:val="ru-RU"/>
        </w:rPr>
        <w:t>октября 2010 г. № 133</w:t>
      </w:r>
      <w:r w:rsidRPr="00EB3950">
        <w:rPr>
          <w:rFonts w:ascii="Times New Roman" w:hAnsi="Times New Roman"/>
          <w:sz w:val="27"/>
          <w:szCs w:val="27"/>
        </w:rPr>
        <w:t>.</w:t>
      </w:r>
    </w:p>
    <w:p w14:paraId="078061A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В соответствии с указанными нормами предельно допустимая масса груза при подъеме и перемещении тяжестей женщинами вручную не должна превышать: </w:t>
      </w:r>
    </w:p>
    <w:p w14:paraId="632DFFCE"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при чередовании с другой работой (до 2 раз в час) - 10 кг;</w:t>
      </w:r>
    </w:p>
    <w:p w14:paraId="76BB630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постоянно в течение рабочей смены - 7 кг.</w:t>
      </w:r>
    </w:p>
    <w:p w14:paraId="0DD280D9"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Суммарная масса грузов, перемещаемых женщиной в течение каждого часа смены с рабочей поверхности до 350 кг; с пола - до 175 кг. В массу поднимаемого и перемещаемого груза включается масса тары и упаковки. Расстояние, на которое перемещается груз вручную, не должно превышать 5 м, высота подъема груза с пола ограничивается 1 м, а с рабочей поверхности (стол и другое) - 0,5 м.</w:t>
      </w:r>
    </w:p>
    <w:p w14:paraId="5FA5C9FD" w14:textId="77777777" w:rsidR="00CD6569" w:rsidRDefault="00CD6569" w:rsidP="00CD6569">
      <w:pPr>
        <w:spacing w:after="0" w:line="240" w:lineRule="auto"/>
        <w:ind w:firstLine="709"/>
        <w:jc w:val="both"/>
        <w:rPr>
          <w:rFonts w:ascii="Times New Roman" w:hAnsi="Times New Roman"/>
          <w:sz w:val="27"/>
          <w:szCs w:val="27"/>
          <w:lang w:val="ru-RU"/>
        </w:rPr>
      </w:pPr>
      <w:r w:rsidRPr="00EB3950">
        <w:rPr>
          <w:rFonts w:ascii="Times New Roman" w:hAnsi="Times New Roman"/>
          <w:sz w:val="27"/>
          <w:szCs w:val="27"/>
        </w:rPr>
        <w:t>За</w:t>
      </w:r>
      <w:r w:rsidR="008E16DF">
        <w:rPr>
          <w:rFonts w:ascii="Times New Roman" w:hAnsi="Times New Roman"/>
          <w:sz w:val="27"/>
          <w:szCs w:val="27"/>
        </w:rPr>
        <w:t>прещается привлечени</w:t>
      </w:r>
      <w:r w:rsidR="008E16DF">
        <w:rPr>
          <w:rFonts w:ascii="Times New Roman" w:hAnsi="Times New Roman"/>
          <w:sz w:val="27"/>
          <w:szCs w:val="27"/>
          <w:lang w:val="ru-RU"/>
        </w:rPr>
        <w:t xml:space="preserve">е </w:t>
      </w:r>
      <w:r w:rsidRPr="00EB3950">
        <w:rPr>
          <w:rFonts w:ascii="Times New Roman" w:hAnsi="Times New Roman"/>
          <w:sz w:val="27"/>
          <w:szCs w:val="27"/>
        </w:rPr>
        <w:t>к сверхурочным работам, работам в государственные праздники и праздничные дни, работам в выходные дни и направление в служебную командировку беременных женщин и женщин, имеющих детей в возрасте до трех лет.</w:t>
      </w:r>
    </w:p>
    <w:p w14:paraId="7642E1D9" w14:textId="77777777" w:rsidR="008E16DF" w:rsidRPr="008E16DF" w:rsidRDefault="008E16DF" w:rsidP="00CD6569">
      <w:pPr>
        <w:spacing w:after="0" w:line="240" w:lineRule="auto"/>
        <w:ind w:firstLine="709"/>
        <w:jc w:val="both"/>
        <w:rPr>
          <w:rFonts w:ascii="Times New Roman" w:hAnsi="Times New Roman"/>
          <w:sz w:val="27"/>
          <w:szCs w:val="27"/>
          <w:lang w:val="ru-RU"/>
        </w:rPr>
      </w:pPr>
      <w:r w:rsidRPr="008E16DF">
        <w:rPr>
          <w:rFonts w:ascii="Times New Roman" w:hAnsi="Times New Roman"/>
          <w:sz w:val="27"/>
          <w:szCs w:val="27"/>
          <w:lang w:val="ru-RU"/>
        </w:rPr>
        <w:t>Запрещается привлечение к работе в ночное время беременных женщин. Женщины, имеющие детей в возрасте до трех лет, могут привлекаться к работе в ночное время только с их письменного согласия.</w:t>
      </w:r>
    </w:p>
    <w:p w14:paraId="7EDF3418"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Женщины, имеющие детей в возрасте от трех до четырнадцати лет (детей-инвалидов - до восемнадцати лет), могут привлекаться к ночным, сверхурочным работам, работам в государственные праздники и праздничные дни, работам в выходные дни и направляться в служебную командировку только с их согласия.</w:t>
      </w:r>
    </w:p>
    <w:p w14:paraId="53DE7D1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lastRenderedPageBreak/>
        <w:t>Беременным женщинам в соответствии с медицинским заключением снижаются нормы выработки, нормы обслуживания либо они переводятся на другую работу, более легкую и исключающую воздействие неблагоприятных производственных факторов, с сохранением среднего заработка по прежней работе.</w:t>
      </w:r>
    </w:p>
    <w:p w14:paraId="1970FB3A"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До решения вопроса о предоставлении беременной женщине в соответствии с медицинским заключением другой работы, более легкой и исключающей воздействие неблагоприятных производственных факторов, она подлежит освобождению от работы с сохранением среднего заработка за все пропущенные вследствие этого рабочие дни за счет нанимателя.</w:t>
      </w:r>
    </w:p>
    <w:p w14:paraId="1E6291D3"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Женщины, имеющие детей в возрасте до полутора лет, в случае невозможности выполнения прежней работы переводятся на другую работу с сохранением среднего заработка по прежней работе до достижения ребенком возраста полутора лет.</w:t>
      </w:r>
    </w:p>
    <w:p w14:paraId="4681168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Согласно статье 225 Трудового кодекса работникам, занятым на работах во вредных и (или) опасных условиях труда установлены следующие компенсации:</w:t>
      </w:r>
    </w:p>
    <w:p w14:paraId="61493E4F"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сокращение продолжительности рабочего времени и предоставление дополнительного отпуска;</w:t>
      </w:r>
    </w:p>
    <w:p w14:paraId="51E848AC"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оплата труда в повышенном размере;</w:t>
      </w:r>
    </w:p>
    <w:p w14:paraId="5738BE8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бесплатная выдача молока и других равноценных пищевых продуктов;</w:t>
      </w:r>
    </w:p>
    <w:p w14:paraId="36F15AC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бесплатная выдача лечебно-профилактического питания;</w:t>
      </w:r>
    </w:p>
    <w:p w14:paraId="6433ED5D"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предоставление оплачиваемых перерывов в работе;</w:t>
      </w:r>
    </w:p>
    <w:p w14:paraId="3725F2A9"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право на пенсию по возрасту за работу с особыми условиями труда.</w:t>
      </w:r>
    </w:p>
    <w:p w14:paraId="45DB0A1F"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Размеры доплат и надбавок к тарифным ставкам и должностным окладам устанавливаются в зависимости от степени вредности условий труда. Степени вредности условий труда дается количественная оценка, определяемая по результатам аттестации рабочих мест по условиям труда.</w:t>
      </w:r>
    </w:p>
    <w:p w14:paraId="7F202119" w14:textId="77777777" w:rsidR="00CD6569" w:rsidRPr="00EB3950" w:rsidRDefault="00CD6569" w:rsidP="00CD6569">
      <w:pPr>
        <w:spacing w:after="0" w:line="240" w:lineRule="auto"/>
        <w:ind w:firstLine="709"/>
        <w:jc w:val="both"/>
        <w:rPr>
          <w:rFonts w:ascii="Times New Roman" w:hAnsi="Times New Roman"/>
          <w:spacing w:val="-4"/>
          <w:sz w:val="27"/>
          <w:szCs w:val="27"/>
        </w:rPr>
      </w:pPr>
      <w:r w:rsidRPr="00EB3950">
        <w:rPr>
          <w:rFonts w:ascii="Times New Roman" w:hAnsi="Times New Roman"/>
          <w:spacing w:val="-4"/>
          <w:sz w:val="27"/>
          <w:szCs w:val="27"/>
        </w:rPr>
        <w:t>Суммы доплат за работу во вредных и тяжелых условиях труда, относятся на себестоимость продукции (работ, услуг). В счет времени проработанного во вредных и тяжелых условиях труда, засчитываются лишь те дни, в которые работник фактически был занят в этих условиях не менее половины рабочего дня.</w:t>
      </w:r>
    </w:p>
    <w:p w14:paraId="0EA2B41F" w14:textId="77777777" w:rsidR="00CD6569" w:rsidRPr="00EB3950" w:rsidRDefault="00CD6569" w:rsidP="00CD6569">
      <w:pPr>
        <w:spacing w:after="0" w:line="240" w:lineRule="auto"/>
        <w:ind w:firstLine="709"/>
        <w:jc w:val="both"/>
        <w:rPr>
          <w:rFonts w:ascii="Times New Roman" w:hAnsi="Times New Roman"/>
          <w:sz w:val="27"/>
          <w:szCs w:val="27"/>
          <w:lang w:val="ru-RU"/>
        </w:rPr>
      </w:pPr>
      <w:r w:rsidRPr="00EB3950">
        <w:rPr>
          <w:rFonts w:ascii="Times New Roman" w:hAnsi="Times New Roman"/>
          <w:sz w:val="27"/>
          <w:szCs w:val="27"/>
        </w:rPr>
        <w:t>Согласно статье 225 Трудового кодекса наниматель за счет собственных средств может дополнительно установить работнику по коллективному договору, соглашению или трудовому договору, иные меры, компенсирующие вредное влияние на работающего производственных факторов, возмещение вреда, не предусмотренные законодательством.</w:t>
      </w:r>
    </w:p>
    <w:p w14:paraId="12E4BC71" w14:textId="77777777" w:rsidR="00CD78C9" w:rsidRPr="00EB3950" w:rsidRDefault="00CD78C9" w:rsidP="00CD6569">
      <w:pPr>
        <w:spacing w:after="0" w:line="240" w:lineRule="auto"/>
        <w:ind w:firstLine="709"/>
        <w:jc w:val="both"/>
        <w:rPr>
          <w:rFonts w:ascii="Times New Roman" w:hAnsi="Times New Roman"/>
          <w:sz w:val="27"/>
          <w:szCs w:val="27"/>
          <w:lang w:val="ru-RU"/>
        </w:rPr>
      </w:pPr>
    </w:p>
    <w:p w14:paraId="6C1DF0D9" w14:textId="77777777" w:rsidR="00CD6569" w:rsidRPr="00EB3950" w:rsidRDefault="00864794" w:rsidP="00CD6569">
      <w:pPr>
        <w:pStyle w:val="ConsPlusNormal"/>
        <w:widowControl/>
        <w:ind w:firstLine="709"/>
        <w:jc w:val="both"/>
        <w:rPr>
          <w:rFonts w:ascii="Times New Roman" w:hAnsi="Times New Roman" w:cs="Times New Roman"/>
          <w:b/>
          <w:sz w:val="27"/>
          <w:szCs w:val="27"/>
        </w:rPr>
      </w:pPr>
      <w:r>
        <w:rPr>
          <w:rFonts w:ascii="Times New Roman" w:hAnsi="Times New Roman" w:cs="Times New Roman"/>
          <w:b/>
          <w:sz w:val="27"/>
          <w:szCs w:val="27"/>
        </w:rPr>
        <w:t>4</w:t>
      </w:r>
      <w:r w:rsidR="00CD6569" w:rsidRPr="00EB3950">
        <w:rPr>
          <w:rFonts w:ascii="Times New Roman" w:hAnsi="Times New Roman" w:cs="Times New Roman"/>
          <w:b/>
          <w:sz w:val="27"/>
          <w:szCs w:val="27"/>
        </w:rPr>
        <w:t>.2. правила внутреннего трудового распорядка организации, ответственность за нарушение этих правил.</w:t>
      </w:r>
    </w:p>
    <w:p w14:paraId="53AD9EB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Правила внутреннего трудового распорядка имеют целью способствовать воспитанию работников в духе социального отношения к труду, укреплению трудовой дисциплины, организации труда на научной основе, рациональному использованию рабочего времени, высокому качеству работ, повышению производительности труда и эффективности производства.</w:t>
      </w:r>
    </w:p>
    <w:p w14:paraId="46AE528E"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Правила внутреннего трудового распорядка отдельной организации на основе типовых отраслевых правил устанавливаются администрацией по </w:t>
      </w:r>
      <w:r w:rsidRPr="00EB3950">
        <w:rPr>
          <w:rFonts w:ascii="Times New Roman" w:hAnsi="Times New Roman"/>
          <w:sz w:val="27"/>
          <w:szCs w:val="27"/>
        </w:rPr>
        <w:lastRenderedPageBreak/>
        <w:t>согласованию с профсоюзным комитетом</w:t>
      </w:r>
      <w:r w:rsidR="00677B6A" w:rsidRPr="00EB3950">
        <w:rPr>
          <w:rFonts w:ascii="Times New Roman" w:hAnsi="Times New Roman"/>
          <w:sz w:val="27"/>
          <w:szCs w:val="27"/>
          <w:lang w:val="ru-RU"/>
        </w:rPr>
        <w:t xml:space="preserve"> (при его наличии)</w:t>
      </w:r>
      <w:r w:rsidRPr="00EB3950">
        <w:rPr>
          <w:rFonts w:ascii="Times New Roman" w:hAnsi="Times New Roman"/>
          <w:sz w:val="27"/>
          <w:szCs w:val="27"/>
        </w:rPr>
        <w:t xml:space="preserve"> применительно к условиям работы данной организации.</w:t>
      </w:r>
    </w:p>
    <w:p w14:paraId="28A1F265"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Правила устанавливают конкретные обязанности администрации, рабочих и служащих, регулируют порядок приема и увольнения рабочих и служащих, использование рабочего времени, порядок поощрения за успехи в работе и применения взысканий за нарушение трудовой дисциплины.</w:t>
      </w:r>
    </w:p>
    <w:p w14:paraId="67DCDA3D"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Правила внутреннего трудового распорядка вывешиваются на видном месте.</w:t>
      </w:r>
    </w:p>
    <w:p w14:paraId="1EAD564A"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Согласно действующим правилам внутреннего трудового распорядка рабочие и служащие обязаны:</w:t>
      </w:r>
    </w:p>
    <w:p w14:paraId="7AD41F95"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соблюдать дисциплину труда (вовремя приходить на работу, производительно использовать все рабочее время, своевременно и точно исполнять распоряжения руководства организации);</w:t>
      </w:r>
    </w:p>
    <w:p w14:paraId="36CC9B0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не допускать брака в работе, постоянно улучшать качество выполняемых работ;</w:t>
      </w:r>
    </w:p>
    <w:p w14:paraId="62634336"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строго выполнять требования по охране труда, производственной санитарии, гигиены труда и противопожарной охраны, предусмотренные требованиями инструкций, Правил, Положений действующих в организации;</w:t>
      </w:r>
    </w:p>
    <w:p w14:paraId="1516644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пользоваться спецодеждой, спецобувью и другими средствами индивидуальной защиты;</w:t>
      </w:r>
    </w:p>
    <w:p w14:paraId="1710F23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содержать в чистоте и порядке рабочее место, станки и механизмы, соблюдать также чистоту на объекте, в структурном подразделении и территории организации;</w:t>
      </w:r>
    </w:p>
    <w:p w14:paraId="0028472D"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бережно относиться к материалам, станкам и спецодежде;</w:t>
      </w:r>
    </w:p>
    <w:p w14:paraId="243F491D"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вести себя достойно, соблюдать правила этикета, не появляться как на работе, так и на рабочем месте, а также в общественных местах в состоянии алкогольного, наркотического и токсического опьянения;</w:t>
      </w:r>
    </w:p>
    <w:p w14:paraId="2AE4A71E"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не допускать на рабочее место лиц в нетрезвом состоянии; посторонних, не имеющих прямого отношения к производственной работе;</w:t>
      </w:r>
    </w:p>
    <w:p w14:paraId="20EBFA00"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принимать меры к немедленному устранению причин, препятствующих или затрудняющих нормальную работу (простой, авария).</w:t>
      </w:r>
    </w:p>
    <w:p w14:paraId="17E28C26"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Круг обязанностей каждого работника, в зависимости от его специальности, квалификации или должности, определен ЕТКС работ и профессий рабочих, квалификационным справочником должностей служащих, а также должностными инструкциями. Каждый работник организации выполняет порученную ему работу. Заниматься посторонними делами, ходить без дела по территории, цеху или объекту недопустимо. Запрещается самовольный уход с работы.</w:t>
      </w:r>
    </w:p>
    <w:p w14:paraId="69273F7B"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Нарушение трудовой дисциплины и правил охраны труда нередко приводят к несчастным случаям, связанных с производством, и чревато последствиями не только для самого нарушителя, но и окружающих.</w:t>
      </w:r>
    </w:p>
    <w:p w14:paraId="21BB3BEF" w14:textId="77777777" w:rsidR="00CD6569" w:rsidRPr="00EB3950" w:rsidRDefault="00CD6569" w:rsidP="00CD6569">
      <w:pPr>
        <w:spacing w:after="0" w:line="240" w:lineRule="auto"/>
        <w:ind w:firstLine="709"/>
        <w:jc w:val="both"/>
        <w:rPr>
          <w:rFonts w:ascii="Times New Roman" w:hAnsi="Times New Roman"/>
          <w:i/>
          <w:sz w:val="27"/>
          <w:szCs w:val="27"/>
        </w:rPr>
      </w:pPr>
      <w:r w:rsidRPr="00EB3950">
        <w:rPr>
          <w:rFonts w:ascii="Times New Roman" w:hAnsi="Times New Roman"/>
          <w:sz w:val="27"/>
          <w:szCs w:val="27"/>
        </w:rPr>
        <w:t xml:space="preserve">Нарушение правил внутреннего трудового распорядка влечет за собой, согласно ст. 198 Трудового кодекса Республики Беларусь дисциплинарное взыскание (замечание, выговор увольнение). Дисциплинарное взыскание применяется </w:t>
      </w:r>
      <w:r w:rsidR="0050272E" w:rsidRPr="00EB3950">
        <w:rPr>
          <w:rFonts w:ascii="Times New Roman" w:hAnsi="Times New Roman"/>
          <w:sz w:val="27"/>
          <w:szCs w:val="27"/>
          <w:lang w:val="ru-RU"/>
        </w:rPr>
        <w:t>директором</w:t>
      </w:r>
      <w:r w:rsidRPr="00EB3950">
        <w:rPr>
          <w:rFonts w:ascii="Times New Roman" w:hAnsi="Times New Roman"/>
          <w:sz w:val="27"/>
          <w:szCs w:val="27"/>
        </w:rPr>
        <w:t xml:space="preserve">, в результате чего издается приказ с указанием мотива его применения и объявляется работнику, подвергнутому взысканию, под роспись. За нарушение норм, правил, инструкций и иных нормативных актов по охране </w:t>
      </w:r>
      <w:r w:rsidRPr="00EB3950">
        <w:rPr>
          <w:rFonts w:ascii="Times New Roman" w:hAnsi="Times New Roman"/>
          <w:sz w:val="27"/>
          <w:szCs w:val="27"/>
        </w:rPr>
        <w:lastRenderedPageBreak/>
        <w:t xml:space="preserve">труда работники несут </w:t>
      </w:r>
      <w:r w:rsidRPr="00EB3950">
        <w:rPr>
          <w:rFonts w:ascii="Times New Roman" w:hAnsi="Times New Roman"/>
          <w:i/>
          <w:sz w:val="27"/>
          <w:szCs w:val="27"/>
        </w:rPr>
        <w:t>дисциплинарную, материальную, административную и уголовную ответственность.</w:t>
      </w:r>
    </w:p>
    <w:p w14:paraId="26F70908"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Установлены следующие </w:t>
      </w:r>
      <w:r w:rsidRPr="00EB3950">
        <w:rPr>
          <w:rFonts w:ascii="Times New Roman" w:hAnsi="Times New Roman"/>
          <w:i/>
          <w:sz w:val="27"/>
          <w:szCs w:val="27"/>
        </w:rPr>
        <w:t>дисциплинарные</w:t>
      </w:r>
      <w:r w:rsidRPr="00EB3950">
        <w:rPr>
          <w:rFonts w:ascii="Times New Roman" w:hAnsi="Times New Roman"/>
          <w:sz w:val="27"/>
          <w:szCs w:val="27"/>
        </w:rPr>
        <w:t xml:space="preserve"> взыскания: </w:t>
      </w:r>
    </w:p>
    <w:p w14:paraId="6E223D2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замечание;</w:t>
      </w:r>
    </w:p>
    <w:p w14:paraId="329061A0"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выговор;</w:t>
      </w:r>
    </w:p>
    <w:p w14:paraId="67FDFEFB"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увольнение.</w:t>
      </w:r>
    </w:p>
    <w:p w14:paraId="162BC47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Работник может быть привлечен к </w:t>
      </w:r>
      <w:r w:rsidRPr="00EB3950">
        <w:rPr>
          <w:rFonts w:ascii="Times New Roman" w:hAnsi="Times New Roman"/>
          <w:i/>
          <w:sz w:val="27"/>
          <w:szCs w:val="27"/>
        </w:rPr>
        <w:t>материальной</w:t>
      </w:r>
      <w:r w:rsidRPr="00EB3950">
        <w:rPr>
          <w:rFonts w:ascii="Times New Roman" w:hAnsi="Times New Roman"/>
          <w:sz w:val="27"/>
          <w:szCs w:val="27"/>
        </w:rPr>
        <w:t xml:space="preserve"> ответственности за ущерб, причиненный нанимателю виновными действиями или бездействием при исполнении трудовых обязанностей в соответствии с законодательством Республики Беларусь.</w:t>
      </w:r>
    </w:p>
    <w:p w14:paraId="281BF40D"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i/>
          <w:sz w:val="27"/>
          <w:szCs w:val="27"/>
        </w:rPr>
        <w:t>Административная</w:t>
      </w:r>
      <w:r w:rsidRPr="00EB3950">
        <w:rPr>
          <w:rFonts w:ascii="Times New Roman" w:hAnsi="Times New Roman"/>
          <w:sz w:val="27"/>
          <w:szCs w:val="27"/>
        </w:rPr>
        <w:t xml:space="preserve"> ответственность заключается в наложении штрафов на должностных лиц, виновных в нарушении законодательства о труде. Максимальный размер штрафа на должностных лиц - до </w:t>
      </w:r>
      <w:r w:rsidR="00F072E7" w:rsidRPr="00EB3950">
        <w:rPr>
          <w:rFonts w:ascii="Times New Roman" w:hAnsi="Times New Roman"/>
          <w:sz w:val="27"/>
          <w:szCs w:val="27"/>
          <w:lang w:val="ru-RU"/>
        </w:rPr>
        <w:t>сорока</w:t>
      </w:r>
      <w:r w:rsidRPr="00EB3950">
        <w:rPr>
          <w:rFonts w:ascii="Times New Roman" w:hAnsi="Times New Roman"/>
          <w:sz w:val="27"/>
          <w:szCs w:val="27"/>
        </w:rPr>
        <w:t xml:space="preserve"> б</w:t>
      </w:r>
      <w:r w:rsidR="00F072E7" w:rsidRPr="00EB3950">
        <w:rPr>
          <w:rFonts w:ascii="Times New Roman" w:hAnsi="Times New Roman"/>
          <w:sz w:val="27"/>
          <w:szCs w:val="27"/>
        </w:rPr>
        <w:t>азовых величин</w:t>
      </w:r>
      <w:r w:rsidRPr="00EB3950">
        <w:rPr>
          <w:rFonts w:ascii="Times New Roman" w:hAnsi="Times New Roman"/>
          <w:sz w:val="27"/>
          <w:szCs w:val="27"/>
        </w:rPr>
        <w:t>.</w:t>
      </w:r>
    </w:p>
    <w:p w14:paraId="536E57C2" w14:textId="77777777" w:rsidR="00CD6569" w:rsidRPr="00EB3950" w:rsidRDefault="00CD6569" w:rsidP="00CD6569">
      <w:pPr>
        <w:pStyle w:val="ab"/>
        <w:spacing w:before="0" w:after="0"/>
        <w:ind w:firstLine="709"/>
        <w:jc w:val="both"/>
        <w:rPr>
          <w:sz w:val="27"/>
          <w:szCs w:val="27"/>
        </w:rPr>
      </w:pPr>
      <w:r w:rsidRPr="00EB3950">
        <w:rPr>
          <w:sz w:val="27"/>
          <w:szCs w:val="27"/>
        </w:rPr>
        <w:t xml:space="preserve">Кроме того, п. 2. статьи 17.3 «Распитие алкогольных, слабоалкогольных напитков или пива в общественном месте либо появление в общественном месте или на работе в состоянии опьянения» Кодекса об административных правонарушениях предусмотрено, что нахождение на рабочем месте в рабочее время в состоянии алкогольного, наркотического или </w:t>
      </w:r>
      <w:proofErr w:type="spellStart"/>
      <w:r w:rsidRPr="00EB3950">
        <w:rPr>
          <w:sz w:val="27"/>
          <w:szCs w:val="27"/>
        </w:rPr>
        <w:t>токсикоманического</w:t>
      </w:r>
      <w:proofErr w:type="spellEnd"/>
      <w:r w:rsidRPr="00EB3950">
        <w:rPr>
          <w:sz w:val="27"/>
          <w:szCs w:val="27"/>
        </w:rPr>
        <w:t xml:space="preserve"> опьянения – влечет наложение штрафа в размере от одной до десяти базовых величин.</w:t>
      </w:r>
    </w:p>
    <w:p w14:paraId="4B29A0CA" w14:textId="77777777" w:rsidR="00CD6569" w:rsidRPr="00EB3950" w:rsidRDefault="00CD6569" w:rsidP="00CD6569">
      <w:pPr>
        <w:pStyle w:val="ConsPlusNormal"/>
        <w:widowControl/>
        <w:ind w:firstLine="709"/>
        <w:jc w:val="both"/>
        <w:rPr>
          <w:rFonts w:ascii="Times New Roman" w:hAnsi="Times New Roman" w:cs="Times New Roman"/>
          <w:sz w:val="27"/>
          <w:szCs w:val="27"/>
        </w:rPr>
      </w:pPr>
      <w:proofErr w:type="gramStart"/>
      <w:r w:rsidRPr="00EB3950">
        <w:rPr>
          <w:rFonts w:ascii="Times New Roman" w:hAnsi="Times New Roman" w:cs="Times New Roman"/>
          <w:sz w:val="27"/>
          <w:szCs w:val="27"/>
        </w:rPr>
        <w:t>Действия</w:t>
      </w:r>
      <w:proofErr w:type="gramEnd"/>
      <w:r w:rsidRPr="00EB3950">
        <w:rPr>
          <w:rFonts w:ascii="Times New Roman" w:hAnsi="Times New Roman" w:cs="Times New Roman"/>
          <w:sz w:val="27"/>
          <w:szCs w:val="27"/>
        </w:rPr>
        <w:t xml:space="preserve"> совершенные повторно в течение одного года после наложения административного взыскания за такие же нарушения влекут наложение штрафа в размере от двух до пятнадцати базовых величин или административный арест.</w:t>
      </w:r>
    </w:p>
    <w:p w14:paraId="170A5421" w14:textId="77777777" w:rsidR="00CD6569" w:rsidRPr="00EB3950" w:rsidRDefault="00CD6569" w:rsidP="00CD6569">
      <w:pPr>
        <w:spacing w:after="0" w:line="240" w:lineRule="auto"/>
        <w:ind w:firstLine="709"/>
        <w:jc w:val="both"/>
        <w:rPr>
          <w:rFonts w:ascii="Times New Roman" w:hAnsi="Times New Roman"/>
          <w:sz w:val="27"/>
          <w:szCs w:val="27"/>
          <w:lang w:val="ru-RU"/>
        </w:rPr>
      </w:pPr>
      <w:r w:rsidRPr="00EB3950">
        <w:rPr>
          <w:rFonts w:ascii="Times New Roman" w:hAnsi="Times New Roman"/>
          <w:sz w:val="27"/>
          <w:szCs w:val="27"/>
        </w:rPr>
        <w:t xml:space="preserve">К </w:t>
      </w:r>
      <w:r w:rsidRPr="00EB3950">
        <w:rPr>
          <w:rFonts w:ascii="Times New Roman" w:hAnsi="Times New Roman"/>
          <w:i/>
          <w:sz w:val="27"/>
          <w:szCs w:val="27"/>
        </w:rPr>
        <w:t>уголовной</w:t>
      </w:r>
      <w:r w:rsidRPr="00EB3950">
        <w:rPr>
          <w:rFonts w:ascii="Times New Roman" w:hAnsi="Times New Roman"/>
          <w:sz w:val="27"/>
          <w:szCs w:val="27"/>
        </w:rPr>
        <w:t xml:space="preserve"> ответственности за нарушение правил охраны труда привлекается должностное лицо, которое в зависимости от тяжести последствий нарушения наказывается лишением свободы, исправительными работами, штрафо</w:t>
      </w:r>
      <w:r w:rsidR="00677B6A" w:rsidRPr="00EB3950">
        <w:rPr>
          <w:rFonts w:ascii="Times New Roman" w:hAnsi="Times New Roman"/>
          <w:sz w:val="27"/>
          <w:szCs w:val="27"/>
        </w:rPr>
        <w:t>м или увольнением от должности.</w:t>
      </w:r>
    </w:p>
    <w:p w14:paraId="024A3B4D" w14:textId="77777777" w:rsidR="00D01834" w:rsidRPr="00EB3950" w:rsidRDefault="00D01834" w:rsidP="00CD6569">
      <w:pPr>
        <w:spacing w:after="0" w:line="240" w:lineRule="auto"/>
        <w:ind w:firstLine="709"/>
        <w:jc w:val="both"/>
        <w:rPr>
          <w:rFonts w:ascii="Times New Roman" w:hAnsi="Times New Roman"/>
          <w:sz w:val="27"/>
          <w:szCs w:val="27"/>
          <w:lang w:val="ru-RU"/>
        </w:rPr>
      </w:pPr>
    </w:p>
    <w:p w14:paraId="74D1AD1F" w14:textId="77777777" w:rsidR="00CD6569" w:rsidRPr="00EB3950" w:rsidRDefault="00864794" w:rsidP="00CD6569">
      <w:pPr>
        <w:pStyle w:val="ConsPlusNormal"/>
        <w:widowControl/>
        <w:ind w:firstLine="709"/>
        <w:jc w:val="both"/>
        <w:rPr>
          <w:rFonts w:ascii="Times New Roman" w:hAnsi="Times New Roman" w:cs="Times New Roman"/>
          <w:b/>
          <w:sz w:val="27"/>
          <w:szCs w:val="27"/>
        </w:rPr>
      </w:pPr>
      <w:r>
        <w:rPr>
          <w:rFonts w:ascii="Times New Roman" w:hAnsi="Times New Roman" w:cs="Times New Roman"/>
          <w:b/>
          <w:sz w:val="27"/>
          <w:szCs w:val="27"/>
        </w:rPr>
        <w:t>4</w:t>
      </w:r>
      <w:r w:rsidR="00CD6569" w:rsidRPr="00EB3950">
        <w:rPr>
          <w:rFonts w:ascii="Times New Roman" w:hAnsi="Times New Roman" w:cs="Times New Roman"/>
          <w:b/>
          <w:sz w:val="27"/>
          <w:szCs w:val="27"/>
        </w:rPr>
        <w:t>.3. организация работы по управлению охраной труда, проведению контроля за соблюдением законодательства об охране труда в организации:</w:t>
      </w:r>
    </w:p>
    <w:p w14:paraId="2AEB684A" w14:textId="77777777" w:rsidR="00F072E7" w:rsidRPr="00EB3950" w:rsidRDefault="00F072E7" w:rsidP="00F072E7">
      <w:pPr>
        <w:spacing w:after="0" w:line="240" w:lineRule="auto"/>
        <w:ind w:firstLine="709"/>
        <w:jc w:val="both"/>
        <w:rPr>
          <w:rFonts w:ascii="Times New Roman" w:hAnsi="Times New Roman"/>
          <w:b/>
          <w:sz w:val="27"/>
          <w:szCs w:val="27"/>
        </w:rPr>
      </w:pPr>
      <w:r w:rsidRPr="00EB3950">
        <w:rPr>
          <w:rFonts w:ascii="Times New Roman" w:hAnsi="Times New Roman"/>
          <w:b/>
          <w:sz w:val="27"/>
          <w:szCs w:val="27"/>
        </w:rPr>
        <w:t>Работодатель обязан:</w:t>
      </w:r>
    </w:p>
    <w:p w14:paraId="240CAA30"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обеспечивать безопасность при эксплуатации территории, зданий (помещений), сооружений, оборудования, ведении технологических процессов и применении в производстве материалов, химических веществ, а также контроль за использованием и правильным применением средств индивидуальной защиты и средств коллективной защиты. Если территория, здание (помещение), сооружение или оборудование используются несколькими работодателями, то обязанности по обеспечению требований по охране труда исполняются ими совместно на основании письменного соглашения;</w:t>
      </w:r>
    </w:p>
    <w:p w14:paraId="14E9BBF9"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предоставлять при необходимости места для выполнения работ (оказания услуг) и создания объектов интеллектуальной собственности по гражданско-правовому договору, соответствующие требованиям по охране труда;</w:t>
      </w:r>
    </w:p>
    <w:p w14:paraId="65DCEC56"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принимать меры по предотвращению аварийных ситуаций, сохранению жизни и здоровья работающих при возникновении таких ситуаций, оказанию потерпевшим при несчастных случаях на производстве необходимой помощи, их доставке в организацию здравоохранения;</w:t>
      </w:r>
    </w:p>
    <w:p w14:paraId="676397E0"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lastRenderedPageBreak/>
        <w:t xml:space="preserve">осуществлять обучение, стажировку, инструктаж и </w:t>
      </w:r>
      <w:proofErr w:type="gramStart"/>
      <w:r w:rsidRPr="00EB3950">
        <w:rPr>
          <w:rFonts w:ascii="Times New Roman" w:hAnsi="Times New Roman" w:cs="Times New Roman"/>
          <w:sz w:val="27"/>
          <w:szCs w:val="27"/>
        </w:rPr>
        <w:t>проверку знаний</w:t>
      </w:r>
      <w:proofErr w:type="gramEnd"/>
      <w:r w:rsidRPr="00EB3950">
        <w:rPr>
          <w:rFonts w:ascii="Times New Roman" w:hAnsi="Times New Roman" w:cs="Times New Roman"/>
          <w:sz w:val="27"/>
          <w:szCs w:val="27"/>
        </w:rPr>
        <w:t xml:space="preserve"> работающих по вопросам охраны труда;</w:t>
      </w:r>
    </w:p>
    <w:p w14:paraId="72C65725"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информировать работающих о состоянии условий и охраны труда на рабочем месте, существующем риске повреждения здоровья и полагающихся средствах индивидуальной защиты, компенсациях по условиям труда;</w:t>
      </w:r>
    </w:p>
    <w:p w14:paraId="3E0A206D"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обеспечивать в порядке, установленном законодательством, расследование и учет несчастных случаев на производстве, профессиональных заболеваний, техническое расследование причин аварий, инцидентов на опасных производственных объектах, разработку и реализацию мер по их профилактике и предупреждению;</w:t>
      </w:r>
    </w:p>
    <w:p w14:paraId="258AC459"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осуществлять обязательное страхование работающих от несчастных случаев на производстве и профессиональных заболеваний в соответствии с законодательством;</w:t>
      </w:r>
    </w:p>
    <w:p w14:paraId="579B6080"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обеспечивать допуск должностных лиц контролирующих (надзорных) органов, уполномоченных на проведение проверок соблюдения законодательства об охране труда (далее - проверяющие), к проверке и представлять необходимые для проверки документы, а также допускать проверяющих для обследования территорий и помещений, транспортных средств и иных объектов, используемых для осуществления деятельности;</w:t>
      </w:r>
    </w:p>
    <w:p w14:paraId="7ED1E3FD"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не допускать к работе, отстранять от работы в соответствующий день (смену), не допускать к выполнению работ (оказанию услуг), отстранять от выполнения работ (оказания услуг) работающего, появившегося на работе в состоянии алкогольного, наркотического или токсического опьянения, а также в состоянии, связанном с болезнью, препятствующем выполнению работ (оказанию услуг);</w:t>
      </w:r>
    </w:p>
    <w:p w14:paraId="55246AC7"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возмещать вред, причиненный жизни и здоровью работающих, в соответствии с законодательством;</w:t>
      </w:r>
    </w:p>
    <w:p w14:paraId="71213685"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не препятствовать работающим в реализации их права на охрану труда;</w:t>
      </w:r>
    </w:p>
    <w:p w14:paraId="2235918B"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исполнять другие обязанности, предусмотренные законодательством об охране труда.</w:t>
      </w:r>
    </w:p>
    <w:p w14:paraId="7C1D3378"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Наниматель помимо обязанностей, указанных выше, несет обязанности по:</w:t>
      </w:r>
    </w:p>
    <w:p w14:paraId="074C88B8"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обеспечению на каждом рабочем месте условий труда, соответствующих требованиям по охране труда;</w:t>
      </w:r>
    </w:p>
    <w:p w14:paraId="1E25B3B7"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обеспечению режима труда и отдыха работников, установленного законодательством, коллективным договором, соглашением, трудовым договором;</w:t>
      </w:r>
    </w:p>
    <w:p w14:paraId="276C4827"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предоставлению работникам, занятым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необходимых средств индивидуальной защиты, смывающих и обезвреживающих средств в соответствии с установленными нормами;</w:t>
      </w:r>
    </w:p>
    <w:p w14:paraId="0018BD63"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осуществлению контроля за соблюдением законодательства об охране труда работниками;</w:t>
      </w:r>
    </w:p>
    <w:p w14:paraId="502641CD"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недопущению к работе, отстранению от работы в соответствующий день (смену) работника, не прошедшего инструктаж, стажировку и проверку знаний по вопросам охраны труда, не использующего средства индивидуальной защиты, не прошедшего медицинский осмотр, в случаях и порядке, предусмотренных </w:t>
      </w:r>
      <w:r w:rsidRPr="00EB3950">
        <w:rPr>
          <w:rFonts w:ascii="Times New Roman" w:hAnsi="Times New Roman" w:cs="Times New Roman"/>
          <w:sz w:val="27"/>
          <w:szCs w:val="27"/>
        </w:rPr>
        <w:lastRenderedPageBreak/>
        <w:t>законодательством;</w:t>
      </w:r>
    </w:p>
    <w:p w14:paraId="66B73036"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принятию локальных нормативных правовых актов, содержащих требования по охране труда;</w:t>
      </w:r>
    </w:p>
    <w:p w14:paraId="1CC16DD2"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обеспечению проведения аттестации рабочих мест по условиям труда, паспортизации санитарно-технического состояния условий и охраны труда;</w:t>
      </w:r>
    </w:p>
    <w:p w14:paraId="439EE1D6"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осуществлению контроля за уровнями и концентрациями вредных производственных факторов;</w:t>
      </w:r>
    </w:p>
    <w:p w14:paraId="414AB2B2"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разработке, внедрению и поддержанию функционирования системы </w:t>
      </w:r>
      <w:r w:rsidR="002830EB" w:rsidRPr="002830EB">
        <w:rPr>
          <w:rFonts w:ascii="Times New Roman" w:hAnsi="Times New Roman" w:cs="Times New Roman"/>
          <w:sz w:val="27"/>
          <w:szCs w:val="27"/>
          <w:lang w:val="be-BY"/>
        </w:rPr>
        <w:t>менеджмента здоровья и безопасности при профессиональной деятельности</w:t>
      </w:r>
      <w:r w:rsidRPr="00EB3950">
        <w:rPr>
          <w:rFonts w:ascii="Times New Roman" w:hAnsi="Times New Roman" w:cs="Times New Roman"/>
          <w:sz w:val="27"/>
          <w:szCs w:val="27"/>
        </w:rPr>
        <w:t>, обеспечивающей идентификацию опасностей, оценку профессиональных рисков, определение мер управления профессиональными рисками и анализ их результативности, разработке и реализации мероприятий по улучшению условий и охраны труда;</w:t>
      </w:r>
    </w:p>
    <w:p w14:paraId="69B63C57"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пропаганде и </w:t>
      </w:r>
      <w:proofErr w:type="gramStart"/>
      <w:r w:rsidRPr="00EB3950">
        <w:rPr>
          <w:rFonts w:ascii="Times New Roman" w:hAnsi="Times New Roman" w:cs="Times New Roman"/>
          <w:sz w:val="27"/>
          <w:szCs w:val="27"/>
        </w:rPr>
        <w:t>внедрению передового опыта безопасных методов и приемов труда</w:t>
      </w:r>
      <w:proofErr w:type="gramEnd"/>
      <w:r w:rsidRPr="00EB3950">
        <w:rPr>
          <w:rFonts w:ascii="Times New Roman" w:hAnsi="Times New Roman" w:cs="Times New Roman"/>
          <w:sz w:val="27"/>
          <w:szCs w:val="27"/>
        </w:rPr>
        <w:t xml:space="preserve"> и сотрудничеству с работниками, их полномочными представителями в области охраны труда;</w:t>
      </w:r>
    </w:p>
    <w:p w14:paraId="0F35C21B"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организации в соответствии с установленными нормами санитарно-бытового обеспечения, медицинского обслуживания работников;</w:t>
      </w:r>
    </w:p>
    <w:p w14:paraId="1C6439E3"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организации проведения обязательных предварительных (при поступлении на работу), периодических (в течение трудовой деятельности) и </w:t>
      </w:r>
      <w:proofErr w:type="spellStart"/>
      <w:r w:rsidRPr="00EB3950">
        <w:rPr>
          <w:rFonts w:ascii="Times New Roman" w:hAnsi="Times New Roman" w:cs="Times New Roman"/>
          <w:sz w:val="27"/>
          <w:szCs w:val="27"/>
        </w:rPr>
        <w:t>предсменных</w:t>
      </w:r>
      <w:proofErr w:type="spellEnd"/>
      <w:r w:rsidRPr="00EB3950">
        <w:rPr>
          <w:rFonts w:ascii="Times New Roman" w:hAnsi="Times New Roman" w:cs="Times New Roman"/>
          <w:sz w:val="27"/>
          <w:szCs w:val="27"/>
        </w:rPr>
        <w:t xml:space="preserve"> (перед началом работы, смены) медицинских осмотров либо освидетельствования некоторых категорий работников на предмет нахождения в состоянии алкогольного, наркотического или токсического опьянения, а также внеочередных медицинских осмотров работников при ухудшении состояния их здоровья;</w:t>
      </w:r>
    </w:p>
    <w:p w14:paraId="4C0D7628"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выделению в необходимых объемах финансовых средств, оборудования и материалов для осуществления мероприятий по улучшению условий и охраны труда, предусмотренных коллективным договором, соглашениями, планами мероприятий по улучшению условий и охраны труда;</w:t>
      </w:r>
    </w:p>
    <w:p w14:paraId="3B7ABB51"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назначению должностных лиц, ответственных за организацию охраны труда в организации и структурных подразделениях.</w:t>
      </w:r>
    </w:p>
    <w:p w14:paraId="6E70E3A5"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Работодатель обязан включать в гражданско-правовой договор предусмотренные законодательством обязательства сторон по обеспечению безопасных условий труда.</w:t>
      </w:r>
    </w:p>
    <w:p w14:paraId="7BDA2D3E" w14:textId="77777777" w:rsidR="00F072E7" w:rsidRPr="00EB3950" w:rsidRDefault="00F072E7" w:rsidP="00F072E7">
      <w:pPr>
        <w:spacing w:after="0" w:line="240" w:lineRule="auto"/>
        <w:ind w:firstLine="709"/>
        <w:jc w:val="both"/>
        <w:rPr>
          <w:rFonts w:ascii="Times New Roman" w:hAnsi="Times New Roman"/>
          <w:b/>
          <w:sz w:val="27"/>
          <w:szCs w:val="27"/>
        </w:rPr>
      </w:pPr>
      <w:r w:rsidRPr="00EB3950">
        <w:rPr>
          <w:rFonts w:ascii="Times New Roman" w:hAnsi="Times New Roman"/>
          <w:b/>
          <w:sz w:val="27"/>
          <w:szCs w:val="27"/>
        </w:rPr>
        <w:t>Работающий обязан:</w:t>
      </w:r>
    </w:p>
    <w:p w14:paraId="7C06B0E9"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соблюдать требования по охране труда, а также правила поведения на территории организации, в производственных, вспомогательных и бытовых помещениях;</w:t>
      </w:r>
    </w:p>
    <w:p w14:paraId="27BDD18F"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использовать и правильно применять средства индивидуальной защиты и средства коллективной защиты;</w:t>
      </w:r>
    </w:p>
    <w:p w14:paraId="381D189E"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проходить в установленном законодательством порядке медицинские осмотры, обучение, стажировку, инструктаж и проверку знаний по вопросам охраны труда;</w:t>
      </w:r>
    </w:p>
    <w:p w14:paraId="4F462BAE"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14:paraId="52069A96"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немедленно сообщать работодателю о любой ситуации, угрожающей жизни </w:t>
      </w:r>
      <w:r w:rsidRPr="00EB3950">
        <w:rPr>
          <w:rFonts w:ascii="Times New Roman" w:hAnsi="Times New Roman" w:cs="Times New Roman"/>
          <w:sz w:val="27"/>
          <w:szCs w:val="27"/>
        </w:rPr>
        <w:lastRenderedPageBreak/>
        <w:t>или здоровью работающих и окружающих, несчастном случае, произошедшем на производстве, оказывать содействие работодателю в принятии мер по оказанию необходимой помощи потерпевшим и доставке их в организацию здравоохранения;</w:t>
      </w:r>
    </w:p>
    <w:p w14:paraId="6265474E"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исполнять другие обязанности, предусмотренные законодательством об охране труда.</w:t>
      </w:r>
    </w:p>
    <w:p w14:paraId="626D5ADE"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Работник также несет обязанности:</w:t>
      </w:r>
    </w:p>
    <w:p w14:paraId="1843E732"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по выполнению норм и обязательств по охране труда, предусмотренных коллективным договором, соглашением, трудовым договором, правилами внутреннего трудового распорядка, функциональными (должностными) обязанностями;</w:t>
      </w:r>
    </w:p>
    <w:p w14:paraId="000915E7"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в случае отсутствия средств индивидуальной защиты по немедленному уведомлению об этом непосредственного руководителя либо иного уполномоченного должностного лица нанимателя;</w:t>
      </w:r>
    </w:p>
    <w:p w14:paraId="7799DCE3" w14:textId="77777777" w:rsidR="00F072E7" w:rsidRPr="00EB3950" w:rsidRDefault="00F072E7" w:rsidP="00F072E7">
      <w:pPr>
        <w:pStyle w:val="ConsPlusNormal"/>
        <w:ind w:firstLine="709"/>
        <w:jc w:val="both"/>
        <w:rPr>
          <w:rFonts w:ascii="Times New Roman" w:hAnsi="Times New Roman" w:cs="Times New Roman"/>
          <w:sz w:val="27"/>
          <w:szCs w:val="27"/>
        </w:rPr>
      </w:pPr>
      <w:r w:rsidRPr="00EB3950">
        <w:rPr>
          <w:rFonts w:ascii="Times New Roman" w:hAnsi="Times New Roman" w:cs="Times New Roman"/>
          <w:sz w:val="27"/>
          <w:szCs w:val="27"/>
        </w:rPr>
        <w:t>по оказанию содействия и сотрудничеству с нанимателем в деле обеспечения здоровых и безопасных условий труда, немедленному извещению своего непосредственного руководителя или иного уполномоченного должностного лица нанимателя о неисправности оборудования, инструмента, приспособлений, транспортных средств, средств защиты, об ухудшении состояния своего здоровья.</w:t>
      </w:r>
    </w:p>
    <w:p w14:paraId="64BBE37B" w14:textId="77777777" w:rsidR="00CD6569" w:rsidRPr="00EB3950" w:rsidRDefault="00CD6569" w:rsidP="00CD6569">
      <w:pPr>
        <w:spacing w:after="0" w:line="240" w:lineRule="auto"/>
        <w:ind w:firstLine="709"/>
        <w:jc w:val="both"/>
        <w:rPr>
          <w:rFonts w:ascii="Times New Roman" w:hAnsi="Times New Roman"/>
          <w:b/>
          <w:sz w:val="27"/>
          <w:szCs w:val="27"/>
        </w:rPr>
      </w:pPr>
      <w:r w:rsidRPr="00EB3950">
        <w:rPr>
          <w:rFonts w:ascii="Times New Roman" w:hAnsi="Times New Roman"/>
          <w:b/>
          <w:sz w:val="27"/>
          <w:szCs w:val="27"/>
        </w:rPr>
        <w:t>Работающий имеет право на:</w:t>
      </w:r>
    </w:p>
    <w:p w14:paraId="1712C645"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получение от работодателя достоверной информации о состоянии условий и охраны труда на рабочем месте, а также о средствах защиты от воздействия вредных и (или) опасных производственных факторов;</w:t>
      </w:r>
    </w:p>
    <w:p w14:paraId="464CFDB6"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личное участие или участие через своего представителя в рассмотрении вопросов, связанных с обеспечением безопасных условий труда, проведении в установленном порядке проверок по охране труда на его рабочем месте соответствующими органами, расследовании произошедшего с ним несчастного случая на производстве или его профессионального заболевания.</w:t>
      </w:r>
    </w:p>
    <w:p w14:paraId="12AE153F"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Работающий имеет право отказаться от выполнения порученной работы (оказания услуги) в случае возникновения непосредственной опасности для жизни и здоровья его и окружающих до устранения этой опасности.</w:t>
      </w:r>
    </w:p>
    <w:p w14:paraId="3B71DB78"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Работник также имеет право на:</w:t>
      </w:r>
    </w:p>
    <w:p w14:paraId="19FD4C4F"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рабочее место, соответствующее требованиям по охране труда;</w:t>
      </w:r>
    </w:p>
    <w:p w14:paraId="256531A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обеспечение необходимыми средствами коллективной и индивидуальной защиты, санитарно-бытовыми помещениями, устройствами;</w:t>
      </w:r>
    </w:p>
    <w:p w14:paraId="362E2A3C"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отказ от выполнения порученной работы в случае непредоставления ему средств индивидуальной защиты, непосредственно обеспечивающих безопасность труда.</w:t>
      </w:r>
    </w:p>
    <w:p w14:paraId="2417087B"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Работающий по гражданско-правовому договору вправе отказаться от исполнения гражданско-правового договора полностью или частично в случае, если работодателем не созданы или ненадлежащим образом созданы условия, предусмотренные гражданско-правовым договором.</w:t>
      </w:r>
    </w:p>
    <w:p w14:paraId="22AD118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Работодатели и работающие, виновные в нарушении законодательства об охране труда или препятствующие деятельности представителей органов государственного надзора и контроля, общественного контроля за соблюдением </w:t>
      </w:r>
      <w:r w:rsidRPr="00EB3950">
        <w:rPr>
          <w:rFonts w:ascii="Times New Roman" w:hAnsi="Times New Roman"/>
          <w:sz w:val="27"/>
          <w:szCs w:val="27"/>
        </w:rPr>
        <w:lastRenderedPageBreak/>
        <w:t>законодательства об охране труда, несут ответственность в соответствии с законодательством.</w:t>
      </w:r>
    </w:p>
    <w:p w14:paraId="64854BE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Для обеспечения безопасности труда и предупреждения профессиональных заболеваний, а также в целях охраны здоровья работающие, занятые на работах с вредными и (или) опасными условиями труда или на работах, где в соответствии с законодательством есть необходимость в профессиональном отборе, проходят предварительные (при поступлении на работу) и периодические (в течение трудовой деятельности) обязательные медицинские осмотры, а также внеочередные медицинские осмотры при ухудшении состояния здоровья.</w:t>
      </w:r>
    </w:p>
    <w:p w14:paraId="68BD5559" w14:textId="77777777" w:rsidR="00CD6569" w:rsidRPr="00EB3950" w:rsidRDefault="00CD6569" w:rsidP="00CD6569">
      <w:pPr>
        <w:spacing w:after="0" w:line="240" w:lineRule="auto"/>
        <w:ind w:firstLine="709"/>
        <w:jc w:val="both"/>
        <w:rPr>
          <w:rFonts w:ascii="Times New Roman" w:hAnsi="Times New Roman"/>
          <w:spacing w:val="-2"/>
          <w:sz w:val="27"/>
          <w:szCs w:val="27"/>
        </w:rPr>
      </w:pPr>
      <w:r w:rsidRPr="00EB3950">
        <w:rPr>
          <w:rFonts w:ascii="Times New Roman" w:hAnsi="Times New Roman"/>
          <w:spacing w:val="-2"/>
          <w:sz w:val="27"/>
          <w:szCs w:val="27"/>
        </w:rPr>
        <w:t>Работодатель обязан требовать документы, подтверждающие прохождение работающими по гражданско-правовому договору медицинского осмотра, если это необходимо для выполнения соответствующих видов работ (услуг).</w:t>
      </w:r>
    </w:p>
    <w:p w14:paraId="42802A46"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Наниматель обязан организовать в установленном законодательством порядке проведение медицинских осмотров работников. </w:t>
      </w:r>
    </w:p>
    <w:p w14:paraId="49E28B55"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Оплата за проведение предварительных и периодических медицинских осмотров (определение контингентов, врачебные осмотры, лабораторные и инструментальные исследования) производятся за счет средств организаций, на которых работают лица, подлежащие медицинскому осмотру, согласно действующим прейскурантам, утвержденным в установленном законодательством порядке (Постановление Министерства здравоохранения Республики Беларусь от </w:t>
      </w:r>
      <w:r w:rsidR="0058588A" w:rsidRPr="00EB3950">
        <w:rPr>
          <w:rFonts w:ascii="Times New Roman" w:hAnsi="Times New Roman"/>
          <w:sz w:val="27"/>
          <w:szCs w:val="27"/>
          <w:lang w:val="ru-RU"/>
        </w:rPr>
        <w:t>2</w:t>
      </w:r>
      <w:r w:rsidRPr="00EB3950">
        <w:rPr>
          <w:rFonts w:ascii="Times New Roman" w:hAnsi="Times New Roman"/>
          <w:sz w:val="27"/>
          <w:szCs w:val="27"/>
        </w:rPr>
        <w:t xml:space="preserve">8 </w:t>
      </w:r>
      <w:r w:rsidR="0058588A" w:rsidRPr="00EB3950">
        <w:rPr>
          <w:rFonts w:ascii="Times New Roman" w:hAnsi="Times New Roman"/>
          <w:sz w:val="27"/>
          <w:szCs w:val="27"/>
          <w:lang w:val="ru-RU"/>
        </w:rPr>
        <w:t>апреля</w:t>
      </w:r>
      <w:r w:rsidRPr="00EB3950">
        <w:rPr>
          <w:rFonts w:ascii="Times New Roman" w:hAnsi="Times New Roman"/>
          <w:sz w:val="27"/>
          <w:szCs w:val="27"/>
        </w:rPr>
        <w:t xml:space="preserve"> 20</w:t>
      </w:r>
      <w:r w:rsidR="0058588A" w:rsidRPr="00EB3950">
        <w:rPr>
          <w:rFonts w:ascii="Times New Roman" w:hAnsi="Times New Roman"/>
          <w:sz w:val="27"/>
          <w:szCs w:val="27"/>
          <w:lang w:val="ru-RU"/>
        </w:rPr>
        <w:t>1</w:t>
      </w:r>
      <w:r w:rsidRPr="00EB3950">
        <w:rPr>
          <w:rFonts w:ascii="Times New Roman" w:hAnsi="Times New Roman"/>
          <w:sz w:val="27"/>
          <w:szCs w:val="27"/>
        </w:rPr>
        <w:t xml:space="preserve">0 г. № </w:t>
      </w:r>
      <w:r w:rsidR="0058588A" w:rsidRPr="00EB3950">
        <w:rPr>
          <w:rFonts w:ascii="Times New Roman" w:hAnsi="Times New Roman"/>
          <w:sz w:val="27"/>
          <w:szCs w:val="27"/>
          <w:lang w:val="ru-RU"/>
        </w:rPr>
        <w:t>47</w:t>
      </w:r>
      <w:r w:rsidRPr="00EB3950">
        <w:rPr>
          <w:rFonts w:ascii="Times New Roman" w:hAnsi="Times New Roman"/>
          <w:sz w:val="27"/>
          <w:szCs w:val="27"/>
        </w:rPr>
        <w:t>).</w:t>
      </w:r>
    </w:p>
    <w:p w14:paraId="130815CC" w14:textId="77777777" w:rsidR="00CD6569" w:rsidRPr="00EB3950" w:rsidRDefault="00CD6569" w:rsidP="00CD6569">
      <w:pPr>
        <w:pStyle w:val="ConsPlusTitle"/>
        <w:widowControl/>
        <w:ind w:firstLine="709"/>
        <w:jc w:val="both"/>
        <w:rPr>
          <w:rFonts w:ascii="Times New Roman" w:hAnsi="Times New Roman" w:cs="Times New Roman"/>
          <w:b w:val="0"/>
          <w:sz w:val="27"/>
          <w:szCs w:val="27"/>
        </w:rPr>
      </w:pPr>
      <w:r w:rsidRPr="00EB3950">
        <w:rPr>
          <w:rFonts w:ascii="Times New Roman" w:hAnsi="Times New Roman" w:cs="Times New Roman"/>
          <w:b w:val="0"/>
          <w:sz w:val="27"/>
          <w:szCs w:val="27"/>
        </w:rPr>
        <w:t>Обязательному страхованию от несчастных случаев на производстве и профессиональных заболеваний подлежит жизнь или здоровье граждан (Указ Президента Республики Беларусь от 25 августа 2006 г. № 530</w:t>
      </w:r>
      <w:r w:rsidR="00172728" w:rsidRPr="00EB3950">
        <w:rPr>
          <w:rFonts w:ascii="Times New Roman" w:hAnsi="Times New Roman" w:cs="Times New Roman"/>
          <w:b w:val="0"/>
          <w:sz w:val="27"/>
          <w:szCs w:val="27"/>
        </w:rPr>
        <w:t xml:space="preserve"> «О страховой деятельности»</w:t>
      </w:r>
      <w:r w:rsidRPr="00EB3950">
        <w:rPr>
          <w:rFonts w:ascii="Times New Roman" w:hAnsi="Times New Roman" w:cs="Times New Roman"/>
          <w:b w:val="0"/>
          <w:sz w:val="27"/>
          <w:szCs w:val="27"/>
        </w:rPr>
        <w:t>):</w:t>
      </w:r>
    </w:p>
    <w:p w14:paraId="3838E563"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выполняющих работу на основании трудового договора (контракта);</w:t>
      </w:r>
    </w:p>
    <w:p w14:paraId="79C4DC3B"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работающих по гражданско-правовому договору на территории страхователя и действующих под контролем страхователя за безопасным ведением работ либо действующих под контролем страхователя за безопасным ведением работ вне территории страхователя;</w:t>
      </w:r>
    </w:p>
    <w:p w14:paraId="1041B866"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выполняющих работу на основе членства (участия) в организациях любых организационно-правовых форм;</w:t>
      </w:r>
    </w:p>
    <w:p w14:paraId="444BE95C"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являющихся учащимися, студентами учреждений образования всех видов, клиническими ординаторами, аспирантами, докторантами и привлекаемых к работам в период прохождения производственной практики (стажировки);</w:t>
      </w:r>
    </w:p>
    <w:p w14:paraId="2F445320"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содержащихся в исправительных, лечебно-трудовых, воспитательно-трудовых учреждениях и привлекаемых к выполнению оплачиваемых работ.</w:t>
      </w:r>
    </w:p>
    <w:p w14:paraId="6B35D142"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Обязательное страхование от несчастных случаев на производстве и профессиональных заболеваний осуществляется на принципах:</w:t>
      </w:r>
    </w:p>
    <w:p w14:paraId="0AA9BAA1"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гарантированности застрахованным права на страховое обеспечение;</w:t>
      </w:r>
    </w:p>
    <w:p w14:paraId="2C696A76"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экономической заинтересованности субъектов страхования в обеспечении здоровых и безопасных условий труда, профилактике несчастных случаев на производстве и профессиональных заболеваний;</w:t>
      </w:r>
    </w:p>
    <w:p w14:paraId="6325FEA4"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дифференциации страховых тарифов в зависимости от класса профессионального риска;</w:t>
      </w:r>
    </w:p>
    <w:p w14:paraId="43A6C83F"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lastRenderedPageBreak/>
        <w:t>обязательности регистрации страхователей у страховщика, уплаты ему страховых взносов;</w:t>
      </w:r>
    </w:p>
    <w:p w14:paraId="705CFD96"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формирования и расходования средств на обязательное страхование от несчастных случаев на производстве и профессиональных заболеваний на солидарной основе;</w:t>
      </w:r>
    </w:p>
    <w:p w14:paraId="3A79687E"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целевого использования средств обязательного страхования от несчастных случаев на производстве и профессиональных заболеваний.</w:t>
      </w:r>
    </w:p>
    <w:p w14:paraId="5EAA6D22"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Право застрахованных на получение страховых выплат возникает со дня наступления страхового случая.</w:t>
      </w:r>
    </w:p>
    <w:p w14:paraId="4B299681"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Право на получение страховых выплат в случае смерти застрахованного, наступившей в результате страхового случая, имеют:</w:t>
      </w:r>
    </w:p>
    <w:p w14:paraId="157FB4F3"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нетрудоспособные лица, состоявшие на иждивении умершего или имевшие на день его смерти право на получение от него содержания;</w:t>
      </w:r>
    </w:p>
    <w:p w14:paraId="5F4D78D6"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ребенок умершего, родившийся после его смерти;</w:t>
      </w:r>
    </w:p>
    <w:p w14:paraId="3A218A2D"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один из родителей, супруг (супруга) либо другой член семьи независимо от его трудоспособности, неработающий и занятый уходом за состоявшими на иждивении умершего его детьми, внуками, братьями и сестрами, не достигшими возраста четырнадцати лет либо достигшими указанного возраста, но по заключению медико-реабилитационной экспертной комиссии (далее - МРЭК) или врачебно-консультативной комиссии признанными нуждающимися по состоянию здоровья в постоянном постороннем уходе;</w:t>
      </w:r>
    </w:p>
    <w:p w14:paraId="33BEB16C"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лица, состоявшие на иждивении умершего и ставшие нетрудоспособными в течение пяти лет после его смерти.</w:t>
      </w:r>
    </w:p>
    <w:p w14:paraId="35A9443E"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Один из родителей, супруг (супруга) либо другой член семьи, неработающий и занятый уходом за состоявшими на иждивении умершего застрахованного его детьми, внуками, братьями и сестрами и ставший нетрудоспособным в период такого ухода, сохраняет право на получение страховых выплат по окончании ухода за этими лицами.</w:t>
      </w:r>
    </w:p>
    <w:p w14:paraId="39ABC75B"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Нетрудоспособным лицам, не состоявшим на иждивении, но имеющим право на получение ежемесячной страховой выплаты, которым при жизни застрахованного была назначена пенсия или они имели заработок (доход) в размере, превышающем бюджет прожиточного минимума в среднем на душу населения, утвержденный и действующий на дату смерти застрахованного, право на получение ежемесячных страховых выплат может быть предоставлено по решению суда.</w:t>
      </w:r>
    </w:p>
    <w:p w14:paraId="0E0BB6D1"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Если установлено, что грубая неосторожность застрахованного содействовала возникновению или увеличению вреда, причиненного его здоровью, то размер ежемесячной страховой выплаты может быть уменьшен страховщиком в зависимости от степени вины застрахованного, но не более чем на 25 процентов. Степень вины застрахованного определяется при расследовании несчастного случая на производстве или профессионального заболевания в процентах и указывается в акте о несчастном случае на производстве либо в акте о профессиональном заболевании.</w:t>
      </w:r>
    </w:p>
    <w:p w14:paraId="727131B6"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Если повреждение здоровья явилось результатом умысла застрахованного, подтвержденного в установленном порядке правоохранительными органами, то он не имеет права на получение страховых выплат.</w:t>
      </w:r>
    </w:p>
    <w:p w14:paraId="7B8CFF63"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lastRenderedPageBreak/>
        <w:t>Пособие по временной нетрудоспособности в связи со страховым случаем назначается и выплачивается страхователем за весь период временной нетрудоспособности застрахованного до его выздоровления или установления стойкой утраты профессиональной трудоспособности, а также при обострении заболеваний, связанных с последствиями несчастных случаев на производстве и профессиональных заболеваний после его выздоровления или установления стойкой утраты профессиональной трудоспособности, в размере 100 процентов его среднедневного (среднечасового) заработка, исчисляемого и выплачиваемого в соответствии с законодательством о пособиях по временной нетрудоспособности, за рабочие дни (часы) по графику работы застрахованного.</w:t>
      </w:r>
    </w:p>
    <w:p w14:paraId="6B2E64EF"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Застрахованному, временно переведенному в связи с повреждением здоровья в результате страхового случая на более легкую нижеоплачиваемую работу, выплачивается разница между прежним заработком и заработком по новой работе до восстановления его профессиональной трудоспособности или установления стойкой утраты профессиональной трудоспособности.</w:t>
      </w:r>
    </w:p>
    <w:p w14:paraId="6DE31B49"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Заключение о необходимости временного перевода на другую работу, его продолжительности (в пределах одного года) и характере рекомендуемой работы выдается врачебно-консультативной комиссией или МРЭК.</w:t>
      </w:r>
    </w:p>
    <w:p w14:paraId="3C9AA01A"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При непредставлении страхователем в указанный период застрахованному соответствующей работы ему выплачивается среднемесячный заработок, получаемый до страхового случая, за счет собственных средств страхователя.</w:t>
      </w:r>
    </w:p>
    <w:p w14:paraId="12FCE488"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Среднемесячный заработок по прежней работе определяется за два месяца, предшествующих месяцу, в котором наступил страховой случай, в установленном законодательством порядке.</w:t>
      </w:r>
    </w:p>
    <w:p w14:paraId="0AD7FC24"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Исчисление и выплата доплаты до среднемесячного заработка застрахованного, временно переведенного в связи с повреждением здоровья в результате страхового случая на более легкую нижеоплачиваемую работу, производятся страхователем.</w:t>
      </w:r>
    </w:p>
    <w:p w14:paraId="1AF0B68A"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Выплаченные страхователем суммы доплат до среднемесячного заработка застрахованного засчитываются в уплату страховых взносов и подтверждаются документально при представлении страховщику установленной статистической отчетности.</w:t>
      </w:r>
    </w:p>
    <w:p w14:paraId="1F978E39"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Единовременные и ежемесячные страховые выплаты назначаются и осуществляются:</w:t>
      </w:r>
    </w:p>
    <w:p w14:paraId="1437DC21"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застрахованному, если по заключению МРЭК результатом наступления страхового случая стала утрата им профессиональной трудоспособности;</w:t>
      </w:r>
    </w:p>
    <w:p w14:paraId="3E04930A"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лицам, имеющим право на их получение, если результатом наступления страхового случая стала смерть застрахованного.</w:t>
      </w:r>
    </w:p>
    <w:p w14:paraId="5089B130"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Ежемесячные страховые выплаты назначаются (исчисляются) и производятся независимо от пенсий, не связанных с несчастным случаем на производстве или профессиональным заболеванием, назначенных как до наступления страхового случая, так и после него. В счет страховых выплат не засчитывается заработок (доход), полученный застрахованным либо лицом, имеющим право на получение страховых выплат в случае смерти застрахованного, после наступления страхового случая.</w:t>
      </w:r>
    </w:p>
    <w:p w14:paraId="4D5F4E03"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lastRenderedPageBreak/>
        <w:t>Единовременная страховая выплата застрахованному устанавливается в шестикратном размере ежемесячной страховой выплаты.</w:t>
      </w:r>
    </w:p>
    <w:p w14:paraId="5C409F2E"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Если в результате страхового случая наступила смерть застрахованного, единовременная страховая выплата устанавливается в двенадцатикратном размере его среднемесячного заработка (дохода) и осуществляется равными долями супруге (супругу) умершего (умершей) независимо от ее (его) трудоспособности и иным лицам, имевшим на день смерти застрахованного право на получение ежемесячной страховой выплаты.</w:t>
      </w:r>
    </w:p>
    <w:p w14:paraId="36279C9A" w14:textId="77777777" w:rsidR="00D01834" w:rsidRPr="00EB3950" w:rsidRDefault="00D01834" w:rsidP="00CD6569">
      <w:pPr>
        <w:pStyle w:val="ConsPlusNormal"/>
        <w:widowControl/>
        <w:ind w:firstLine="709"/>
        <w:jc w:val="both"/>
        <w:rPr>
          <w:rFonts w:ascii="Times New Roman" w:hAnsi="Times New Roman" w:cs="Times New Roman"/>
          <w:sz w:val="27"/>
          <w:szCs w:val="27"/>
        </w:rPr>
      </w:pPr>
    </w:p>
    <w:p w14:paraId="28AF8136" w14:textId="77777777" w:rsidR="00CD6569" w:rsidRPr="00EB3950" w:rsidRDefault="00864794" w:rsidP="00CD6569">
      <w:pPr>
        <w:pStyle w:val="ConsPlusNormal"/>
        <w:widowControl/>
        <w:ind w:firstLine="709"/>
        <w:jc w:val="both"/>
        <w:rPr>
          <w:rFonts w:ascii="Times New Roman" w:hAnsi="Times New Roman" w:cs="Times New Roman"/>
          <w:b/>
          <w:sz w:val="27"/>
          <w:szCs w:val="27"/>
        </w:rPr>
      </w:pPr>
      <w:r>
        <w:rPr>
          <w:rFonts w:ascii="Times New Roman" w:hAnsi="Times New Roman" w:cs="Times New Roman"/>
          <w:b/>
          <w:sz w:val="27"/>
          <w:szCs w:val="27"/>
        </w:rPr>
        <w:t>5</w:t>
      </w:r>
      <w:r w:rsidR="00CD6569" w:rsidRPr="00EB3950">
        <w:rPr>
          <w:rFonts w:ascii="Times New Roman" w:hAnsi="Times New Roman" w:cs="Times New Roman"/>
          <w:b/>
          <w:sz w:val="27"/>
          <w:szCs w:val="27"/>
        </w:rPr>
        <w:t>. Основные вредные и (или) опасные производственные факторы, характерные для конкретного производства, особенности их воздействия на работающих.</w:t>
      </w:r>
    </w:p>
    <w:p w14:paraId="6FFCB01C" w14:textId="77777777" w:rsidR="00CD6569" w:rsidRPr="00EB3950" w:rsidRDefault="004B5956"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Вредные и (или) о</w:t>
      </w:r>
      <w:r w:rsidR="00CD6569" w:rsidRPr="00EB3950">
        <w:rPr>
          <w:rFonts w:ascii="Times New Roman" w:hAnsi="Times New Roman" w:cs="Times New Roman"/>
          <w:sz w:val="27"/>
          <w:szCs w:val="27"/>
        </w:rPr>
        <w:t>пасные производственные факторы подразделяются по природе действия на следующие группы:</w:t>
      </w:r>
    </w:p>
    <w:p w14:paraId="4BFD048D"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физические;</w:t>
      </w:r>
    </w:p>
    <w:p w14:paraId="44A48218"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химические;</w:t>
      </w:r>
    </w:p>
    <w:p w14:paraId="761FA9A2"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биологические;</w:t>
      </w:r>
    </w:p>
    <w:p w14:paraId="37BBA0AA"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психофизиологические.</w:t>
      </w:r>
    </w:p>
    <w:p w14:paraId="340F7A7E"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Физические вредные </w:t>
      </w:r>
      <w:r w:rsidR="004B5956" w:rsidRPr="00EB3950">
        <w:rPr>
          <w:rFonts w:ascii="Times New Roman" w:hAnsi="Times New Roman" w:cs="Times New Roman"/>
          <w:sz w:val="27"/>
          <w:szCs w:val="27"/>
        </w:rPr>
        <w:t xml:space="preserve">и (или) опасные </w:t>
      </w:r>
      <w:r w:rsidRPr="00EB3950">
        <w:rPr>
          <w:rFonts w:ascii="Times New Roman" w:hAnsi="Times New Roman" w:cs="Times New Roman"/>
          <w:sz w:val="27"/>
          <w:szCs w:val="27"/>
        </w:rPr>
        <w:t>производственные факторы подразделяются на следующие:</w:t>
      </w:r>
    </w:p>
    <w:p w14:paraId="50DAFA5B"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движущиеся машины и механизмы; подвижные части производственного оборудования; </w:t>
      </w:r>
    </w:p>
    <w:p w14:paraId="7BC352F1"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передвигающиеся изделия, заготовки, материалы; разрушающиеся конструкции; </w:t>
      </w:r>
    </w:p>
    <w:p w14:paraId="0F51D83F"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повышенная запыленность и загазованность воздуха рабочей зоны;</w:t>
      </w:r>
    </w:p>
    <w:p w14:paraId="51E1A38E"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повышенная или пониженная температура поверхностей оборудования, материалов;</w:t>
      </w:r>
    </w:p>
    <w:p w14:paraId="584C610A"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повышенная или пониженная температура воздуха рабочей зоны;</w:t>
      </w:r>
    </w:p>
    <w:p w14:paraId="0533B067"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повышенный уровень шума на рабочем месте;</w:t>
      </w:r>
    </w:p>
    <w:p w14:paraId="2B0304E2"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повышенный уровень вибрации;</w:t>
      </w:r>
    </w:p>
    <w:p w14:paraId="2DDF250C"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повышенная или пониженная влажность воздуха;</w:t>
      </w:r>
    </w:p>
    <w:p w14:paraId="649D1A1E"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повышенная или пониженная подвижность воздуха;</w:t>
      </w:r>
    </w:p>
    <w:p w14:paraId="79FFEC27"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повышенная или пониженная ионизация воздуха;</w:t>
      </w:r>
    </w:p>
    <w:p w14:paraId="6A138CA7"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повышенный уровень ионизирующих излучений в рабочей зоне;</w:t>
      </w:r>
    </w:p>
    <w:p w14:paraId="0B07BF82"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повышенное значение напряжения в электрической цепи, замыкание которой может произойти через тело человека;</w:t>
      </w:r>
    </w:p>
    <w:p w14:paraId="434A93BA"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повышенный уровень статического электричества;</w:t>
      </w:r>
    </w:p>
    <w:p w14:paraId="1F121493"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повышенный уровень электромагнитных излучений;</w:t>
      </w:r>
    </w:p>
    <w:p w14:paraId="13AC0241"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повышенная напряженность электрического поля;</w:t>
      </w:r>
    </w:p>
    <w:p w14:paraId="48DF2997"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повышенная напряженность магнитного поля;</w:t>
      </w:r>
    </w:p>
    <w:p w14:paraId="344B659D"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отсутствие или недостаток естественного света;</w:t>
      </w:r>
    </w:p>
    <w:p w14:paraId="4B86171E"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недостаточная освещенность рабочей зоны;</w:t>
      </w:r>
    </w:p>
    <w:p w14:paraId="7231C6FE"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повышенная яркость света;</w:t>
      </w:r>
    </w:p>
    <w:p w14:paraId="7AABEA18"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пониженная контрастность;</w:t>
      </w:r>
    </w:p>
    <w:p w14:paraId="3040833F"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прямая и отраженная </w:t>
      </w:r>
      <w:proofErr w:type="spellStart"/>
      <w:r w:rsidRPr="00EB3950">
        <w:rPr>
          <w:rFonts w:ascii="Times New Roman" w:hAnsi="Times New Roman" w:cs="Times New Roman"/>
          <w:sz w:val="27"/>
          <w:szCs w:val="27"/>
        </w:rPr>
        <w:t>блесткость</w:t>
      </w:r>
      <w:proofErr w:type="spellEnd"/>
      <w:r w:rsidRPr="00EB3950">
        <w:rPr>
          <w:rFonts w:ascii="Times New Roman" w:hAnsi="Times New Roman" w:cs="Times New Roman"/>
          <w:sz w:val="27"/>
          <w:szCs w:val="27"/>
        </w:rPr>
        <w:t>;</w:t>
      </w:r>
    </w:p>
    <w:p w14:paraId="35F7CA59"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повышенная пульсация светового потока;</w:t>
      </w:r>
    </w:p>
    <w:p w14:paraId="7E1A9697"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lastRenderedPageBreak/>
        <w:t>повышенный уровень ультрафиолетовой радиации;</w:t>
      </w:r>
    </w:p>
    <w:p w14:paraId="5D100C06"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повышенный уровень инфракрасной радиации;</w:t>
      </w:r>
    </w:p>
    <w:p w14:paraId="4BAA350B"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острые кромки, заусенцы и шероховатость на поверхностях заготовок, инструментов и оборудования;</w:t>
      </w:r>
    </w:p>
    <w:p w14:paraId="5BC1D24B"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расположение рабочего места на значительной высоте относительно зем</w:t>
      </w:r>
      <w:r w:rsidR="00EB3950" w:rsidRPr="00EB3950">
        <w:rPr>
          <w:rFonts w:ascii="Times New Roman" w:hAnsi="Times New Roman" w:cs="Times New Roman"/>
          <w:sz w:val="27"/>
          <w:szCs w:val="27"/>
        </w:rPr>
        <w:t>ли (пола).</w:t>
      </w:r>
    </w:p>
    <w:p w14:paraId="35AD6548"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Химически вредные </w:t>
      </w:r>
      <w:r w:rsidR="004B5956" w:rsidRPr="00EB3950">
        <w:rPr>
          <w:rFonts w:ascii="Times New Roman" w:hAnsi="Times New Roman" w:cs="Times New Roman"/>
          <w:sz w:val="27"/>
          <w:szCs w:val="27"/>
        </w:rPr>
        <w:t xml:space="preserve">и (или) опасные </w:t>
      </w:r>
      <w:r w:rsidRPr="00EB3950">
        <w:rPr>
          <w:rFonts w:ascii="Times New Roman" w:hAnsi="Times New Roman" w:cs="Times New Roman"/>
          <w:sz w:val="27"/>
          <w:szCs w:val="27"/>
        </w:rPr>
        <w:t>производственные факторы подразделяются: по характеру воздействия на организм человека на:</w:t>
      </w:r>
    </w:p>
    <w:p w14:paraId="5813536C"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токсические;</w:t>
      </w:r>
    </w:p>
    <w:p w14:paraId="78742F05"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раздражающие;</w:t>
      </w:r>
    </w:p>
    <w:p w14:paraId="1C3CDC63"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сенсибилизирующие;</w:t>
      </w:r>
    </w:p>
    <w:p w14:paraId="65DF8852"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канцерогенные;</w:t>
      </w:r>
    </w:p>
    <w:p w14:paraId="4B7DA122"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мутагенные;</w:t>
      </w:r>
    </w:p>
    <w:p w14:paraId="2D9B6C0C"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влияющие на репродуктивную функцию;</w:t>
      </w:r>
    </w:p>
    <w:p w14:paraId="3E8CC1E8"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по пути проникания в организм человека через:</w:t>
      </w:r>
    </w:p>
    <w:p w14:paraId="38F7A7F0"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органы дыхания;</w:t>
      </w:r>
    </w:p>
    <w:p w14:paraId="0FF2870B"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желудочно-кишечный тракт;</w:t>
      </w:r>
    </w:p>
    <w:p w14:paraId="66337734"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кожные покровы и слизистые оболочки.</w:t>
      </w:r>
    </w:p>
    <w:p w14:paraId="5F70E74C"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Биологические вредные </w:t>
      </w:r>
      <w:r w:rsidR="004B5956" w:rsidRPr="00EB3950">
        <w:rPr>
          <w:rFonts w:ascii="Times New Roman" w:hAnsi="Times New Roman" w:cs="Times New Roman"/>
          <w:sz w:val="27"/>
          <w:szCs w:val="27"/>
        </w:rPr>
        <w:t xml:space="preserve">и (или) опасные </w:t>
      </w:r>
      <w:r w:rsidRPr="00EB3950">
        <w:rPr>
          <w:rFonts w:ascii="Times New Roman" w:hAnsi="Times New Roman" w:cs="Times New Roman"/>
          <w:sz w:val="27"/>
          <w:szCs w:val="27"/>
        </w:rPr>
        <w:t>производственные факторы включают следующие биологические объекты:</w:t>
      </w:r>
    </w:p>
    <w:p w14:paraId="09662D8C"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патогенные микроорганизмы (бактерии, вирусы, риккетсии, спирохеты, грибы, простейшие) и продукты их жизнедеятельности;</w:t>
      </w:r>
    </w:p>
    <w:p w14:paraId="2FEE0CA8"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микроорганизмы (растения и животные).</w:t>
      </w:r>
    </w:p>
    <w:p w14:paraId="5A6856BB"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Психофизиологические вредные </w:t>
      </w:r>
      <w:r w:rsidR="004B5956" w:rsidRPr="00EB3950">
        <w:rPr>
          <w:rFonts w:ascii="Times New Roman" w:hAnsi="Times New Roman" w:cs="Times New Roman"/>
          <w:sz w:val="27"/>
          <w:szCs w:val="27"/>
        </w:rPr>
        <w:t xml:space="preserve">и (или) опасные </w:t>
      </w:r>
      <w:r w:rsidRPr="00EB3950">
        <w:rPr>
          <w:rFonts w:ascii="Times New Roman" w:hAnsi="Times New Roman" w:cs="Times New Roman"/>
          <w:sz w:val="27"/>
          <w:szCs w:val="27"/>
        </w:rPr>
        <w:t>производственные факторы по характеру действия подразделяются на следующие:</w:t>
      </w:r>
    </w:p>
    <w:p w14:paraId="6FD42BA2"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а) физические перегрузки;</w:t>
      </w:r>
    </w:p>
    <w:p w14:paraId="399ACEAD"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б) нервно-психические перегрузки.</w:t>
      </w:r>
    </w:p>
    <w:p w14:paraId="02F7A130"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Физические перегрузки подразделяются на:</w:t>
      </w:r>
    </w:p>
    <w:p w14:paraId="70EF55D9"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статические;</w:t>
      </w:r>
    </w:p>
    <w:p w14:paraId="28BD5481"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динамические.</w:t>
      </w:r>
    </w:p>
    <w:p w14:paraId="025FAE36"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Нервно-психические перегрузки подразделяются на:</w:t>
      </w:r>
    </w:p>
    <w:p w14:paraId="2BAAFCD3"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умственное перенапряжение;</w:t>
      </w:r>
    </w:p>
    <w:p w14:paraId="59B1EEC3"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перенапряжение анализаторов;</w:t>
      </w:r>
    </w:p>
    <w:p w14:paraId="1A21A3F5"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монотонность труда;</w:t>
      </w:r>
    </w:p>
    <w:p w14:paraId="179B9DD0" w14:textId="77777777" w:rsidR="00CD6569" w:rsidRPr="00EB3950" w:rsidRDefault="00CD6569" w:rsidP="00CD6569">
      <w:pPr>
        <w:pStyle w:val="a7"/>
        <w:ind w:firstLine="709"/>
        <w:jc w:val="both"/>
        <w:rPr>
          <w:rFonts w:ascii="Times New Roman" w:hAnsi="Times New Roman" w:cs="Times New Roman"/>
          <w:sz w:val="27"/>
          <w:szCs w:val="27"/>
        </w:rPr>
      </w:pPr>
      <w:r w:rsidRPr="00EB3950">
        <w:rPr>
          <w:rFonts w:ascii="Times New Roman" w:hAnsi="Times New Roman" w:cs="Times New Roman"/>
          <w:sz w:val="27"/>
          <w:szCs w:val="27"/>
        </w:rPr>
        <w:t>эмоциональные перегрузки.</w:t>
      </w:r>
    </w:p>
    <w:p w14:paraId="4801E3B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При работе с компьютерами, копировально-множительными аппаратами (далее – оргтехника) на работников дополнительно возможно воздействие следующих вредных </w:t>
      </w:r>
      <w:r w:rsidR="004B5956" w:rsidRPr="00EB3950">
        <w:rPr>
          <w:rFonts w:ascii="Times New Roman" w:hAnsi="Times New Roman"/>
          <w:sz w:val="27"/>
          <w:szCs w:val="27"/>
        </w:rPr>
        <w:t>и</w:t>
      </w:r>
      <w:r w:rsidR="004B5956" w:rsidRPr="00EB3950">
        <w:rPr>
          <w:rFonts w:ascii="Times New Roman" w:hAnsi="Times New Roman"/>
          <w:sz w:val="27"/>
          <w:szCs w:val="27"/>
          <w:lang w:val="ru-RU"/>
        </w:rPr>
        <w:t xml:space="preserve"> (или)</w:t>
      </w:r>
      <w:r w:rsidR="004B5956" w:rsidRPr="00EB3950">
        <w:rPr>
          <w:rFonts w:ascii="Times New Roman" w:hAnsi="Times New Roman"/>
          <w:sz w:val="27"/>
          <w:szCs w:val="27"/>
        </w:rPr>
        <w:t xml:space="preserve"> опасных </w:t>
      </w:r>
      <w:r w:rsidRPr="00EB3950">
        <w:rPr>
          <w:rFonts w:ascii="Times New Roman" w:hAnsi="Times New Roman"/>
          <w:sz w:val="27"/>
          <w:szCs w:val="27"/>
        </w:rPr>
        <w:t>производственных факторов:</w:t>
      </w:r>
    </w:p>
    <w:p w14:paraId="0B88E0CF"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повышенный уровень статического электричества;</w:t>
      </w:r>
    </w:p>
    <w:p w14:paraId="1D25211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повышенное значение напряжения в электрической цепи, замыкание которой может произойти через тело человека; </w:t>
      </w:r>
    </w:p>
    <w:p w14:paraId="34726809"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повышенный уровень электромагнитного излучения;</w:t>
      </w:r>
    </w:p>
    <w:p w14:paraId="240DF976"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повышенный уровень запыленности воздуха рабочей зоны;</w:t>
      </w:r>
    </w:p>
    <w:p w14:paraId="4727F5B0"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повышенное содержание положительных ионов в воздухе рабочей зоны;</w:t>
      </w:r>
    </w:p>
    <w:p w14:paraId="6309484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пониженное содержание отрицательных ионов в воздухе рабочей зоны;</w:t>
      </w:r>
    </w:p>
    <w:p w14:paraId="76261EAF"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повышенная яркость светового изображения;</w:t>
      </w:r>
    </w:p>
    <w:p w14:paraId="2F74127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lastRenderedPageBreak/>
        <w:t>повышенный уровень пульсации светового потока;</w:t>
      </w:r>
    </w:p>
    <w:p w14:paraId="12F43E10"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напряжение зрения и внимания;</w:t>
      </w:r>
    </w:p>
    <w:p w14:paraId="3EFDAA7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длительные статические нагрузки;</w:t>
      </w:r>
    </w:p>
    <w:p w14:paraId="2480F849"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большой объем информации, обрабатываемой в единицу времени.</w:t>
      </w:r>
    </w:p>
    <w:p w14:paraId="02C1E1B0"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Для снижения воздействия вредных и</w:t>
      </w:r>
      <w:r w:rsidR="004B5956" w:rsidRPr="00EB3950">
        <w:rPr>
          <w:rFonts w:ascii="Times New Roman" w:hAnsi="Times New Roman"/>
          <w:sz w:val="27"/>
          <w:szCs w:val="27"/>
        </w:rPr>
        <w:t xml:space="preserve"> (или) </w:t>
      </w:r>
      <w:r w:rsidRPr="00EB3950">
        <w:rPr>
          <w:rFonts w:ascii="Times New Roman" w:hAnsi="Times New Roman"/>
          <w:sz w:val="27"/>
          <w:szCs w:val="27"/>
        </w:rPr>
        <w:t>опасных производственных факторов на работников при работе с оргтехникой необходимо выполнять следующие требования:</w:t>
      </w:r>
    </w:p>
    <w:p w14:paraId="62FBD641"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 xml:space="preserve">помещения должны иметь естественное и искусственное освещение. Искусственное освещение в помещениях эксплуатации оргтехники осуществляется системой общего равномерного освещения. В случаях преимущественной работы с документами применяют системы комбинированного освещения (к общему освещению дополнительно устанавливаются светильники местного освещения, предназначенные для освещения зоны расположения документов). Освещенность на поверхности стола в зоне размещения рабочего документа должна быть 300-500 </w:t>
      </w:r>
      <w:proofErr w:type="spellStart"/>
      <w:r w:rsidRPr="00EB3950">
        <w:rPr>
          <w:rFonts w:ascii="Times New Roman" w:hAnsi="Times New Roman"/>
          <w:sz w:val="27"/>
          <w:szCs w:val="27"/>
        </w:rPr>
        <w:t>лк</w:t>
      </w:r>
      <w:proofErr w:type="spellEnd"/>
      <w:r w:rsidRPr="00EB3950">
        <w:rPr>
          <w:rFonts w:ascii="Times New Roman" w:hAnsi="Times New Roman"/>
          <w:sz w:val="27"/>
          <w:szCs w:val="27"/>
        </w:rPr>
        <w:t>;</w:t>
      </w:r>
    </w:p>
    <w:p w14:paraId="72577A18"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для обеспечения нормируемых значений освещенности в помещениях проводят чистку стекол оконных рам и светильников по необходимости, но не реже двух раз в год и своевременную замену перегоревших ламп;</w:t>
      </w:r>
    </w:p>
    <w:p w14:paraId="20F3CC9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в помещениях с оргтехникой ежедневно проводится влажная уборка. </w:t>
      </w:r>
    </w:p>
    <w:p w14:paraId="43FC05EF"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Поверхность пола должна быть удобной для очистки и влажной уборки, обладать антистатическими свойствами; </w:t>
      </w:r>
    </w:p>
    <w:p w14:paraId="367C763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площадь на одно рабочее место без компьютера должна составлять не менее 4 м</w:t>
      </w:r>
      <w:r w:rsidRPr="00EB3950">
        <w:rPr>
          <w:rFonts w:ascii="Times New Roman" w:hAnsi="Times New Roman"/>
          <w:sz w:val="27"/>
          <w:szCs w:val="27"/>
          <w:vertAlign w:val="superscript"/>
        </w:rPr>
        <w:t>2</w:t>
      </w:r>
      <w:r w:rsidRPr="00EB3950">
        <w:rPr>
          <w:rFonts w:ascii="Times New Roman" w:hAnsi="Times New Roman"/>
          <w:sz w:val="27"/>
          <w:szCs w:val="27"/>
        </w:rPr>
        <w:t>, с компьютером - не менее 6 м</w:t>
      </w:r>
      <w:r w:rsidRPr="00EB3950">
        <w:rPr>
          <w:rFonts w:ascii="Times New Roman" w:hAnsi="Times New Roman"/>
          <w:sz w:val="27"/>
          <w:szCs w:val="27"/>
          <w:vertAlign w:val="superscript"/>
        </w:rPr>
        <w:t>2</w:t>
      </w:r>
      <w:r w:rsidRPr="00EB3950">
        <w:rPr>
          <w:rFonts w:ascii="Times New Roman" w:hAnsi="Times New Roman"/>
          <w:sz w:val="27"/>
          <w:szCs w:val="27"/>
        </w:rPr>
        <w:t>;</w:t>
      </w:r>
    </w:p>
    <w:p w14:paraId="5FCF23DE"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при размещении рабочих мест с компьютерами учитывается расстояние между рабочими столами с видеомониторами (в направлении тыла поверхности одного видеомонитора и экрана другого видеомонитора) - не менее 2,0 м, а расстояние между боковыми поверхностями видеомониторов – не менее 1,2 м. Экран видеомонитора должен находиться от глаз работника на оптимальном расстоянии 600-700 мм, но не ближе 500 мм;</w:t>
      </w:r>
    </w:p>
    <w:p w14:paraId="289FF555" w14:textId="77777777" w:rsidR="00CD6569" w:rsidRPr="00EB3950" w:rsidRDefault="00CD6569" w:rsidP="00CD6569">
      <w:pPr>
        <w:spacing w:after="0" w:line="240" w:lineRule="auto"/>
        <w:ind w:firstLine="709"/>
        <w:jc w:val="both"/>
        <w:rPr>
          <w:rFonts w:ascii="Times New Roman" w:hAnsi="Times New Roman"/>
          <w:sz w:val="27"/>
          <w:szCs w:val="27"/>
          <w:lang w:val="ru-RU"/>
        </w:rPr>
      </w:pPr>
      <w:r w:rsidRPr="00EB3950">
        <w:rPr>
          <w:rFonts w:ascii="Times New Roman" w:hAnsi="Times New Roman"/>
          <w:sz w:val="27"/>
          <w:szCs w:val="27"/>
        </w:rPr>
        <w:t>в течение рабочей смены при работе с оргтехникой устанавливаются регламентируемые перерывы. Продолжительность непрерывной работы с компьютером без регламентированного перерыва не должна превышать 2-х часов.</w:t>
      </w:r>
    </w:p>
    <w:p w14:paraId="1B93971F" w14:textId="77777777" w:rsidR="00D01834" w:rsidRPr="00EB3950" w:rsidRDefault="00D01834" w:rsidP="00CD6569">
      <w:pPr>
        <w:spacing w:after="0" w:line="240" w:lineRule="auto"/>
        <w:ind w:firstLine="709"/>
        <w:jc w:val="both"/>
        <w:rPr>
          <w:rFonts w:ascii="Times New Roman" w:hAnsi="Times New Roman"/>
          <w:sz w:val="27"/>
          <w:szCs w:val="27"/>
          <w:lang w:val="ru-RU"/>
        </w:rPr>
      </w:pPr>
    </w:p>
    <w:p w14:paraId="0819408E" w14:textId="77777777" w:rsidR="00CD6569" w:rsidRPr="00EB3950" w:rsidRDefault="00864794" w:rsidP="00CD6569">
      <w:pPr>
        <w:pStyle w:val="ConsPlusNormal"/>
        <w:widowControl/>
        <w:ind w:firstLine="709"/>
        <w:jc w:val="both"/>
        <w:rPr>
          <w:rFonts w:ascii="Times New Roman" w:hAnsi="Times New Roman" w:cs="Times New Roman"/>
          <w:b/>
          <w:sz w:val="27"/>
          <w:szCs w:val="27"/>
        </w:rPr>
      </w:pPr>
      <w:r>
        <w:rPr>
          <w:rFonts w:ascii="Times New Roman" w:hAnsi="Times New Roman" w:cs="Times New Roman"/>
          <w:b/>
          <w:sz w:val="27"/>
          <w:szCs w:val="27"/>
        </w:rPr>
        <w:t>6</w:t>
      </w:r>
      <w:r w:rsidR="00CD6569" w:rsidRPr="00EB3950">
        <w:rPr>
          <w:rFonts w:ascii="Times New Roman" w:hAnsi="Times New Roman" w:cs="Times New Roman"/>
          <w:b/>
          <w:sz w:val="27"/>
          <w:szCs w:val="27"/>
        </w:rPr>
        <w:t>. Обеспечение средствами индивидуальной защиты.</w:t>
      </w:r>
    </w:p>
    <w:p w14:paraId="4BCE3538"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На работах с вредными, опасными условиями труда, а также на работах, связанных с загрязнением или осуществляемых в неблагоприятных температурных условиях, наниматель обязан:</w:t>
      </w:r>
    </w:p>
    <w:p w14:paraId="40DC7092"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обеспечить выдачу бесплатно работникам средств индивидуальной защиты, смывающих и обезвреживающих средств по нормам и в порядке, определяемым Правительством Республики Беларусь или уполномоченным им органом;</w:t>
      </w:r>
    </w:p>
    <w:p w14:paraId="63D778F6"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организовать должное содержание (хранение, стирку, чистку, ремонт, дезинфекцию, обезвреживание) средств индивидуальной защиты.</w:t>
      </w:r>
    </w:p>
    <w:p w14:paraId="5C487318"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Выдача работникам средств индивидуальной защиты производится в соответствии с Инструкцией о порядке обеспечения работников средствами индивидуальной защиты, утвержденной постановлением Министерства труда и социальной защиты Республики Беларусь от 30 декабря 2008 г. № 209.</w:t>
      </w:r>
    </w:p>
    <w:p w14:paraId="627457FA" w14:textId="77777777" w:rsidR="00CD6569" w:rsidRPr="00EB3950" w:rsidRDefault="00CD6569" w:rsidP="00CD6569">
      <w:pPr>
        <w:pStyle w:val="3"/>
        <w:spacing w:after="0"/>
        <w:ind w:left="0" w:firstLine="709"/>
        <w:jc w:val="both"/>
        <w:rPr>
          <w:rFonts w:ascii="Times New Roman" w:hAnsi="Times New Roman"/>
          <w:sz w:val="27"/>
          <w:szCs w:val="27"/>
        </w:rPr>
      </w:pPr>
      <w:r w:rsidRPr="00EB3950">
        <w:rPr>
          <w:rFonts w:ascii="Times New Roman" w:hAnsi="Times New Roman"/>
          <w:sz w:val="27"/>
          <w:szCs w:val="27"/>
        </w:rPr>
        <w:lastRenderedPageBreak/>
        <w:t xml:space="preserve">Выдаваемые работникам специальная одежда, специальная обувь и другие средства индивидуальной защиты должны соответствовать условиям работы и обеспечивать безопасность труда. </w:t>
      </w:r>
    </w:p>
    <w:p w14:paraId="2460001E" w14:textId="77777777" w:rsidR="00B00F8E" w:rsidRPr="00EB3950" w:rsidRDefault="00CD6569" w:rsidP="00CD6569">
      <w:pPr>
        <w:pStyle w:val="3"/>
        <w:spacing w:after="0"/>
        <w:ind w:left="0" w:firstLine="709"/>
        <w:jc w:val="both"/>
        <w:rPr>
          <w:rFonts w:ascii="Times New Roman" w:hAnsi="Times New Roman"/>
          <w:sz w:val="27"/>
          <w:szCs w:val="27"/>
        </w:rPr>
      </w:pPr>
      <w:r w:rsidRPr="00EB3950">
        <w:rPr>
          <w:rFonts w:ascii="Times New Roman" w:hAnsi="Times New Roman"/>
          <w:sz w:val="27"/>
          <w:szCs w:val="27"/>
        </w:rPr>
        <w:t>Средства индивидуальной защиты должны отвечать требованиям государственных стандартов и технических условий на средства индивидуальной защиты конкретного вида.</w:t>
      </w:r>
    </w:p>
    <w:p w14:paraId="11F140C3" w14:textId="77777777" w:rsidR="00D01834" w:rsidRPr="00EB3950" w:rsidRDefault="00D01834" w:rsidP="00CD6569">
      <w:pPr>
        <w:pStyle w:val="3"/>
        <w:spacing w:after="0"/>
        <w:ind w:left="0" w:firstLine="709"/>
        <w:jc w:val="both"/>
        <w:rPr>
          <w:rFonts w:ascii="Times New Roman" w:hAnsi="Times New Roman"/>
          <w:sz w:val="27"/>
          <w:szCs w:val="27"/>
        </w:rPr>
      </w:pPr>
    </w:p>
    <w:p w14:paraId="6F4E45B7" w14:textId="77777777" w:rsidR="00CD6569" w:rsidRPr="00EB3950" w:rsidRDefault="00864794" w:rsidP="00CD6569">
      <w:pPr>
        <w:pStyle w:val="ConsPlusNormal"/>
        <w:widowControl/>
        <w:ind w:firstLine="709"/>
        <w:jc w:val="both"/>
        <w:rPr>
          <w:rFonts w:ascii="Times New Roman" w:hAnsi="Times New Roman" w:cs="Times New Roman"/>
          <w:b/>
          <w:sz w:val="27"/>
          <w:szCs w:val="27"/>
        </w:rPr>
      </w:pPr>
      <w:r>
        <w:rPr>
          <w:rFonts w:ascii="Times New Roman" w:hAnsi="Times New Roman" w:cs="Times New Roman"/>
          <w:b/>
          <w:sz w:val="27"/>
          <w:szCs w:val="27"/>
        </w:rPr>
        <w:t>7</w:t>
      </w:r>
      <w:r w:rsidR="00CD6569" w:rsidRPr="00EB3950">
        <w:rPr>
          <w:rFonts w:ascii="Times New Roman" w:hAnsi="Times New Roman" w:cs="Times New Roman"/>
          <w:b/>
          <w:sz w:val="27"/>
          <w:szCs w:val="27"/>
        </w:rPr>
        <w:t>. Обеспечение смывающими и обезвреживающими средствами.</w:t>
      </w:r>
    </w:p>
    <w:p w14:paraId="28D5654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Постановлением Министерства труда и социальной защиты Республики Беларусь 30 декабря 2008 г. № 208 «О нормах и порядке обеспечения работников смывающими и обезвреживающими средствами», установлено, что: </w:t>
      </w:r>
    </w:p>
    <w:p w14:paraId="1D9A5E7C"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работники, занятые на работах с вредными и (или) опасными условиями труда, а также на работах, связанных с загрязнением или осуществляемых в неблагоприятных температурных условиях, обеспечиваются бесплатно смывающими и обезвреживающими средствами из расчета на одного работника:</w:t>
      </w:r>
    </w:p>
    <w:p w14:paraId="462775CA"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мыло или аналогичные по действию смывающие средства - не менее 400 граммов в месяц;</w:t>
      </w:r>
    </w:p>
    <w:p w14:paraId="72DEAFCE"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дерматологические средства - не менее 5 граммов для разового нанесения на кожные покровы.</w:t>
      </w:r>
    </w:p>
    <w:p w14:paraId="640B617A"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В целях настоящего постановления к смывающим и обезвреживающим средствам относятся: мыло или аналогичные по действию смывающие средства, а также дерматологические средства (пасты, мази, кремы, гели и тому подобные), очищающие, защищающие и восстанавливающие кожу человека при воздействии вредных веществ, биологических объектов, неблагоприятных температурных условий.</w:t>
      </w:r>
    </w:p>
    <w:p w14:paraId="23A7780A"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 xml:space="preserve">Очищающие средства применяются при сильных </w:t>
      </w:r>
      <w:proofErr w:type="spellStart"/>
      <w:r w:rsidRPr="00EB3950">
        <w:rPr>
          <w:rFonts w:ascii="Times New Roman" w:hAnsi="Times New Roman" w:cs="Times New Roman"/>
          <w:sz w:val="27"/>
          <w:szCs w:val="27"/>
        </w:rPr>
        <w:t>трудносмываемых</w:t>
      </w:r>
      <w:proofErr w:type="spellEnd"/>
      <w:r w:rsidRPr="00EB3950">
        <w:rPr>
          <w:rFonts w:ascii="Times New Roman" w:hAnsi="Times New Roman" w:cs="Times New Roman"/>
          <w:sz w:val="27"/>
          <w:szCs w:val="27"/>
        </w:rPr>
        <w:t xml:space="preserve"> загрязнениях (для очистки от масла, смазки, нефтепродуктов, лаков, красок, смол, клеев, битумов, силикона и тому подобных веществ) в дополнение к мылу. Защищающие кожу средства наносятся на чистую поверхность кожных покровов работника до начала работы, после перерыва для отдыха и питания, в других случаях, обусловленных организацией труда, восстанавливающие - по окончании работы.</w:t>
      </w:r>
    </w:p>
    <w:p w14:paraId="6AB4CEA1"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Перечни профессий и должностей работников, которые должны обеспечиваться смывающими и обезвреживающими средствами, определяются и утверждаются нанимателем исходя из характера и видов работ по согласованию с профессиональным союзом.</w:t>
      </w:r>
    </w:p>
    <w:p w14:paraId="3567DCC4"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Выбор видов и наименований смывающих и обезвреживающих средств осуществляется нанимателем по консультации с территориальными органами государственного санитарного надзора с учетом условий труда работников. Работники должны обеспечиваться только теми смывающими и обезвреживающими средствами, которые прошли государственную гигиеническую регистрацию.</w:t>
      </w:r>
    </w:p>
    <w:p w14:paraId="6C8D22B8"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При наличии в организациях санитарно-бытовых помещений, обеспеченных смывающими средствами, выдача указанных средств непосредственно работникам не производится.</w:t>
      </w:r>
    </w:p>
    <w:p w14:paraId="7D79CCAC"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lastRenderedPageBreak/>
        <w:t>Работникам должен быть обеспечен постоянный доступ к смывающим и обезвреживающим средствам.</w:t>
      </w:r>
    </w:p>
    <w:p w14:paraId="44ADEEFA"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Наниматель компенсирует работникам расходы на приобретение необходимых смывающих и обезвреживающих средств по установленным нормам, если работники вынуждены приобретать их за свой счет.</w:t>
      </w:r>
    </w:p>
    <w:p w14:paraId="5FB5B679" w14:textId="77777777" w:rsidR="00CD6569" w:rsidRPr="00EB3950" w:rsidRDefault="00CD6569" w:rsidP="00CD6569">
      <w:pPr>
        <w:pStyle w:val="ConsPlusNormal"/>
        <w:widowControl/>
        <w:ind w:firstLine="709"/>
        <w:jc w:val="both"/>
        <w:rPr>
          <w:rFonts w:ascii="Times New Roman" w:hAnsi="Times New Roman" w:cs="Times New Roman"/>
          <w:sz w:val="27"/>
          <w:szCs w:val="27"/>
        </w:rPr>
      </w:pPr>
      <w:r w:rsidRPr="00EB3950">
        <w:rPr>
          <w:rFonts w:ascii="Times New Roman" w:hAnsi="Times New Roman" w:cs="Times New Roman"/>
          <w:sz w:val="27"/>
          <w:szCs w:val="27"/>
        </w:rPr>
        <w:t>Затраты по обеспечению работников смывающими и обезвреживающими средствами по установленным нормам включаются в себестоимость продукции (работ, услуг).</w:t>
      </w:r>
    </w:p>
    <w:p w14:paraId="59262F00" w14:textId="77777777" w:rsidR="00D01834" w:rsidRPr="00EB3950" w:rsidRDefault="00D01834" w:rsidP="00CD6569">
      <w:pPr>
        <w:pStyle w:val="ConsPlusNormal"/>
        <w:widowControl/>
        <w:ind w:firstLine="709"/>
        <w:jc w:val="both"/>
        <w:rPr>
          <w:rFonts w:ascii="Times New Roman" w:hAnsi="Times New Roman" w:cs="Times New Roman"/>
          <w:sz w:val="27"/>
          <w:szCs w:val="27"/>
        </w:rPr>
      </w:pPr>
    </w:p>
    <w:p w14:paraId="28E5F42F" w14:textId="77777777" w:rsidR="00CD6569" w:rsidRPr="00EB3950" w:rsidRDefault="00864794" w:rsidP="00CD6569">
      <w:pPr>
        <w:pStyle w:val="ConsPlusNormal"/>
        <w:widowControl/>
        <w:ind w:firstLine="709"/>
        <w:jc w:val="both"/>
        <w:rPr>
          <w:rFonts w:ascii="Times New Roman" w:hAnsi="Times New Roman" w:cs="Times New Roman"/>
          <w:b/>
          <w:sz w:val="27"/>
          <w:szCs w:val="27"/>
        </w:rPr>
      </w:pPr>
      <w:r>
        <w:rPr>
          <w:rFonts w:ascii="Times New Roman" w:hAnsi="Times New Roman" w:cs="Times New Roman"/>
          <w:b/>
          <w:sz w:val="27"/>
          <w:szCs w:val="27"/>
        </w:rPr>
        <w:t>8</w:t>
      </w:r>
      <w:r w:rsidR="00CD6569" w:rsidRPr="00EB3950">
        <w:rPr>
          <w:rFonts w:ascii="Times New Roman" w:hAnsi="Times New Roman" w:cs="Times New Roman"/>
          <w:b/>
          <w:sz w:val="27"/>
          <w:szCs w:val="27"/>
        </w:rPr>
        <w:t>. Обстоятельства и причины несчастных случаев, аварий, инцидентов, пожаров, происшедших в организации и других организациях, осуществляющих однородный вид деятельности.</w:t>
      </w:r>
    </w:p>
    <w:p w14:paraId="18D5791B" w14:textId="77777777" w:rsidR="00CD6569" w:rsidRPr="00EB3950" w:rsidRDefault="00CD6569" w:rsidP="00CD6569">
      <w:pPr>
        <w:spacing w:after="0" w:line="240" w:lineRule="auto"/>
        <w:ind w:firstLine="709"/>
        <w:jc w:val="both"/>
        <w:rPr>
          <w:rFonts w:ascii="Times New Roman" w:hAnsi="Times New Roman"/>
          <w:sz w:val="27"/>
          <w:szCs w:val="27"/>
          <w:lang w:val="ru-RU"/>
        </w:rPr>
      </w:pPr>
      <w:r w:rsidRPr="00EB3950">
        <w:rPr>
          <w:rFonts w:ascii="Times New Roman" w:hAnsi="Times New Roman"/>
          <w:sz w:val="27"/>
          <w:szCs w:val="27"/>
        </w:rPr>
        <w:t>(при наличии информации).</w:t>
      </w:r>
    </w:p>
    <w:p w14:paraId="5093C5F7" w14:textId="77777777" w:rsidR="00D01834" w:rsidRPr="00EB3950" w:rsidRDefault="00D01834" w:rsidP="00CD6569">
      <w:pPr>
        <w:spacing w:after="0" w:line="240" w:lineRule="auto"/>
        <w:ind w:firstLine="709"/>
        <w:jc w:val="both"/>
        <w:rPr>
          <w:rFonts w:ascii="Times New Roman" w:hAnsi="Times New Roman"/>
          <w:sz w:val="27"/>
          <w:szCs w:val="27"/>
          <w:lang w:val="ru-RU"/>
        </w:rPr>
      </w:pPr>
    </w:p>
    <w:p w14:paraId="501E87AB" w14:textId="77777777" w:rsidR="00CD6569" w:rsidRPr="00EB3950" w:rsidRDefault="00864794" w:rsidP="00CD6569">
      <w:pPr>
        <w:pStyle w:val="ConsPlusNormal"/>
        <w:widowControl/>
        <w:ind w:firstLine="709"/>
        <w:jc w:val="both"/>
        <w:rPr>
          <w:rFonts w:ascii="Times New Roman" w:hAnsi="Times New Roman" w:cs="Times New Roman"/>
          <w:b/>
          <w:sz w:val="27"/>
          <w:szCs w:val="27"/>
        </w:rPr>
      </w:pPr>
      <w:r>
        <w:rPr>
          <w:rFonts w:ascii="Times New Roman" w:hAnsi="Times New Roman" w:cs="Times New Roman"/>
          <w:b/>
          <w:sz w:val="27"/>
          <w:szCs w:val="27"/>
        </w:rPr>
        <w:t>9</w:t>
      </w:r>
      <w:r w:rsidR="00CD6569" w:rsidRPr="00EB3950">
        <w:rPr>
          <w:rFonts w:ascii="Times New Roman" w:hAnsi="Times New Roman" w:cs="Times New Roman"/>
          <w:b/>
          <w:sz w:val="27"/>
          <w:szCs w:val="27"/>
        </w:rPr>
        <w:t>. Порядок расследования и учета несчастных случаев на производстве и профессиональных заболеваний.</w:t>
      </w:r>
    </w:p>
    <w:p w14:paraId="3E479D63" w14:textId="77777777" w:rsidR="001C3584" w:rsidRPr="001C3584" w:rsidRDefault="00185FEF" w:rsidP="001C3584">
      <w:pPr>
        <w:pStyle w:val="p-normal"/>
        <w:shd w:val="clear" w:color="auto" w:fill="FFFFFF"/>
        <w:spacing w:before="0" w:beforeAutospacing="0" w:after="0" w:afterAutospacing="0"/>
        <w:ind w:firstLine="709"/>
        <w:jc w:val="both"/>
        <w:rPr>
          <w:sz w:val="27"/>
          <w:szCs w:val="27"/>
          <w:lang w:val="be-BY" w:eastAsia="en-US"/>
        </w:rPr>
      </w:pPr>
      <w:r w:rsidRPr="001C3584">
        <w:rPr>
          <w:sz w:val="27"/>
          <w:szCs w:val="27"/>
          <w:lang w:val="be-BY" w:eastAsia="en-US"/>
        </w:rPr>
        <w:t xml:space="preserve">Порядок расследования и учета несчастных случаев на производстве и профессиональных заболеваний производится в соответствии с Правилами расследования и учета несчастных случаев на производстве и профессиональных заболеваний, утвержденными постановлением Совета Министров Республики Беларусь от 15 января 2004 г. № 30, </w:t>
      </w:r>
      <w:r w:rsidR="001C3584" w:rsidRPr="001C3584">
        <w:rPr>
          <w:sz w:val="27"/>
          <w:szCs w:val="27"/>
          <w:lang w:val="be-BY" w:eastAsia="en-US"/>
        </w:rPr>
        <w:t xml:space="preserve">постановлением Министерства труда и социальной защиты Республики Беларусь и Министерства здравоохранения Республики Беларусь от 14 августа 2015 г. </w:t>
      </w:r>
      <w:r w:rsidR="00DB3AC9">
        <w:rPr>
          <w:sz w:val="27"/>
          <w:szCs w:val="27"/>
          <w:lang w:eastAsia="en-US"/>
        </w:rPr>
        <w:t>№</w:t>
      </w:r>
      <w:r w:rsidR="001C3584" w:rsidRPr="001C3584">
        <w:rPr>
          <w:sz w:val="27"/>
          <w:szCs w:val="27"/>
          <w:lang w:val="be-BY" w:eastAsia="en-US"/>
        </w:rPr>
        <w:t xml:space="preserve"> 51/94 «О документах, необходимых для расследования и учета несчастных случаев на производстве и профессиональных заболеваний».</w:t>
      </w:r>
    </w:p>
    <w:p w14:paraId="5C6DB8E1"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О каждом несчастном случае на производстве потерпевший (при возможности), другие работники немедленно сообщают должностному лицу организации, нанимателя, страхователя.</w:t>
      </w:r>
    </w:p>
    <w:p w14:paraId="785A6860"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Должностное лицо организации, нанимателя, страхователя:</w:t>
      </w:r>
    </w:p>
    <w:p w14:paraId="3F632682"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при необходимости немедленно организует оказание первой помощи потерпевшему, вызов медицинских работников на место происшествия (доставку потерпевшего в организацию здравоохранения);</w:t>
      </w:r>
    </w:p>
    <w:p w14:paraId="59C917FA"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принимает неотложные меры по предотвращению развития аварийной ситуации и воздействия травмирующих факторов на других лиц;</w:t>
      </w:r>
    </w:p>
    <w:p w14:paraId="12A9A7FE"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обеспечивает до начала расследования несчастного случая сохранение обстановки на месте его происшествия, а если это невозможно – фиксирование обстановки путем составления схемы, протокола, фотографирования или иным методом;</w:t>
      </w:r>
    </w:p>
    <w:p w14:paraId="119E6A68"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сообщает нанимателю, страхователю о происшедшем несчастном случае.</w:t>
      </w:r>
    </w:p>
    <w:p w14:paraId="0564D4ED"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Наниматель, страхователь, получив сообщение о несчастном случае на производстве:</w:t>
      </w:r>
    </w:p>
    <w:p w14:paraId="084943F8"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принимает меры по устранению причин несчастного случая;</w:t>
      </w:r>
    </w:p>
    <w:p w14:paraId="7DC13996"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в течение одного рабочего дня сообщает о несчастном случае страховщику, нанимателю потерпевшего (при несчастном случае с работником другого нанимателя) и направляет в организацию здравоохранения запрос о тяжести травмы потерпевшего;</w:t>
      </w:r>
    </w:p>
    <w:p w14:paraId="78CB2E0B"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lastRenderedPageBreak/>
        <w:t>информирует о несчастном случае на производстве родственников потерпевшего и профсоюз (иной представительный орган работников);</w:t>
      </w:r>
    </w:p>
    <w:p w14:paraId="25B25442"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обеспечивает расследование несчастного случая на производстве в соответствии с настоящими Правилами.</w:t>
      </w:r>
    </w:p>
    <w:p w14:paraId="45572FFC"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Лица, участвующие в расследовании несчастных случаев на производстве и профессиональных заболеваний, при несогласии с результатами расследования имеют право излагать особое мнение, которое прилагается к документам расследования.</w:t>
      </w:r>
    </w:p>
    <w:p w14:paraId="3CD89F61"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 xml:space="preserve">Наниматель, страхователь в пятидневный срок после получения документов специального расследования группового несчастного случая, несчастного случая со смертельным или тяжелым исходом, профессионального заболевания издает приказ (распоряжение) о мероприятиях по устранению причин несчастного случая, профессионального заболевания, привлечении к дисциплинарной ответственности лиц, допустивших нарушения требований актов законодательства о труде и об охране труда, технических нормативных правовых актов, локальных нормативных правовых актов. </w:t>
      </w:r>
    </w:p>
    <w:p w14:paraId="5D6714FE"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Если грубая неосторожность потерпевшего содействовала возникновению или увеличению вреда, причиненного его здоровью, то при расследовании несчастного случая на производстве или профессионального заболевания определяется и указывается в акте о несчастном случае на производстве или в акте о профессиональном заболевании степень вины потерпевшего в процентах на основании протокола об определении степени вины потерпевшего от несчастного случая на производстве, профессионального заболевания, подписанного уполномоченным должностным лицом организации, нанимателя, страхователя и уполномоченным представителем профсоюза (иного представительного органа работников).</w:t>
      </w:r>
    </w:p>
    <w:p w14:paraId="569D3C6C"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Расследование несчастного случая на производстве (кроме группового, со смертельным или тяжелым исходом) проводится уполномоченным должностным лицом организации, нанимателя, страхователя с участием уполномоченного представителя профсоюза (иного представительного органа работников), специалиста по охране труда или другого специалиста, на которого возложены эти обязанности (заместителя руководителя организации, ответственного за организацию охраны труда).</w:t>
      </w:r>
    </w:p>
    <w:p w14:paraId="6923E781"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Страховщик и потерпевший или лицо, представляющее его интересы, имеют право принимать участие в расследовании несчастного случая на производстве или профессионального заболевания, знакомиться с документами расследования несчастного случая, профессионального заболевания, получать их копии.</w:t>
      </w:r>
    </w:p>
    <w:p w14:paraId="21752BC3"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Участие в расследовании несчастного случая на производстве руководителя, на которого непосредственно возложены организация работы по охране труда и обеспечение безопасности труда потерпевшего (за исключением руководителя организации), не допускается.</w:t>
      </w:r>
    </w:p>
    <w:p w14:paraId="271CA0E6"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 xml:space="preserve">Расследование несчастного случая на производстве должно быть проведено в срок не более трех рабочих дней. </w:t>
      </w:r>
    </w:p>
    <w:p w14:paraId="10554EDB"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После завершения расследования оформляется акт о несчастном случае на производстве формы Н-1 (далее – акт формы Н-1) в четырех экземплярах.</w:t>
      </w:r>
    </w:p>
    <w:p w14:paraId="33BEDCFC"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lastRenderedPageBreak/>
        <w:t>Несчастный случай оформляется актом о непроизводственном несчастном случае формы НП (далее – акт формы НП).</w:t>
      </w:r>
    </w:p>
    <w:p w14:paraId="3C307694"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Наниматель, страхователь в течение двух рабочих дней по окончании расследования:</w:t>
      </w:r>
    </w:p>
    <w:p w14:paraId="2A41ED19"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рассматривает материалы расследования, утверждает акт формы Н-1 или акт формы НП и регистрирует его в журнале регистрации несчастных случаев;</w:t>
      </w:r>
    </w:p>
    <w:p w14:paraId="3E31B00C"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направляет по одному экземпляру акта формы Н-1 или акта формы НП потерпевшему или лицу, представляющему его интересы, государственному инспектору труда, специалисту по охране труда или специалисту, на которого возложены его обязанности (заместителю руководителя, ответственному за организацию охраны труда), с материалами расследования;</w:t>
      </w:r>
    </w:p>
    <w:p w14:paraId="133B9FA4"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направляет один экземпляр акта формы Н-1 с материалами расследования страховщику;</w:t>
      </w:r>
    </w:p>
    <w:p w14:paraId="716823E7"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направляет копии акта формы Н-1 или акта формы НП руководителю подразделения, где работает (работал) потерпевший, в профсоюз (иной представительный орган работников), государственный орган (его структурное подразделение, территориальный орган, подчиненную организацию), уполномоченный законодательными актами на осуществление надзора (контроля) в соответствующих сферах деятельности (далее – уполномоченный орган надзора), если случай произошел на поднадзорном ему объекте, местный исполнительный и распорядительный орган, в вышестоящую организацию (по ее требованию).</w:t>
      </w:r>
    </w:p>
    <w:p w14:paraId="43364024"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Наниматель, страхователь в течение пяти рабочих дней ознакамливает с актом формы Н-1 или актом формы НП лиц, допустивших нарушения актов законодательства о труде и об охране труда, технических нормативных правовых актов, локальных нормативных правовых актов, приведшие к несчастному случаю (в том числе, если они не являются работниками нанимателя, страхователя).</w:t>
      </w:r>
    </w:p>
    <w:p w14:paraId="13477C39"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Акт формы Н-1 или акт формы НП с документами расследования хранится в течение 45 лет у нанимателя, страхователя, организации, у которых взят на учет несчастный случай. При прекращении деятельности нанимателя, страхователя, организации акты формы Н-1 или формы НП передаются правопреемнику, а при отсутствии правопреемника – в вышестоящую организацию или по месту регистрации.</w:t>
      </w:r>
    </w:p>
    <w:p w14:paraId="387553B3"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Несчастный случай, о котором нанимателю, страхователю не поступило сообщение в течение рабочего дня (смены) или вследствие которого потеря трудоспособности наступила не сразу, расследуется в соответствии с настоящими Правилами в течение одного месяца со дня, когда нанимателю, страхователю стало известно о несчастном случае (поступление заявления от работника или его родственников о несчастном случае, листка нетрудоспособности с записью о производственной травме, иной информации).</w:t>
      </w:r>
    </w:p>
    <w:p w14:paraId="0818CE53"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Травма, не вызвавшая у потерпевшего потери трудоспособности или необходимости перевода в соответствии с медицинским заключением на другую (более легкую) работу, учитывается организацией, нанимателем, страхователем в журнале регистрации несчастных случаев. При наступлении у потерпевшего потери трудоспособности вследствие зарегистрированной в названном журнале травмы проводится расследование.</w:t>
      </w:r>
    </w:p>
    <w:p w14:paraId="3AB006E4"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Специальному расследованию подлежат:</w:t>
      </w:r>
    </w:p>
    <w:p w14:paraId="0E053046"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lastRenderedPageBreak/>
        <w:t>групповые несчастные случаи, происшедшие одновременно с двумя и более лицами;</w:t>
      </w:r>
    </w:p>
    <w:p w14:paraId="78199FEE"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несчастные случаи со смертельным исходом;</w:t>
      </w:r>
    </w:p>
    <w:p w14:paraId="0A1957A3"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несчастные случаи с тяжелым исходом.</w:t>
      </w:r>
    </w:p>
    <w:p w14:paraId="0943CA88"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Специальное расследование несчастного случая проводит государственный инспектор труда с участием уполномоченных представителей организации, нанимателя, страхователя, профсоюза (иного представительного органа работников), вышестоящей организации (местного исполнительного и распорядительного органа). Страховщик и потерпевший или лицо, представляющее его интересы, имеют право принимать участие в расследовании несчастного случая на производстве или профессионального заболевания, знакомиться с документами расследования несчастного случая, профессионального заболевания, получать их копии.</w:t>
      </w:r>
    </w:p>
    <w:p w14:paraId="08BD6D5F"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Специальное расследование несчастного случая (далее – специальное расследование) проводится (включая оформление и рассылку документов) в течение 15 рабочих дней со дня получения сообщения о несчастном случае на производстве.</w:t>
      </w:r>
    </w:p>
    <w:p w14:paraId="66197E32"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По результатам специального расследования государственным инспектором труда составляется и подписывается заключение о несчастном случае.</w:t>
      </w:r>
    </w:p>
    <w:p w14:paraId="7B0B3634"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В соответствии с заключением организация, наниматель, страхователь в течение одного рабочего дня составляет акты формы Н-1 или формы НП.</w:t>
      </w:r>
    </w:p>
    <w:p w14:paraId="782B5443"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Наниматель, страхователь в течение пяти рабочих дней ознакамливает с заключением лиц, допустивших нарушения актов законодательства о труде и об охране труда, технических нормативных правовых актов, локальных нормативных правовых актов, приведшие к несчастному случаю (в том числе, если они не являются работниками нанимателя, страхователя).</w:t>
      </w:r>
    </w:p>
    <w:p w14:paraId="314C736B"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Расследование профессионального заболевания проводится врачом-гигиенистом территориального центра гигиены и эпидемиологии с участием уполномоченного должностного лица нанимателя, страхователя, представителей организации здравоохранения, обслуживающей нанимателя, страхователя, профсоюза (иного представительного органа работников). Страховщик и потерпевший или лицо, представляющее его интересы, имеют право принимать участие в расследовании несчастного случая на производстве или профессионального заболевания, знакомиться с документами расследования несчастного случая, профессионального заболевания, получать их копии.</w:t>
      </w:r>
    </w:p>
    <w:p w14:paraId="5CF4AB0F"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Расследование острого профессионального заболевания проводится в течение трех рабочих дней, а хронического профессионального заболевания – четырнадцати рабочих дней после получения извещения.</w:t>
      </w:r>
    </w:p>
    <w:p w14:paraId="31533A76"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По результатам расследования врач-гигиенист составляет акт о профессиональном заболевании формы ПЗ-1 (далее – акт формы ПЗ-1) на каждого заболевшего в шести экземплярах. При одновременном профессиональном заболевании двух и более человек, профессиональном заболевании со смертельным исходом акт формы ПЗ-1 составляется в семи экземплярах.</w:t>
      </w:r>
    </w:p>
    <w:p w14:paraId="60F69CCD"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t>На основании актов формы Н-1 и формы ПЗ-1 организация, наниматель, страхователь составляет отчет о потерпевших при несчастных случаях на производстве и профессиональных заболеваниях по установленной форме.</w:t>
      </w:r>
    </w:p>
    <w:p w14:paraId="6FEA5FCD" w14:textId="77777777" w:rsidR="00185FEF" w:rsidRPr="00EB3950" w:rsidRDefault="00185FEF" w:rsidP="00185FEF">
      <w:pPr>
        <w:spacing w:after="0" w:line="240" w:lineRule="auto"/>
        <w:ind w:firstLine="709"/>
        <w:jc w:val="both"/>
        <w:rPr>
          <w:rFonts w:ascii="Times New Roman" w:eastAsia="Times New Roman" w:hAnsi="Times New Roman"/>
          <w:sz w:val="27"/>
          <w:szCs w:val="27"/>
        </w:rPr>
      </w:pPr>
      <w:r w:rsidRPr="00EB3950">
        <w:rPr>
          <w:rFonts w:ascii="Times New Roman" w:eastAsia="Times New Roman" w:hAnsi="Times New Roman"/>
          <w:sz w:val="27"/>
          <w:szCs w:val="27"/>
        </w:rPr>
        <w:lastRenderedPageBreak/>
        <w:t> Разногласия по вопросам расследования, оформления и учета несчастных случаев на производстве в течение трех лет с даты происшествия несчастного случая на производстве рассматриваются по их обращению государственным инспектором труда.</w:t>
      </w:r>
    </w:p>
    <w:p w14:paraId="0D6A3AEE" w14:textId="77777777" w:rsidR="00D01834" w:rsidRPr="00EB3950" w:rsidRDefault="00D01834" w:rsidP="00CD6569">
      <w:pPr>
        <w:spacing w:after="0" w:line="240" w:lineRule="auto"/>
        <w:ind w:firstLine="709"/>
        <w:jc w:val="both"/>
        <w:rPr>
          <w:rFonts w:ascii="Times New Roman" w:hAnsi="Times New Roman"/>
          <w:sz w:val="27"/>
          <w:szCs w:val="27"/>
        </w:rPr>
      </w:pPr>
    </w:p>
    <w:p w14:paraId="3F636EE3" w14:textId="77777777" w:rsidR="00CD6569" w:rsidRPr="00EB3950" w:rsidRDefault="00864794" w:rsidP="00CD6569">
      <w:pPr>
        <w:pStyle w:val="ConsPlusNormal"/>
        <w:widowControl/>
        <w:ind w:firstLine="709"/>
        <w:jc w:val="both"/>
        <w:rPr>
          <w:rFonts w:ascii="Times New Roman" w:hAnsi="Times New Roman" w:cs="Times New Roman"/>
          <w:b/>
          <w:sz w:val="27"/>
          <w:szCs w:val="27"/>
        </w:rPr>
      </w:pPr>
      <w:r>
        <w:rPr>
          <w:rFonts w:ascii="Times New Roman" w:hAnsi="Times New Roman" w:cs="Times New Roman"/>
          <w:b/>
          <w:sz w:val="27"/>
          <w:szCs w:val="27"/>
        </w:rPr>
        <w:t>10</w:t>
      </w:r>
      <w:r w:rsidR="00CD6569" w:rsidRPr="00EB3950">
        <w:rPr>
          <w:rFonts w:ascii="Times New Roman" w:hAnsi="Times New Roman" w:cs="Times New Roman"/>
          <w:b/>
          <w:sz w:val="27"/>
          <w:szCs w:val="27"/>
        </w:rPr>
        <w:t>. Действия работников при несчастном случае на производстве. Оказание первой помощи потерпевшим при несчастных случаях.</w:t>
      </w:r>
    </w:p>
    <w:p w14:paraId="64A1DDAB" w14:textId="77777777" w:rsidR="00CD6569" w:rsidRPr="00EB3950" w:rsidRDefault="00CD6569" w:rsidP="00CD6569">
      <w:pPr>
        <w:pStyle w:val="a9"/>
        <w:spacing w:after="0"/>
        <w:ind w:left="0" w:firstLine="709"/>
        <w:jc w:val="both"/>
        <w:rPr>
          <w:rFonts w:ascii="Times New Roman" w:hAnsi="Times New Roman"/>
          <w:sz w:val="27"/>
          <w:szCs w:val="27"/>
        </w:rPr>
      </w:pPr>
      <w:r w:rsidRPr="00EB3950">
        <w:rPr>
          <w:rFonts w:ascii="Times New Roman" w:hAnsi="Times New Roman"/>
          <w:sz w:val="27"/>
          <w:szCs w:val="27"/>
        </w:rPr>
        <w:t>При несчастном случае на производстве работники принимают меры по предотвращению воздействия травмирующих факторов на потерпевшего, оказанию ему первой помощи, вызову на место происшествия медицинских работников или доставке потерпевшего в организацию здравоохранения, немедленно сообщают должностному лицу организации.</w:t>
      </w:r>
    </w:p>
    <w:p w14:paraId="30C1D5D8"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Помощь при поражении электрическим током.</w:t>
      </w:r>
    </w:p>
    <w:p w14:paraId="17358874"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Необходимо как можно быстрее освободить потерпевшего от действия тока. Освобождение потерпевшего от действия тока заключается в отключении той части электроустановки, которой касается потерпевший. Отключение производится с помощью выключателей, рубильника или другого отключающего аппарата, а также путем разъема штепсельного соединения, снятия или вывертывания предохранителей. Если отключить электроустановку достаточно быстро нельзя, необходимо принять иные меры. Во всех случаях оказывающий помощь, не должен прикасаться к потерпевшему без надлежащих мер предосторожности. Он должен следить и за тем, чтобы самому не оказаться в контакте с токоведущей частью и под напряжением шага.</w:t>
      </w:r>
    </w:p>
    <w:p w14:paraId="7BC07A77"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Для отделения потерпевшего от токоведущих частей или провода напряжением до 1000 В следует воспользоваться канатом, палкой, доской или каким-либо другим сухим предметом, не проводящим электрический ток. Можно также оттянуть потерпевшего за одежду (если она сухая и отстает от тела), избегая при этом прикосновения к окружающим металлическим предметам и частям тела потерпевшего, не прикрытым одеждой. При отделении потерпевшего от токоведущих частей рекомендуется действовать одной рукой, держа вторую в кармане или за спиной. Для изоляции рук оказывающий помощь должен надеть диэлектрические перчатки или обмотать руку шарфом, натянув на руку рукав пиджака или пальто. Можно также изолировать себя, встав на резиновый коврик, сухую доску или какую-либо не проводящую электрический ток подстилку, сверток одежды и тому подобное. </w:t>
      </w:r>
    </w:p>
    <w:p w14:paraId="22272D81"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После того, как потерпевший будет освобожден от действия тока, необходимо приступить к оказанию первой помощи непосредственно на месте происшествия. Потерпевшего укладывают на спину и проверяют наличие дыхания и пульса. Наличие дыхания устанавливают по подъему и опусканию грудной клетки. Наличие пульса определяют путем ощупывания лучевой артерии у основания большого пальца руки или сонной артерии на шее с правой или левой стороны кадыка. Отсутствие пульса свидетельствует об остановке сердца.</w:t>
      </w:r>
    </w:p>
    <w:p w14:paraId="54097485"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При остановке сердца и отсутствии дыхания срочно приступают к непрямому массажу сердца и проведению искусственного дыхания. Искусственное дыхание рекомендуется проводить с использованием устройства для проведения искусственного дыхания (рот-устройство-рот) способом «изо рта в </w:t>
      </w:r>
      <w:r w:rsidRPr="00EB3950">
        <w:rPr>
          <w:rFonts w:ascii="Times New Roman" w:hAnsi="Times New Roman"/>
          <w:sz w:val="27"/>
          <w:szCs w:val="27"/>
        </w:rPr>
        <w:lastRenderedPageBreak/>
        <w:t>рот». Для этого на рот потерпевшего накладывают кусок марли или носовой платок и оказывающий помощь, приложившись через них своим ртом ко рту пострадавшего, вдыхает в него воздух с частотой 10-15 выдохов в минуту.</w:t>
      </w:r>
    </w:p>
    <w:p w14:paraId="09C7F72C"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Непрямой массаж сердца заключается в том, что оказывающий помощь опирается на нижнюю половину грудины потерпевшего ладонями кистей рук, положенных одна на другую и производит ритмичные надавливания на грудную клетку 60-70 раз в минуту. Эффективность массажа сердца контролируется по пульсовым толчкам на лучевой или сонной артериях, которые совпадают с массажными движениями. Одновременно с массажем сердца делают искусственное дыхание «изо рта в рот». В течение каждых 5 минут массажа следует контролировать по пульсу, не появились ли самостоятельные сокращения сердца после прекращения массажных движений.</w:t>
      </w:r>
    </w:p>
    <w:p w14:paraId="57621931"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Искусственное дыхание и массаж сердца необходимо производить непрерывно до прибытия врача. Эти мероприятия могут производить несколько человек, сменяя друг друга.</w:t>
      </w:r>
    </w:p>
    <w:p w14:paraId="696D4E35"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Помощь при кровотечениях.</w:t>
      </w:r>
    </w:p>
    <w:p w14:paraId="215E2631"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Наружное кровотечение возникает при различных ранениях, сопровождающихся повреждением артериальных и венозных сосудов. Наиболее опасно артериальное кровотечение, при котором кровь вытекает быстро, пульсирующей струей, и имеет алую окраску. </w:t>
      </w:r>
    </w:p>
    <w:p w14:paraId="33EBDE99"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Венозное кровотечение, даже если оно сильное, характеризуется «наплыванием» крови из глубины раны и отсутствием пульсации; кровь темно-красного цвета с синюшным оттенком.</w:t>
      </w:r>
    </w:p>
    <w:p w14:paraId="7AC76148"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При остановке кровотечения нельзя терять ни минуты, в том числе на поиски стандартных средств, предназначенных для этих целей. Самым первым и самым простым способом является прижимание пальцем кровоточащего сосуда выше раны или тампонада раны до тех пор, пока не остановится кровотечение или пока не будут применены другие способы его остановки. Желательно (но не обязательно) использование стерильных тампонов, которые следует положить на рану, и через них производить прижимание пальцем кровоточащего сосуда.</w:t>
      </w:r>
    </w:p>
    <w:p w14:paraId="4DEBEEDB"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В случае не очень сильного кровотечения тампон, положенный на рану, можно туго прибинтовать к пораженной части тела и таким образом добиться полной остановки кровотечения. Этот метод называется методом «давящей повязки», он оказывается почти всегда достаточным для остановки кровотечения.</w:t>
      </w:r>
    </w:p>
    <w:p w14:paraId="6F373061"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К наложению кровоостанавливающего жгута нужно прибегать как можно реже и только в тех случаях, когда оказываются неэффективны все другие способы остановки кровотечения. Место наложения жгута выбирают таким образом, чтобы оно оказалось расположенным ближе к сердцу, по отношению к месту расположения раны.</w:t>
      </w:r>
    </w:p>
    <w:p w14:paraId="3347FDDD"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Конечность перед наложением жгута поднимают вверх и удерживают в таком положении несколько минут для того, чтобы произошел отток крови, затем на предполагаемое место наложения жгута помещается прокладка из любой мягкой ткани и жгут накладывается с таким усилием, чтобы прекратилось кровотечение. Обязательно оставляется записка с указанием времени наложения жгута. При необходимости потерпевшему даются обезболивающие средства.</w:t>
      </w:r>
    </w:p>
    <w:p w14:paraId="6BE2CE3D"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Помощь при обмороке.</w:t>
      </w:r>
    </w:p>
    <w:p w14:paraId="770EFAE2"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lastRenderedPageBreak/>
        <w:t>Обморок - потеря сознания в результате острого малокровия головного мозга. Обморок может возникнуть вследствие переутомления на фоне физического или морального (эмоционального) перенапряжения, при недоедании, сильном испуге. Иногда обморок имеет место при приеме лекарственных средств, понижающих давление. Развитию обморока способствует перегревание, работа в душном, плохо вентилируемом помещении. При обмороке человек бледнеет, может учащаться дыхание, пульс становится слабым, потеря сознания длится от нескольких секунд до 20-30 мин. При длительном глубоком обмороке могут появиться судороги. Очень часто люди чувствуют приближение обморока и успевают пожаловаться на плохое самочувствие.</w:t>
      </w:r>
    </w:p>
    <w:p w14:paraId="14BBB2B4"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Потерпевшего укладывают так, чтобы голова оказалась ниже туловища и ног. Шея и грудь освобождаются от стесняющей одежды, лицо опрыскивают холодной водой, дают подышать нашатырным спиртом. При восстановлении сознания не следует спешить с разрешением садиться или вставать.</w:t>
      </w:r>
    </w:p>
    <w:p w14:paraId="7FC36DF1"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Помощь при ожогах.</w:t>
      </w:r>
    </w:p>
    <w:p w14:paraId="075DAC7E"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Ожоги возникают в результате действия на ткани тела горючих жидкостей или пламени (термические ожоги) или вследствие попадания на покровы тела агрессивных сред: кислот или щелочей (химические ожоги). Различают четыре степени ожогов: первая степень - покраснение кожи; вторая степень - покраснение кожи с образованием пузырей; третья степень - выгорание кожи; четвертая степень - выгорание кожи и более глубоко лежащих тканей вплоть до костей.</w:t>
      </w:r>
    </w:p>
    <w:p w14:paraId="2FAF0DA7"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При термических ожогах следует как можно быстрее применить местное охлаждение холодной водой из-под крана, при помощи резиновых пузырей со льдом или путем применения специальных криопакетов в течение 15 - 20 мин. При оказании помощи потерпевшему во избежание заражения не допускается касаться руками обожженных участков кожи или смазывать их жирами и мазями, присыпать питьевой содой, крахмалом и тому подобным. Не следует вскрывать или удалять пузыри. На область ожога накладывают стерильную повязку, которую можно смочить антисептической жид</w:t>
      </w:r>
      <w:r w:rsidR="00172728" w:rsidRPr="00EB3950">
        <w:rPr>
          <w:rFonts w:ascii="Times New Roman" w:hAnsi="Times New Roman"/>
          <w:sz w:val="27"/>
          <w:szCs w:val="27"/>
        </w:rPr>
        <w:t>костью (раствором фурацилина, 2</w:t>
      </w:r>
      <w:r w:rsidR="00172728" w:rsidRPr="00EB3950">
        <w:rPr>
          <w:rFonts w:ascii="Times New Roman" w:hAnsi="Times New Roman"/>
          <w:sz w:val="27"/>
          <w:szCs w:val="27"/>
          <w:lang w:val="ru-RU"/>
        </w:rPr>
        <w:t>-</w:t>
      </w:r>
      <w:r w:rsidRPr="00EB3950">
        <w:rPr>
          <w:rFonts w:ascii="Times New Roman" w:hAnsi="Times New Roman"/>
          <w:sz w:val="27"/>
          <w:szCs w:val="27"/>
        </w:rPr>
        <w:t>процентным раствором марганцовокислого калия) или в простейшем варианте - холодной водой.</w:t>
      </w:r>
    </w:p>
    <w:p w14:paraId="69AB9C21"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При химических ожогах кожи пораженное место сразу же промывают большим количеством проточной холодной воды из-под крана в течение 15 - 20 минут. После промывания пораженное место необходимо обработать соответствующими нейтрализующими растворами, используемыми в виде примочек (повязок). При ожоге кожи кислотой делаются примочки раствором питьевой соды (одна чайная ложки соды на стакан воды), а при ожоге щелочью – примочки раствором борной кислоты (одна чайная ложка кислоты на стакан воды) или слабым раствором уксусной кислоты (одна чайная ложка столового уксуса на стакан воды).</w:t>
      </w:r>
    </w:p>
    <w:p w14:paraId="77917D5E"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Помощь при обморожениях.</w:t>
      </w:r>
    </w:p>
    <w:p w14:paraId="2383881F"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 xml:space="preserve">Обморожение – повреждение тканей в результате воздействия низкой температуры. Обморожению способствуют длительное воздействие холода, высокая влажность, переутомление, истощение, тесная или мокрая обувь, неподвижное положение, а также состояние потерпевшего – болезнь, переутомление, алкогольное опьянение и тому подобное. </w:t>
      </w:r>
    </w:p>
    <w:p w14:paraId="0809C23D"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lastRenderedPageBreak/>
        <w:t>Первая помощь заключается в немедленном согревании потерпевшего, особенно обмороженной части тела. Потерпевшего перемещают в теплое помещение, раздевают, согревают обмороженную часть тела (пораженную часть тела или всего человека помещают в теплую ванну с температурой воды 20°С, постепенно за 20 – 30 минут увеличивая температуру воды с 20 до 40°С), восстанавливают в ней кровообращение. После согревания поврежденные участки высушивают, закрывают стерильной повязкой и укрывают одеялом. При остановке сердца и дыхания необходимо проведение искусственной вентиляции легких и массаж сердца.</w:t>
      </w:r>
    </w:p>
    <w:p w14:paraId="796D61BE"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Не допускается смазывать обмороженные участки тела жирами и мазями, растирать снегом, рукавицами.</w:t>
      </w:r>
    </w:p>
    <w:p w14:paraId="744BB014"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 xml:space="preserve">Допускается производить массаж чистыми руками, начиная от периферии к туловищу, а при обморожении ограниченных участков тела (нос, уши) - согревать их с помощью </w:t>
      </w:r>
      <w:proofErr w:type="gramStart"/>
      <w:r w:rsidRPr="00EB3950">
        <w:rPr>
          <w:rFonts w:ascii="Times New Roman" w:hAnsi="Times New Roman"/>
          <w:sz w:val="27"/>
          <w:szCs w:val="27"/>
        </w:rPr>
        <w:t>тепла рук</w:t>
      </w:r>
      <w:proofErr w:type="gramEnd"/>
      <w:r w:rsidRPr="00EB3950">
        <w:rPr>
          <w:rFonts w:ascii="Times New Roman" w:hAnsi="Times New Roman"/>
          <w:sz w:val="27"/>
          <w:szCs w:val="27"/>
        </w:rPr>
        <w:t xml:space="preserve"> оказывающего помощь.</w:t>
      </w:r>
    </w:p>
    <w:p w14:paraId="16AEEB6D"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Помощь при ушибах.</w:t>
      </w:r>
    </w:p>
    <w:p w14:paraId="4F8A6753"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На место ушиба накладывается тугая повязка с помощью бинта. После этого к нему прикладывается резиновый пузырь со льдом на 10-15 мин.</w:t>
      </w:r>
    </w:p>
    <w:p w14:paraId="0BAAB3DF"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Помощь при растяжении связок.</w:t>
      </w:r>
    </w:p>
    <w:p w14:paraId="2EC327E3"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Создается покой пораженной части тела путем наложения тугой бинтовой повязки либо с помощью шин. На место растяжения связок кладется резиновый пузырь со льдом на 10-15 мин.</w:t>
      </w:r>
    </w:p>
    <w:p w14:paraId="0FDDF9F2"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Помощь при вывихах.</w:t>
      </w:r>
    </w:p>
    <w:p w14:paraId="51CA8185"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Вывих - это частичное или полное выхождение суставного конца кости из суставной впадины другой кости. Чаще других происходят вывихи в плечевом суставе (вывих плеча) и в тазобедренном суставе (вывих бедра).</w:t>
      </w:r>
    </w:p>
    <w:p w14:paraId="60D7A587"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Во всех случаях вывихов наблюдается заметное изменение формы сустава, которое легко обнаружить при сравнении с формой нормального симметричного сустава. Движения в вывихнутой части конечности более болезненны и ограничены.</w:t>
      </w:r>
    </w:p>
    <w:p w14:paraId="4BF6208E"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При оказании первой помощи не следует предпринимать попыток правления вывиха до прибытия врача. Требуется обеспечить максимальное обездвижение вывихнутой кости с помощью шин или косынок.</w:t>
      </w:r>
    </w:p>
    <w:p w14:paraId="3C4BD2BC"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Помощь при переломах.</w:t>
      </w:r>
    </w:p>
    <w:p w14:paraId="43E04665"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Переломы костей конечностей определяются визуально. В месте перелома изменяется форма конечностей, и они могут принимать совершенно необычное положение. При попытках движения обнаруживается ненормальная подвижность в тех частях, где нет сустава. Эти движения даже при минимальной амплитуде сопровождаются резкой болью. При переломах костей таза потерпевший не может поднять в положении лежа выпрямленную в коленном суставе ногу. При переломах ребер возникает резкая боль при дыхании, а глубокие вдохи сопровождаются треском, который слышит сам пострадавший и лицо, оказывающее помощь. Характерным признаком переломов костей черепа является истечение сукровицы из ушей и носа. При падении с высоты встречаются переломы позвоночника. Этот вид перелома опасен ввиду возможного паралича ног.</w:t>
      </w:r>
    </w:p>
    <w:p w14:paraId="0DF97134"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lastRenderedPageBreak/>
        <w:t>Помощь при переломах состоит в том, чтобы создать покой поврежденной части тела за счет использования шин или укладывания пострадавшего на носилки. Не следует до прибытия врача поднимать пострадавшего, заставлять его ходить или пытаться «вправить» перелом. При открытом переломе на рану следует положить стерильную повязку.</w:t>
      </w:r>
    </w:p>
    <w:p w14:paraId="35788992" w14:textId="77777777" w:rsidR="00CD6569" w:rsidRPr="00EB3950" w:rsidRDefault="00CD6569" w:rsidP="00CD6569">
      <w:pPr>
        <w:pStyle w:val="2"/>
        <w:spacing w:after="0" w:line="240" w:lineRule="auto"/>
        <w:ind w:left="0" w:firstLine="709"/>
        <w:jc w:val="both"/>
        <w:rPr>
          <w:rFonts w:ascii="Times New Roman" w:hAnsi="Times New Roman"/>
          <w:sz w:val="27"/>
          <w:szCs w:val="27"/>
        </w:rPr>
      </w:pPr>
      <w:r w:rsidRPr="00EB3950">
        <w:rPr>
          <w:rFonts w:ascii="Times New Roman" w:hAnsi="Times New Roman"/>
          <w:sz w:val="27"/>
          <w:szCs w:val="27"/>
        </w:rPr>
        <w:t>Помощь утопающему.</w:t>
      </w:r>
    </w:p>
    <w:p w14:paraId="6C4269EC"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Примерно через 30 секунд после погружения в воду утопающий начинает делать интенсивные дыхательные движения, в результате чего вода заполняет легкие и наступает удушье. Утопающему следует как можно быстрее прийти на помощь.</w:t>
      </w:r>
    </w:p>
    <w:p w14:paraId="4AE6724D"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После извлечения из воды с потерпевшего снимают одежду, рот и нос очищают от инородных предметов и удаляют воду, попавшую в легкие и желудок. Для этого его кладут животом вниз на скатку из одежды, сильно надавливают на спину между лопатками до тех пор, пока изо рта не перестанет вытекать жидкость. После этого, в случае остановки сердца, производят искусственное дыхание и массаж сердца, не прекращая эти мероприятия до прибытия врача.</w:t>
      </w:r>
    </w:p>
    <w:p w14:paraId="05BBDFA6"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Помощь при укусах насекомых и животных.</w:t>
      </w:r>
    </w:p>
    <w:p w14:paraId="137F9775"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Единичные укусы пчел, ос, шмелей неприятны, но особой опасности не представляют. В случае укуса из ранки вынимают жало и накладывают примочку из холодной воды или нашатырного спирта с водой.</w:t>
      </w:r>
    </w:p>
    <w:p w14:paraId="20E2272B"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Укусы клещей могут привести к развитию тяжелой болезни головного мозга - энцефалиту. В первые 2-3 часа после присасывания к коже клещ выпускает в кровь человека небольшое количество возбудителей заболевания и заражение маловероятно. Поэтому клеща следует как можно быстрее удалить с кожи. Внедрившееся в кожу насекомое можно заставить вылезти, смазывая кожу вокруг места внедрения камфорным маслом. После этого насекомое удаляется более легко пальцами или пинцетом. Потерпевшего от укуса человека следует направить к врачу.</w:t>
      </w:r>
    </w:p>
    <w:p w14:paraId="1F0550EC"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lang w:val="ru-RU"/>
        </w:rPr>
      </w:pPr>
      <w:r w:rsidRPr="00EB3950">
        <w:rPr>
          <w:rFonts w:ascii="Times New Roman" w:hAnsi="Times New Roman"/>
          <w:sz w:val="27"/>
          <w:szCs w:val="27"/>
        </w:rPr>
        <w:t>Укус собаки или кошки может стать причиной такого опасного заболевания как бешенство. При укусе животного из ранки выдавливают кровь, место укуса промывают кипяченой водой и накладывают на него повязку. Пострадавшего следует срочно направить в медицинское учреждение для проведения прививок против бешенства.</w:t>
      </w:r>
    </w:p>
    <w:p w14:paraId="29FE3F55" w14:textId="77777777" w:rsidR="00D01834" w:rsidRPr="00EB3950" w:rsidRDefault="00D01834" w:rsidP="00CD6569">
      <w:pPr>
        <w:autoSpaceDE w:val="0"/>
        <w:autoSpaceDN w:val="0"/>
        <w:adjustRightInd w:val="0"/>
        <w:spacing w:after="0" w:line="240" w:lineRule="auto"/>
        <w:ind w:firstLine="709"/>
        <w:jc w:val="both"/>
        <w:rPr>
          <w:rFonts w:ascii="Times New Roman" w:hAnsi="Times New Roman"/>
          <w:sz w:val="27"/>
          <w:szCs w:val="27"/>
          <w:lang w:val="ru-RU"/>
        </w:rPr>
      </w:pPr>
    </w:p>
    <w:p w14:paraId="19D0724D" w14:textId="77777777" w:rsidR="00CD6569" w:rsidRPr="00EB3950" w:rsidRDefault="00CD6569" w:rsidP="00CD6569">
      <w:pPr>
        <w:pStyle w:val="ConsPlusNormal"/>
        <w:widowControl/>
        <w:ind w:firstLine="709"/>
        <w:jc w:val="both"/>
        <w:rPr>
          <w:rFonts w:ascii="Times New Roman" w:hAnsi="Times New Roman" w:cs="Times New Roman"/>
          <w:b/>
          <w:sz w:val="27"/>
          <w:szCs w:val="27"/>
        </w:rPr>
      </w:pPr>
      <w:r w:rsidRPr="00EB3950">
        <w:rPr>
          <w:rFonts w:ascii="Times New Roman" w:hAnsi="Times New Roman" w:cs="Times New Roman"/>
          <w:b/>
          <w:sz w:val="27"/>
          <w:szCs w:val="27"/>
        </w:rPr>
        <w:t>1</w:t>
      </w:r>
      <w:r w:rsidR="00864794">
        <w:rPr>
          <w:rFonts w:ascii="Times New Roman" w:hAnsi="Times New Roman" w:cs="Times New Roman"/>
          <w:b/>
          <w:sz w:val="27"/>
          <w:szCs w:val="27"/>
        </w:rPr>
        <w:t>1</w:t>
      </w:r>
      <w:r w:rsidRPr="00EB3950">
        <w:rPr>
          <w:rFonts w:ascii="Times New Roman" w:hAnsi="Times New Roman" w:cs="Times New Roman"/>
          <w:b/>
          <w:sz w:val="27"/>
          <w:szCs w:val="27"/>
        </w:rPr>
        <w:t>. Гигиена труда. Требования личной гигиены.</w:t>
      </w:r>
    </w:p>
    <w:p w14:paraId="6CBDC65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Производственная санитария представляет собой систему организационных, гигиенических и санитарно-технических мероприятий и средств, предотвращающих воздействие на работающего вредных производственных факторов.</w:t>
      </w:r>
    </w:p>
    <w:p w14:paraId="476E032B"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Санитарные требования к производственным зданиям и помещениям зависят от их назначения и установлены соответствующими документами.</w:t>
      </w:r>
    </w:p>
    <w:p w14:paraId="627C5845"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При планировке производственных помещений необходимо учитывать санитарную характеристику производственных процессов, соблюдать нормы полезной площади для работающих, а также нормативы площадей для размещения оборудования и необходимую ширину проходов и проездов, обеспечивающих безопасную работу и удобное обслуживание оборудования.</w:t>
      </w:r>
    </w:p>
    <w:p w14:paraId="57532C20"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lastRenderedPageBreak/>
        <w:t>Объем производственного помещения на одного работающего должен составлять не менее 15м³, площадь – не менее 4,5м².</w:t>
      </w:r>
    </w:p>
    <w:p w14:paraId="2CD0B865"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Устройство рабочих помещений в подвальных этажах, как правило, запрещается.</w:t>
      </w:r>
    </w:p>
    <w:p w14:paraId="5E3EBC5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Для исключения пересечения производственных потоков наиболее целесообразно располагать помещения с учетом последовательности производственных операций.</w:t>
      </w:r>
    </w:p>
    <w:p w14:paraId="27CBC0DA"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Производственные процессы, сопровождающиеся шумом, вибрацией, а также выделением пыли, вредных газов, необходимо изолировать, размещая их в кабинах или специальных помещениях.</w:t>
      </w:r>
    </w:p>
    <w:p w14:paraId="4EB238F8"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Конструкция стен, потолков, полов и т.п. в производственных помещениях должна предусматривать создание для работающих наиболее благоприятных условий труда.</w:t>
      </w:r>
    </w:p>
    <w:p w14:paraId="264070C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Большое значение для создания благоприятных условий труда имеет цветовая отделка производственных помещений.</w:t>
      </w:r>
    </w:p>
    <w:p w14:paraId="1132CD8C"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Обеспечение работников санитарно – бытовыми помещениями.</w:t>
      </w:r>
    </w:p>
    <w:p w14:paraId="65042C2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Согласно статье 231 Трудового кодекса Республики Беларусь нанимателями оборудуются с учетом характера производства санитарно-бытовые помещения (гардеробные, умывальные, туалеты, душевые, комнаты личной гигиены, помещения для приема пищи (столовые), обогрева, отдыха и др.), оснащенные необходимыми устройствами и средствами, организуется питьевое водоснабжение. Работники горячих цехов и участков должны быть обеспечены газированной подсоленной водой. На каждом производственном участке должны быть оборудованы санитарные посты, обеспеченные аптечками первой помощи с набором необходимых лекарств и средств.</w:t>
      </w:r>
    </w:p>
    <w:p w14:paraId="6C1DD7A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Санитарно-бытовые помещения (гардеробные, умывальные, туалеты, душевые, комнаты личной гигиены, помещения для приема пищи (столовые), обогрева, отдыха и др.) предназначены для удовлетворения санитарно-бытовых нужд работников организации. Их набор определяется санитарной характеристикой производственных процессов.</w:t>
      </w:r>
    </w:p>
    <w:p w14:paraId="4FE66666" w14:textId="77777777" w:rsidR="00D01834" w:rsidRPr="00EB3950" w:rsidRDefault="00D01834" w:rsidP="00CD6569">
      <w:pPr>
        <w:spacing w:after="0" w:line="240" w:lineRule="auto"/>
        <w:ind w:firstLine="709"/>
        <w:jc w:val="both"/>
        <w:rPr>
          <w:rFonts w:ascii="Times New Roman" w:hAnsi="Times New Roman"/>
          <w:sz w:val="27"/>
          <w:szCs w:val="27"/>
          <w:lang w:val="ru-RU"/>
        </w:rPr>
      </w:pPr>
    </w:p>
    <w:p w14:paraId="54F33D55" w14:textId="77777777" w:rsidR="00CD6569" w:rsidRPr="00EB3950" w:rsidRDefault="00CD6569" w:rsidP="00CD6569">
      <w:pPr>
        <w:pStyle w:val="ConsPlusNormal"/>
        <w:widowControl/>
        <w:ind w:firstLine="709"/>
        <w:jc w:val="both"/>
        <w:rPr>
          <w:rFonts w:ascii="Times New Roman" w:hAnsi="Times New Roman" w:cs="Times New Roman"/>
          <w:b/>
          <w:sz w:val="27"/>
          <w:szCs w:val="27"/>
        </w:rPr>
      </w:pPr>
      <w:r w:rsidRPr="00EB3950">
        <w:rPr>
          <w:rFonts w:ascii="Times New Roman" w:hAnsi="Times New Roman" w:cs="Times New Roman"/>
          <w:b/>
          <w:sz w:val="27"/>
          <w:szCs w:val="27"/>
        </w:rPr>
        <w:t>1</w:t>
      </w:r>
      <w:r w:rsidR="00864794">
        <w:rPr>
          <w:rFonts w:ascii="Times New Roman" w:hAnsi="Times New Roman" w:cs="Times New Roman"/>
          <w:b/>
          <w:sz w:val="27"/>
          <w:szCs w:val="27"/>
        </w:rPr>
        <w:t>2</w:t>
      </w:r>
      <w:r w:rsidRPr="00EB3950">
        <w:rPr>
          <w:rFonts w:ascii="Times New Roman" w:hAnsi="Times New Roman" w:cs="Times New Roman"/>
          <w:b/>
          <w:sz w:val="27"/>
          <w:szCs w:val="27"/>
        </w:rPr>
        <w:t>. Предупреждение и ликвидация чрезвычайных ситуаций. Способы защиты и действия в чрезвычайных ситуациях. Пожарная безопасность. Обеспечение пожарной безопасности и противопожарного режима в организации.</w:t>
      </w:r>
    </w:p>
    <w:p w14:paraId="1284BD66"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Для обеспечения пожарной безопасности и противопожарного режима в организации в соответствии с </w:t>
      </w:r>
      <w:r w:rsidR="00610A87" w:rsidRPr="00610A87">
        <w:rPr>
          <w:rFonts w:ascii="Times New Roman" w:hAnsi="Times New Roman"/>
          <w:sz w:val="27"/>
          <w:szCs w:val="27"/>
        </w:rPr>
        <w:t>Правилами пожарной безопасности Республики Беларусь, утвержденными постановлением Министерства по чрезвычайным ситуациям Республики Беларусь от 14 марта 2014 г. № 3 (далее – Правила), разработанными в соответствии с Законом Республики Беларусь от 15 июня 1993 г. «О пожарной безопасности»</w:t>
      </w:r>
      <w:r w:rsidRPr="00610A87">
        <w:rPr>
          <w:rFonts w:ascii="Times New Roman" w:hAnsi="Times New Roman"/>
          <w:sz w:val="27"/>
          <w:szCs w:val="27"/>
        </w:rPr>
        <w:t xml:space="preserve">, </w:t>
      </w:r>
      <w:r w:rsidRPr="00EB3950">
        <w:rPr>
          <w:rFonts w:ascii="Times New Roman" w:hAnsi="Times New Roman"/>
          <w:sz w:val="27"/>
          <w:szCs w:val="27"/>
        </w:rPr>
        <w:t>предусмотрены следующие организационно-технические мероприятия:</w:t>
      </w:r>
    </w:p>
    <w:p w14:paraId="0962AB87"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постоянный контроль соблюдения требований пожарной безопасности всеми работниками;</w:t>
      </w:r>
    </w:p>
    <w:p w14:paraId="295B19BC"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назначение лиц, ответственных за обеспечение соблюдения требований пожарной безопасности в организации и ее структурных подразделениях;</w:t>
      </w:r>
    </w:p>
    <w:p w14:paraId="26F703E9"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lastRenderedPageBreak/>
        <w:t>создание внештатного пожарного формирования (добровольной пожарной дружины) в соответствии с законодательством Республики Беларусь и организация его работы;</w:t>
      </w:r>
    </w:p>
    <w:p w14:paraId="6D5DC77A"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обучение работников по вопросам пожарной безопасности и обеспечение их участия в предупреждении пожаров, проведение противопожарного инструктажа;</w:t>
      </w:r>
    </w:p>
    <w:p w14:paraId="41BA7840" w14:textId="77777777" w:rsidR="00CD6569" w:rsidRPr="00EB3950" w:rsidRDefault="00CD6569" w:rsidP="00CD6569">
      <w:pPr>
        <w:pStyle w:val="3"/>
        <w:spacing w:after="0"/>
        <w:ind w:left="0" w:firstLine="709"/>
        <w:jc w:val="both"/>
        <w:rPr>
          <w:rFonts w:ascii="Times New Roman" w:hAnsi="Times New Roman"/>
          <w:sz w:val="27"/>
          <w:szCs w:val="27"/>
        </w:rPr>
      </w:pPr>
      <w:r w:rsidRPr="00EB3950">
        <w:rPr>
          <w:rFonts w:ascii="Times New Roman" w:hAnsi="Times New Roman"/>
          <w:sz w:val="27"/>
          <w:szCs w:val="27"/>
        </w:rPr>
        <w:t>разработка плана действий работников на случай возникновения пожара и проведение не реже одного раза в год практических тренировок по его отработке.</w:t>
      </w:r>
    </w:p>
    <w:p w14:paraId="29A3FC81" w14:textId="77777777" w:rsidR="00CD6569" w:rsidRPr="00EB3950" w:rsidRDefault="00CD6569" w:rsidP="00CD6569">
      <w:pPr>
        <w:pStyle w:val="3"/>
        <w:spacing w:after="0"/>
        <w:ind w:left="0" w:firstLine="709"/>
        <w:jc w:val="both"/>
        <w:rPr>
          <w:rFonts w:ascii="Times New Roman" w:hAnsi="Times New Roman"/>
          <w:sz w:val="27"/>
          <w:szCs w:val="27"/>
        </w:rPr>
      </w:pPr>
      <w:r w:rsidRPr="00EB3950">
        <w:rPr>
          <w:rFonts w:ascii="Times New Roman" w:hAnsi="Times New Roman"/>
          <w:sz w:val="27"/>
          <w:szCs w:val="27"/>
        </w:rPr>
        <w:t>Работники обязаны выполнять требования пожарной безопасности и уметь применять первичные средства пожаротушения.</w:t>
      </w:r>
    </w:p>
    <w:p w14:paraId="131A9EC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 окончании работы необходимо отключить от источника электроэнергии оргтехнику, электрические приборы.</w:t>
      </w:r>
    </w:p>
    <w:p w14:paraId="7F492D4C"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Во избежание возникновения пожара работникам запрещается:</w:t>
      </w:r>
    </w:p>
    <w:p w14:paraId="355BBEFC" w14:textId="77777777" w:rsidR="00CD6569" w:rsidRPr="00EB3950" w:rsidRDefault="00CD6569" w:rsidP="00CD6569">
      <w:pPr>
        <w:autoSpaceDE w:val="0"/>
        <w:autoSpaceDN w:val="0"/>
        <w:adjustRightInd w:val="0"/>
        <w:spacing w:after="0" w:line="240" w:lineRule="auto"/>
        <w:ind w:firstLine="709"/>
        <w:jc w:val="both"/>
        <w:rPr>
          <w:rFonts w:ascii="Times New Roman" w:hAnsi="Times New Roman"/>
          <w:sz w:val="27"/>
          <w:szCs w:val="27"/>
        </w:rPr>
      </w:pPr>
      <w:r w:rsidRPr="00EB3950">
        <w:rPr>
          <w:rFonts w:ascii="Times New Roman" w:hAnsi="Times New Roman"/>
          <w:sz w:val="27"/>
          <w:szCs w:val="27"/>
        </w:rPr>
        <w:t>использовать электрические нагревательные приборы (обогреватели, кипятильники и тому подобные) с открытым нагревательным элементом;</w:t>
      </w:r>
    </w:p>
    <w:p w14:paraId="1BBAA57D"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курить в кабинетах (служебных помещениях) и в местах, не оборудованных для этих целей;</w:t>
      </w:r>
    </w:p>
    <w:p w14:paraId="626B5B04" w14:textId="77777777" w:rsidR="00CD6569" w:rsidRPr="00EB3950" w:rsidRDefault="00CD6569" w:rsidP="00CD6569">
      <w:pPr>
        <w:pStyle w:val="3"/>
        <w:spacing w:after="0"/>
        <w:ind w:left="0" w:firstLine="709"/>
        <w:jc w:val="both"/>
        <w:rPr>
          <w:rFonts w:ascii="Times New Roman" w:hAnsi="Times New Roman"/>
          <w:sz w:val="27"/>
          <w:szCs w:val="27"/>
        </w:rPr>
      </w:pPr>
      <w:r w:rsidRPr="00EB3950">
        <w:rPr>
          <w:rFonts w:ascii="Times New Roman" w:hAnsi="Times New Roman"/>
          <w:sz w:val="27"/>
          <w:szCs w:val="27"/>
        </w:rPr>
        <w:t xml:space="preserve">применять </w:t>
      </w:r>
      <w:proofErr w:type="spellStart"/>
      <w:r w:rsidRPr="00EB3950">
        <w:rPr>
          <w:rFonts w:ascii="Times New Roman" w:hAnsi="Times New Roman"/>
          <w:sz w:val="27"/>
          <w:szCs w:val="27"/>
        </w:rPr>
        <w:t>лекговоспламеняющие</w:t>
      </w:r>
      <w:proofErr w:type="spellEnd"/>
      <w:r w:rsidRPr="00EB3950">
        <w:rPr>
          <w:rFonts w:ascii="Times New Roman" w:hAnsi="Times New Roman"/>
          <w:sz w:val="27"/>
          <w:szCs w:val="27"/>
        </w:rPr>
        <w:t xml:space="preserve"> и горючие жидкости, огнеопасные материалы и вещества, открытый огонь в пожароопасных местах;</w:t>
      </w:r>
    </w:p>
    <w:p w14:paraId="4B8F818B" w14:textId="77777777" w:rsidR="00CD6569" w:rsidRPr="00EB3950" w:rsidRDefault="00CD6569" w:rsidP="00CD6569">
      <w:pPr>
        <w:pStyle w:val="3"/>
        <w:spacing w:after="0"/>
        <w:ind w:left="0" w:firstLine="709"/>
        <w:jc w:val="both"/>
        <w:rPr>
          <w:rFonts w:ascii="Times New Roman" w:hAnsi="Times New Roman"/>
          <w:sz w:val="27"/>
          <w:szCs w:val="27"/>
        </w:rPr>
      </w:pPr>
      <w:r w:rsidRPr="00EB3950">
        <w:rPr>
          <w:rFonts w:ascii="Times New Roman" w:hAnsi="Times New Roman"/>
          <w:sz w:val="27"/>
          <w:szCs w:val="27"/>
        </w:rPr>
        <w:t>загромождать проходы к средствам пожаротушения (пожарным кранам, огнетушителям и тому подобным).</w:t>
      </w:r>
    </w:p>
    <w:p w14:paraId="5B698A36" w14:textId="77777777" w:rsidR="00CD6569" w:rsidRPr="00EB3950" w:rsidRDefault="00CD6569" w:rsidP="00CD6569">
      <w:pPr>
        <w:pStyle w:val="3"/>
        <w:spacing w:after="0"/>
        <w:ind w:left="0" w:firstLine="709"/>
        <w:jc w:val="both"/>
        <w:rPr>
          <w:rFonts w:ascii="Times New Roman" w:hAnsi="Times New Roman"/>
          <w:sz w:val="27"/>
          <w:szCs w:val="27"/>
        </w:rPr>
      </w:pPr>
      <w:r w:rsidRPr="00EB3950">
        <w:rPr>
          <w:rFonts w:ascii="Times New Roman" w:hAnsi="Times New Roman"/>
          <w:sz w:val="27"/>
          <w:szCs w:val="27"/>
        </w:rPr>
        <w:t>При обнаружении пожара или загорания необходимо:</w:t>
      </w:r>
    </w:p>
    <w:p w14:paraId="7AE815DA" w14:textId="77777777" w:rsidR="00CD6569" w:rsidRPr="00EB3950" w:rsidRDefault="00CD6569" w:rsidP="00CD6569">
      <w:pPr>
        <w:pStyle w:val="3"/>
        <w:spacing w:after="0"/>
        <w:ind w:left="0" w:firstLine="709"/>
        <w:jc w:val="both"/>
        <w:rPr>
          <w:rFonts w:ascii="Times New Roman" w:hAnsi="Times New Roman"/>
          <w:sz w:val="27"/>
          <w:szCs w:val="27"/>
        </w:rPr>
      </w:pPr>
      <w:r w:rsidRPr="00EB3950">
        <w:rPr>
          <w:rFonts w:ascii="Times New Roman" w:hAnsi="Times New Roman"/>
          <w:sz w:val="27"/>
          <w:szCs w:val="27"/>
        </w:rPr>
        <w:t>немедленно сообщить об этом в пожарную службу по городскому телефону 1</w:t>
      </w:r>
      <w:r w:rsidRPr="00EB3950">
        <w:rPr>
          <w:rFonts w:ascii="Times New Roman" w:hAnsi="Times New Roman"/>
          <w:bCs/>
          <w:sz w:val="27"/>
          <w:szCs w:val="27"/>
        </w:rPr>
        <w:t>01</w:t>
      </w:r>
      <w:r w:rsidRPr="00EB3950">
        <w:rPr>
          <w:rFonts w:ascii="Times New Roman" w:hAnsi="Times New Roman"/>
          <w:sz w:val="27"/>
          <w:szCs w:val="27"/>
        </w:rPr>
        <w:t>. При этом четко назвать адрес организации, место пожара, свою должность и фамилию, а также сообщить о наличии в здании людей;</w:t>
      </w:r>
    </w:p>
    <w:p w14:paraId="349B3D0A" w14:textId="77777777" w:rsidR="00CD6569" w:rsidRPr="00EB3950" w:rsidRDefault="00CD6569" w:rsidP="00CD6569">
      <w:pPr>
        <w:pStyle w:val="3"/>
        <w:spacing w:after="0"/>
        <w:ind w:left="0" w:firstLine="709"/>
        <w:jc w:val="both"/>
        <w:rPr>
          <w:rFonts w:ascii="Times New Roman" w:hAnsi="Times New Roman"/>
          <w:sz w:val="27"/>
          <w:szCs w:val="27"/>
        </w:rPr>
      </w:pPr>
      <w:r w:rsidRPr="00EB3950">
        <w:rPr>
          <w:rFonts w:ascii="Times New Roman" w:hAnsi="Times New Roman"/>
          <w:sz w:val="27"/>
          <w:szCs w:val="27"/>
        </w:rPr>
        <w:t>принять меры к эвакуации людей;</w:t>
      </w:r>
    </w:p>
    <w:p w14:paraId="4281716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известить о пожаре нанимателя;</w:t>
      </w:r>
    </w:p>
    <w:p w14:paraId="7AE7CB1D" w14:textId="77777777" w:rsidR="00CD6569" w:rsidRPr="00EB3950" w:rsidRDefault="00CD6569" w:rsidP="00CD6569">
      <w:pPr>
        <w:pStyle w:val="2"/>
        <w:tabs>
          <w:tab w:val="num" w:pos="1701"/>
        </w:tabs>
        <w:spacing w:after="0" w:line="240" w:lineRule="auto"/>
        <w:ind w:left="0" w:firstLine="709"/>
        <w:jc w:val="both"/>
        <w:rPr>
          <w:rFonts w:ascii="Times New Roman" w:hAnsi="Times New Roman"/>
          <w:sz w:val="27"/>
          <w:szCs w:val="27"/>
        </w:rPr>
      </w:pPr>
      <w:r w:rsidRPr="00EB3950">
        <w:rPr>
          <w:rFonts w:ascii="Times New Roman" w:hAnsi="Times New Roman"/>
          <w:sz w:val="27"/>
          <w:szCs w:val="27"/>
        </w:rPr>
        <w:t>организовать встречу пожарных подразделений, приступить к тушению пожара имеющимися средствами пожаротушения.</w:t>
      </w:r>
    </w:p>
    <w:p w14:paraId="296803CF"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На случай возникновения пожаров здания, сооружения и помещения обеспечены первичными средствами пожаротушения:</w:t>
      </w:r>
    </w:p>
    <w:p w14:paraId="1666E1CF"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огнетушители;</w:t>
      </w:r>
    </w:p>
    <w:p w14:paraId="03F1923A"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бочки с водой и ведра (при отсутствии внутреннего пожарного водопровода);</w:t>
      </w:r>
    </w:p>
    <w:p w14:paraId="65836E3F"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ящики с песком и лопаты;</w:t>
      </w:r>
    </w:p>
    <w:p w14:paraId="7E29430C"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войлок, кошма.</w:t>
      </w:r>
    </w:p>
    <w:p w14:paraId="0FFE0D3C"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Все работники организации обязаны в объеме инструкции знать и выполнять требования пожарной безопасности и уметь пользоваться средствами пожаротушения.</w:t>
      </w:r>
    </w:p>
    <w:p w14:paraId="204E839A"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Огнетушители подразделяются на жидкостные, дающие струю жидкого раствора хлорида магния, пенные, газовые (углекислотные) и сухие, выделяющие струю порошкообразной смеси минеральной соли. </w:t>
      </w:r>
    </w:p>
    <w:p w14:paraId="7F1B656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Пенные огнетушители не должны применяться для тушения электроустановок, находящихся под напряжением, а также веществ, горящих при действии на них воды (калий, натрий, карбид кальция, карбиды щелочных металлов).</w:t>
      </w:r>
    </w:p>
    <w:p w14:paraId="590D7AE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lastRenderedPageBreak/>
        <w:t>Осматривать огнетушители следует не реже одного раза в месяц. Проверять наличие пломб, прочищать спрыски, протирать корпуса - периодически. Зимой хранить в теплых помещениях.</w:t>
      </w:r>
    </w:p>
    <w:p w14:paraId="752FE39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 xml:space="preserve">Углекислотные огнетушители (переносные ОУ-2, ОУ-5, ОУ-8) и транспортируемые (ОУ-25, ОУ-80, ОУ-400) предназначены для тушения небольших загораний различных веществ, а также электроустановок под напряжением не выше 1000 В. Ручные углекислотные огнетушители </w:t>
      </w:r>
      <w:r w:rsidRPr="00EB3950">
        <w:rPr>
          <w:rFonts w:ascii="Times New Roman" w:hAnsi="Times New Roman"/>
          <w:spacing w:val="-14"/>
          <w:sz w:val="27"/>
          <w:szCs w:val="27"/>
        </w:rPr>
        <w:t>ОУ-2, ОУ-5,</w:t>
      </w:r>
      <w:r w:rsidRPr="00EB3950">
        <w:rPr>
          <w:rFonts w:ascii="Times New Roman" w:hAnsi="Times New Roman"/>
          <w:sz w:val="27"/>
          <w:szCs w:val="27"/>
        </w:rPr>
        <w:t xml:space="preserve"> ОУ-8 емкостью 2,5 и 8,0 литра применяются для тушения электрических установок и особо ценных материалов.</w:t>
      </w:r>
    </w:p>
    <w:p w14:paraId="493A7670"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Порошковые составы являются средством тушения пожара щелочных металлов.</w:t>
      </w:r>
    </w:p>
    <w:p w14:paraId="62DE803A"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Для приведения в действие ручного углекислотного огнетушителя достаточно отвернуть пожарный вентиль и направить раструб на объект загорания, а порошкового - отвернуть крышку, перевернуть и направить на объект.</w:t>
      </w:r>
    </w:p>
    <w:p w14:paraId="0CEA0D3C"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Указанными огнетушителями можно производить тушение небольших загораний различных веществ, а также электроустановок под напряжением не выше 1000 В.</w:t>
      </w:r>
    </w:p>
    <w:p w14:paraId="0A0A7A50"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Химические пенные огнетушители предназначены для тушения небольших загораний горючих и тлеющих материалов.</w:t>
      </w:r>
    </w:p>
    <w:p w14:paraId="4F02F56D"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Пожарные гидранты должны быть снабжены указателями мест их расположения, указатель должен быть с нанесенным буквенным индексом «ПГ», цифровыми значениями расстояния в метрах от указателя до гидранта, внутреннего диаметра в мм. Крышки люков колодцев должны быть окрашены в красный цвет, зимой очищаться от снега.</w:t>
      </w:r>
    </w:p>
    <w:p w14:paraId="3F8E3070"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Асбестовые полотна или войлок предназначены для тушения начинающихся очагов пожаров и должны быть размером 1 м × 1 м.</w:t>
      </w:r>
    </w:p>
    <w:p w14:paraId="4CE50A5C"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Пожарные щиты устанавливают на видных и легкодоступных местах, окрашивают в красный цвет.</w:t>
      </w:r>
    </w:p>
    <w:p w14:paraId="09CB44D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Пожарные щиты комплектуются следующими средствами пожаротушения: огнетушители – 2, ящики с песком – 1, полотно – асбест, войлок – 1, ломы – 2, багры – 3, топоры – 2.</w:t>
      </w:r>
    </w:p>
    <w:p w14:paraId="561BADC9"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Пожарные краны во всех помещениях должны легко открываться и быть оборудованы рукавами, стволами с резиновыми прокладками и заключаться в шкафчики, которые пломбируются и нумеруются. Пожарные рукава должны быть сухими, хорошо скатанными и постоянно присоединенными к кранам. Перемотка рукавов на новый шов должна производиться не реже одного раза в 6 месяцев.</w:t>
      </w:r>
    </w:p>
    <w:p w14:paraId="7EE6EA2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При наличии на водопроводной сети насосов в шкафах пожарных кранов должны быть кнопки с надписью «Пуск пожарного насоса».</w:t>
      </w:r>
    </w:p>
    <w:p w14:paraId="7BB10CB0"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На территории организации запрещается использование легковоспламеняющихся и горючих жидкостей, газов, материалов с нарушением требований безопасности их применения.</w:t>
      </w:r>
    </w:p>
    <w:p w14:paraId="5240C355"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Во избежание возникновения пожара необходимо выполнять требования безопасности при эксплуатации электроприборов.</w:t>
      </w:r>
    </w:p>
    <w:p w14:paraId="1992766A"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При возникновении пожара действия работников и администрации объектов должны быть, в первую очередь, направлены на обеспечение безопасности и эвакуации людей.</w:t>
      </w:r>
    </w:p>
    <w:p w14:paraId="22D56E8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lastRenderedPageBreak/>
        <w:t>При обнаружении пожара необходимо:</w:t>
      </w:r>
    </w:p>
    <w:p w14:paraId="70FD85A8"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немедленно сообщить об этом в пожарную команду (при этом четко назвать адрес учреждения, место пожара, свою должность и фамилию, а также сообщить о наличии в здании людей);</w:t>
      </w:r>
    </w:p>
    <w:p w14:paraId="48FD77B7"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задействовать систему оповещения о пожаре;</w:t>
      </w:r>
    </w:p>
    <w:p w14:paraId="3EE680B8"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принять меры к эвакуации людей;</w:t>
      </w:r>
    </w:p>
    <w:p w14:paraId="2BE4F97F"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известить о пожаре руководителя организации или заменяющее его лицо;</w:t>
      </w:r>
    </w:p>
    <w:p w14:paraId="0A44512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организовать встречу пожарных подразделений;</w:t>
      </w:r>
    </w:p>
    <w:p w14:paraId="79E9509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приступить к тушению пожара имеющимися средствами.</w:t>
      </w:r>
    </w:p>
    <w:p w14:paraId="06C525B2"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Руководители подразделений, объектов и другие должностные лица при возникновении пожара обязаны:</w:t>
      </w:r>
    </w:p>
    <w:p w14:paraId="5443CEBE"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проверить, сообщено ли в пожарную службу о возникновении пожара;</w:t>
      </w:r>
    </w:p>
    <w:p w14:paraId="485F27E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организовать эвакуацию людей, принять меры к предотвращению паники среди присутствующих;</w:t>
      </w:r>
    </w:p>
    <w:p w14:paraId="058A19A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выделить необходимое количество людей для обеспечения контроля и сопровождения подразделений пожарной службы к месту пожара;</w:t>
      </w:r>
    </w:p>
    <w:p w14:paraId="1E066AD1"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организовать тушение пожара имеющимися средствами;</w:t>
      </w:r>
    </w:p>
    <w:p w14:paraId="773C9D47"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направить персонал, хорошо знающий расположение подъездных путей и водоисточников для организации встречи и сопровождения подразделений пожарной службы к месту пожара;</w:t>
      </w:r>
    </w:p>
    <w:p w14:paraId="6B6AA65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удалить из опасной зоны всех работников и других лиц, не занятых эвакуацией людей и тушением пожара;</w:t>
      </w:r>
    </w:p>
    <w:p w14:paraId="757BAFF7"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прекратить все работы, не связанные с эвакуацией людей и тушением пожара;</w:t>
      </w:r>
    </w:p>
    <w:p w14:paraId="251A93A3"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организовать отключение сетей электро- и газоснабжения, технологического оборудования, систем вентиляции и кондиционирования воздуха;</w:t>
      </w:r>
    </w:p>
    <w:p w14:paraId="079EA644"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обеспечить безопасность людей, принимающих участие в эвакуации и тушении пожара от возможных обрушений конструкций, воздействия повышенной температуры, токсичных продуктов горения, поражения электрическим током и т.п.;</w:t>
      </w:r>
    </w:p>
    <w:p w14:paraId="6C5D2E35" w14:textId="77777777" w:rsidR="00CD6569" w:rsidRPr="00EB3950" w:rsidRDefault="00CD6569" w:rsidP="00CD6569">
      <w:pPr>
        <w:spacing w:after="0" w:line="240" w:lineRule="auto"/>
        <w:ind w:firstLine="709"/>
        <w:jc w:val="both"/>
        <w:rPr>
          <w:rFonts w:ascii="Times New Roman" w:hAnsi="Times New Roman"/>
          <w:sz w:val="27"/>
          <w:szCs w:val="27"/>
        </w:rPr>
      </w:pPr>
      <w:r w:rsidRPr="00EB3950">
        <w:rPr>
          <w:rFonts w:ascii="Times New Roman" w:hAnsi="Times New Roman"/>
          <w:sz w:val="27"/>
          <w:szCs w:val="27"/>
        </w:rPr>
        <w:t>организовать эвакуацию материальных ценностей из опасной зоны, определить места их складирования и обеспечить их охрану.</w:t>
      </w:r>
    </w:p>
    <w:p w14:paraId="4DC2873D" w14:textId="77777777" w:rsidR="00610A87" w:rsidRDefault="00610A87" w:rsidP="004B2750">
      <w:pPr>
        <w:pStyle w:val="p5"/>
        <w:shd w:val="clear" w:color="auto" w:fill="FFFFFF"/>
        <w:spacing w:after="0" w:afterAutospacing="0"/>
        <w:ind w:firstLine="708"/>
        <w:jc w:val="both"/>
        <w:rPr>
          <w:color w:val="000000"/>
          <w:sz w:val="26"/>
          <w:szCs w:val="26"/>
        </w:rPr>
      </w:pPr>
      <w:r>
        <w:rPr>
          <w:rStyle w:val="s1"/>
          <w:b/>
          <w:bCs/>
          <w:color w:val="000000"/>
          <w:sz w:val="26"/>
          <w:szCs w:val="26"/>
        </w:rPr>
        <w:t>1</w:t>
      </w:r>
      <w:r w:rsidR="00864794">
        <w:rPr>
          <w:rStyle w:val="s1"/>
          <w:b/>
          <w:bCs/>
          <w:color w:val="000000"/>
          <w:sz w:val="26"/>
          <w:szCs w:val="26"/>
        </w:rPr>
        <w:t>3</w:t>
      </w:r>
      <w:r>
        <w:rPr>
          <w:rStyle w:val="s1"/>
          <w:b/>
          <w:bCs/>
          <w:color w:val="000000"/>
          <w:sz w:val="26"/>
          <w:szCs w:val="26"/>
        </w:rPr>
        <w:t>. Представление об опасности электрического тока.</w:t>
      </w:r>
    </w:p>
    <w:p w14:paraId="3ACAFCDD"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Электрический ток представляет собой опасность, которая никогда не предупреждает о своем присутствии. Особенность электрической энергии в том, что она невидима, не имеет ни цвета, ни запаха.</w:t>
      </w:r>
    </w:p>
    <w:p w14:paraId="18536BA0"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Действие электрического тока на организм человека проявляется следующим образом: возникают внешние поражения – ожоги вследствие теплового воздействия электрического тока при непосредственном прикосновении человека к токоведущим частям и при воздействии электрической дуги. Ожоги могут быть поверхностные или глубокие, сопровождающиеся поражением не только кожи, но и подкожной ткани, жира, глубоко лежащих мышц, нервов и костей.</w:t>
      </w:r>
    </w:p>
    <w:p w14:paraId="53549B96"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 xml:space="preserve">Наибольшую опасность из всех видов поражения представляет электрический удар, когда при прохождении силы тока через тело человека </w:t>
      </w:r>
      <w:r w:rsidRPr="00610A87">
        <w:rPr>
          <w:rFonts w:ascii="Times New Roman" w:hAnsi="Times New Roman"/>
          <w:sz w:val="27"/>
          <w:szCs w:val="27"/>
        </w:rPr>
        <w:lastRenderedPageBreak/>
        <w:t>поражается весь организм в целом, наступает судорога, расстройство дыхания, аритмия работы сердца.</w:t>
      </w:r>
    </w:p>
    <w:p w14:paraId="6FE1A7C0"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Степень опасности электрического тока зависит от силы тока, проходящего через организм человека.</w:t>
      </w:r>
    </w:p>
    <w:p w14:paraId="3EED5DEC"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При значении силы тока, проходящего через тело человека, в 1,5 мА при переменном, и 5 мА при постоянном токе в месте контакта с токоведущими частями – ощущается зуд и нагрев. Такое значение силы тока называется порогом ощущения.</w:t>
      </w:r>
    </w:p>
    <w:p w14:paraId="3338F33D"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Увеличение силы тока до 10 мА при переменном, и до 50 мА при постоянном токе вызывает у человека сильные боли в пальцах и кистях рук, начинаются судороги рук и продолжается усиление нагрева. При такой силе тока человек еще может самостоятельно оторваться от токоведущих частей.</w:t>
      </w:r>
    </w:p>
    <w:p w14:paraId="2AD83019"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Указанная сила тока считается условно безопасной величиной.</w:t>
      </w:r>
    </w:p>
    <w:p w14:paraId="42B9E6C1"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Увеличение силы тока свыше 10 мА при переменном, и 50 мА при постоянном токе вызывает очень сильные боли, руки парализует, наступает паралич дыхания, самостоятельно оторваться невозможно. Сила тока вследствие снижения сопротивления человеческого тела возрастает, и при достижении 100 мА и более как при переменном, так и при постоянном токе, может наступить клиническая смерть (отсутствие внешних признаков жизни).</w:t>
      </w:r>
    </w:p>
    <w:p w14:paraId="70D65260"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При равных условиях возникновения электротравмы человек, употребляющий алкоголь, наркотики, имеющий заболевание, утомленность подвергается большей опасности, чем нормальный здоровый человек.</w:t>
      </w:r>
    </w:p>
    <w:p w14:paraId="69232C07"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Следует также иметь в виду, что электротравмы, даже с первоначальным видимым благоприятным исходом, могут иметь и отдаленные последствия.</w:t>
      </w:r>
    </w:p>
    <w:p w14:paraId="055CEBD4"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Электротравмы могут возникнуть также при попадании под шаговое напряжение, возникающее при обрыве и падении на землю провода линии электропередач. Вокруг оборванного и лежащего на земле провода образуется опасная зона, размеры которой зависят от величины напряжения линии.</w:t>
      </w:r>
    </w:p>
    <w:p w14:paraId="58CFCAFA"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Приближение к оборванному проводу высоковольтной линии на расстояние ближе 8-10 м опасно.</w:t>
      </w:r>
    </w:p>
    <w:p w14:paraId="36AAC40B"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Основные причины поражения электрическим током:</w:t>
      </w:r>
    </w:p>
    <w:p w14:paraId="502FB110"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случайное прикосновение к токоведущим частям, находящимся под напряжением, в результате:</w:t>
      </w:r>
    </w:p>
    <w:p w14:paraId="50A88F33"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ошибочных действий при проведении работ;</w:t>
      </w:r>
    </w:p>
    <w:p w14:paraId="6D8A6FF1"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неисправности защитных средств, которыми пострадавший касался токоведущих частей и др.</w:t>
      </w:r>
    </w:p>
    <w:p w14:paraId="72F55746"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появление напряжения на металлических конструктивных частях электрооборудования в результате:</w:t>
      </w:r>
    </w:p>
    <w:p w14:paraId="492219D5"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повреждения изоляции токоведущих частей;</w:t>
      </w:r>
    </w:p>
    <w:p w14:paraId="3C45CE88"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замыкания фазы сети на землю;</w:t>
      </w:r>
    </w:p>
    <w:p w14:paraId="5D10FC30"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падение провода (находящегося под напряжением) на конструктивные части электрооборудования и др.</w:t>
      </w:r>
    </w:p>
    <w:p w14:paraId="6FA7B3E6"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появление напряжения на отключенных токоведущих частях в результате:</w:t>
      </w:r>
    </w:p>
    <w:p w14:paraId="0FAD5F11"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ошибочного включения отключенной установки;</w:t>
      </w:r>
    </w:p>
    <w:p w14:paraId="0924C0DB"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замыкания между отключенными и находящимися под напряжением токоведущими частями;</w:t>
      </w:r>
    </w:p>
    <w:p w14:paraId="62075571"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lastRenderedPageBreak/>
        <w:t>разряда молнии в электроустановку и др.</w:t>
      </w:r>
    </w:p>
    <w:p w14:paraId="4E65BF9E"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возникновение напряжения шага на участке земли, где находится человек, в результате:</w:t>
      </w:r>
    </w:p>
    <w:p w14:paraId="3074FBFF"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замыкания фазы на землю;</w:t>
      </w:r>
    </w:p>
    <w:p w14:paraId="12F4392F"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выноса потенциала протяженным токопроводящим предметом (трубопроводом, железнодорожными рельсами);</w:t>
      </w:r>
    </w:p>
    <w:p w14:paraId="3E4287DB" w14:textId="77777777" w:rsidR="00610A87" w:rsidRPr="00610A87" w:rsidRDefault="00610A87" w:rsidP="00610A87">
      <w:pPr>
        <w:spacing w:after="0" w:line="240" w:lineRule="auto"/>
        <w:ind w:firstLine="709"/>
        <w:jc w:val="both"/>
        <w:rPr>
          <w:rFonts w:ascii="Times New Roman" w:hAnsi="Times New Roman"/>
          <w:sz w:val="27"/>
          <w:szCs w:val="27"/>
        </w:rPr>
      </w:pPr>
      <w:r w:rsidRPr="00610A87">
        <w:rPr>
          <w:rFonts w:ascii="Times New Roman" w:hAnsi="Times New Roman"/>
          <w:sz w:val="27"/>
          <w:szCs w:val="27"/>
        </w:rPr>
        <w:t>неисправностей в устройстве защитного заземления и др.</w:t>
      </w:r>
    </w:p>
    <w:sectPr w:rsidR="00610A87" w:rsidRPr="00610A87" w:rsidSect="00185137">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B60551A"/>
    <w:lvl w:ilvl="0">
      <w:numFmt w:val="bullet"/>
      <w:lvlText w:val="*"/>
      <w:lvlJc w:val="left"/>
    </w:lvl>
  </w:abstractNum>
  <w:num w:numId="1">
    <w:abstractNumId w:val="0"/>
    <w:lvlOverride w:ilvl="0">
      <w:lvl w:ilvl="0">
        <w:start w:val="65535"/>
        <w:numFmt w:val="bullet"/>
        <w:lvlText w:val="•"/>
        <w:legacy w:legacy="1" w:legacySpace="0" w:legacyIndent="163"/>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NotTrackMoves/>
  <w:defaultTabStop w:val="708"/>
  <w:hyphenationZone w:val="141"/>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4013"/>
    <w:rsid w:val="000036DF"/>
    <w:rsid w:val="00005D7F"/>
    <w:rsid w:val="000215D3"/>
    <w:rsid w:val="000303C2"/>
    <w:rsid w:val="000361F3"/>
    <w:rsid w:val="00040781"/>
    <w:rsid w:val="00045597"/>
    <w:rsid w:val="00064013"/>
    <w:rsid w:val="0007422E"/>
    <w:rsid w:val="000A5F3D"/>
    <w:rsid w:val="000D28B0"/>
    <w:rsid w:val="000F564D"/>
    <w:rsid w:val="00153935"/>
    <w:rsid w:val="001566E8"/>
    <w:rsid w:val="00163BAF"/>
    <w:rsid w:val="00165EAC"/>
    <w:rsid w:val="00172728"/>
    <w:rsid w:val="00185137"/>
    <w:rsid w:val="00185FEF"/>
    <w:rsid w:val="001919B9"/>
    <w:rsid w:val="00196325"/>
    <w:rsid w:val="00197E19"/>
    <w:rsid w:val="001A70AD"/>
    <w:rsid w:val="001B51F8"/>
    <w:rsid w:val="001C3584"/>
    <w:rsid w:val="002272B5"/>
    <w:rsid w:val="00253BA1"/>
    <w:rsid w:val="002571D1"/>
    <w:rsid w:val="002642FF"/>
    <w:rsid w:val="002830EB"/>
    <w:rsid w:val="002A5D7A"/>
    <w:rsid w:val="002E279D"/>
    <w:rsid w:val="002E7F72"/>
    <w:rsid w:val="002F1004"/>
    <w:rsid w:val="00320BE2"/>
    <w:rsid w:val="00333281"/>
    <w:rsid w:val="003459AA"/>
    <w:rsid w:val="0039518B"/>
    <w:rsid w:val="00397A46"/>
    <w:rsid w:val="003A463A"/>
    <w:rsid w:val="003C017F"/>
    <w:rsid w:val="003D2541"/>
    <w:rsid w:val="003E259D"/>
    <w:rsid w:val="003E2A6E"/>
    <w:rsid w:val="0040365E"/>
    <w:rsid w:val="00415BC4"/>
    <w:rsid w:val="00431521"/>
    <w:rsid w:val="00451E1B"/>
    <w:rsid w:val="00482C20"/>
    <w:rsid w:val="00486612"/>
    <w:rsid w:val="004A0CE6"/>
    <w:rsid w:val="004A7BDA"/>
    <w:rsid w:val="004B2750"/>
    <w:rsid w:val="004B38A6"/>
    <w:rsid w:val="004B5956"/>
    <w:rsid w:val="004D2604"/>
    <w:rsid w:val="004E665E"/>
    <w:rsid w:val="00500C53"/>
    <w:rsid w:val="0050272E"/>
    <w:rsid w:val="0055254E"/>
    <w:rsid w:val="0058588A"/>
    <w:rsid w:val="005966BB"/>
    <w:rsid w:val="005A5087"/>
    <w:rsid w:val="00610A87"/>
    <w:rsid w:val="006115F5"/>
    <w:rsid w:val="00677B6A"/>
    <w:rsid w:val="006831FC"/>
    <w:rsid w:val="006D1F97"/>
    <w:rsid w:val="006F457A"/>
    <w:rsid w:val="00760E13"/>
    <w:rsid w:val="007D4BBD"/>
    <w:rsid w:val="007E0251"/>
    <w:rsid w:val="00806A4D"/>
    <w:rsid w:val="00816F61"/>
    <w:rsid w:val="0083231D"/>
    <w:rsid w:val="00836F86"/>
    <w:rsid w:val="0084265E"/>
    <w:rsid w:val="00864794"/>
    <w:rsid w:val="008B4AB9"/>
    <w:rsid w:val="008B6399"/>
    <w:rsid w:val="008B6F65"/>
    <w:rsid w:val="008D10B0"/>
    <w:rsid w:val="008D28D0"/>
    <w:rsid w:val="008E16DF"/>
    <w:rsid w:val="00902F1C"/>
    <w:rsid w:val="00906A04"/>
    <w:rsid w:val="0097443C"/>
    <w:rsid w:val="00A04CF9"/>
    <w:rsid w:val="00A5614C"/>
    <w:rsid w:val="00A57E70"/>
    <w:rsid w:val="00A848A5"/>
    <w:rsid w:val="00A8545F"/>
    <w:rsid w:val="00A92548"/>
    <w:rsid w:val="00A972C6"/>
    <w:rsid w:val="00A97531"/>
    <w:rsid w:val="00AB0B8F"/>
    <w:rsid w:val="00AF338C"/>
    <w:rsid w:val="00B00F8E"/>
    <w:rsid w:val="00B16D36"/>
    <w:rsid w:val="00B20E5A"/>
    <w:rsid w:val="00B33163"/>
    <w:rsid w:val="00B42BB9"/>
    <w:rsid w:val="00B77AC0"/>
    <w:rsid w:val="00B83499"/>
    <w:rsid w:val="00BB56D2"/>
    <w:rsid w:val="00C005F3"/>
    <w:rsid w:val="00C166CD"/>
    <w:rsid w:val="00C54EAB"/>
    <w:rsid w:val="00C6674A"/>
    <w:rsid w:val="00C77E62"/>
    <w:rsid w:val="00CB195A"/>
    <w:rsid w:val="00CD6569"/>
    <w:rsid w:val="00CD78C9"/>
    <w:rsid w:val="00D01834"/>
    <w:rsid w:val="00D22A08"/>
    <w:rsid w:val="00D22B2A"/>
    <w:rsid w:val="00D3204D"/>
    <w:rsid w:val="00D409C6"/>
    <w:rsid w:val="00D8315B"/>
    <w:rsid w:val="00D84F2B"/>
    <w:rsid w:val="00DB3AC9"/>
    <w:rsid w:val="00DB3CCA"/>
    <w:rsid w:val="00E07232"/>
    <w:rsid w:val="00E26A90"/>
    <w:rsid w:val="00E555A9"/>
    <w:rsid w:val="00E83764"/>
    <w:rsid w:val="00E91731"/>
    <w:rsid w:val="00E94A92"/>
    <w:rsid w:val="00EB3950"/>
    <w:rsid w:val="00ED26BA"/>
    <w:rsid w:val="00ED4B86"/>
    <w:rsid w:val="00F01799"/>
    <w:rsid w:val="00F072E7"/>
    <w:rsid w:val="00F67180"/>
    <w:rsid w:val="00FA1A87"/>
    <w:rsid w:val="00FC2820"/>
    <w:rsid w:val="00FC4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77F3"/>
  <w15:chartTrackingRefBased/>
  <w15:docId w15:val="{6D8827CE-4D98-4517-A9F3-1A01BF6B9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443C"/>
    <w:pPr>
      <w:spacing w:after="200" w:line="276" w:lineRule="auto"/>
    </w:pPr>
    <w:rPr>
      <w:sz w:val="22"/>
      <w:szCs w:val="22"/>
      <w:lang w:val="be-BY" w:eastAsia="en-US"/>
    </w:rPr>
  </w:style>
  <w:style w:type="paragraph" w:styleId="1">
    <w:name w:val="heading 1"/>
    <w:basedOn w:val="a"/>
    <w:next w:val="a"/>
    <w:link w:val="10"/>
    <w:qFormat/>
    <w:rsid w:val="003E259D"/>
    <w:pPr>
      <w:keepNext/>
      <w:spacing w:after="0" w:line="240" w:lineRule="auto"/>
      <w:jc w:val="center"/>
      <w:outlineLvl w:val="0"/>
    </w:pPr>
    <w:rPr>
      <w:rFonts w:ascii="Times New Roman" w:eastAsia="Times New Roman" w:hAnsi="Times New Roman"/>
      <w:sz w:val="28"/>
      <w:szCs w:val="20"/>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CD6569"/>
    <w:pPr>
      <w:spacing w:after="0" w:line="240" w:lineRule="auto"/>
      <w:jc w:val="center"/>
    </w:pPr>
    <w:rPr>
      <w:b/>
      <w:bCs/>
      <w:sz w:val="40"/>
      <w:szCs w:val="20"/>
      <w:lang w:val="ru-RU" w:eastAsia="ru-RU"/>
    </w:rPr>
  </w:style>
  <w:style w:type="character" w:customStyle="1" w:styleId="a4">
    <w:name w:val="Заголовок Знак"/>
    <w:link w:val="a3"/>
    <w:rsid w:val="00CD6569"/>
    <w:rPr>
      <w:b/>
      <w:bCs/>
      <w:sz w:val="40"/>
      <w:lang w:val="ru-RU" w:eastAsia="ru-RU" w:bidi="ar-SA"/>
    </w:rPr>
  </w:style>
  <w:style w:type="paragraph" w:styleId="a5">
    <w:name w:val="Subtitle"/>
    <w:basedOn w:val="a"/>
    <w:link w:val="a6"/>
    <w:qFormat/>
    <w:rsid w:val="00CD6569"/>
    <w:pPr>
      <w:spacing w:after="0" w:line="240" w:lineRule="auto"/>
      <w:jc w:val="center"/>
    </w:pPr>
    <w:rPr>
      <w:b/>
      <w:bCs/>
      <w:sz w:val="24"/>
      <w:szCs w:val="20"/>
      <w:lang w:val="ru-RU" w:eastAsia="ru-RU"/>
    </w:rPr>
  </w:style>
  <w:style w:type="character" w:customStyle="1" w:styleId="a6">
    <w:name w:val="Подзаголовок Знак"/>
    <w:link w:val="a5"/>
    <w:rsid w:val="00CD6569"/>
    <w:rPr>
      <w:b/>
      <w:bCs/>
      <w:sz w:val="24"/>
      <w:lang w:val="ru-RU" w:eastAsia="ru-RU" w:bidi="ar-SA"/>
    </w:rPr>
  </w:style>
  <w:style w:type="paragraph" w:customStyle="1" w:styleId="ConsPlusNormal">
    <w:name w:val="ConsPlusNormal"/>
    <w:rsid w:val="00CD6569"/>
    <w:pPr>
      <w:widowControl w:val="0"/>
      <w:autoSpaceDE w:val="0"/>
      <w:autoSpaceDN w:val="0"/>
      <w:adjustRightInd w:val="0"/>
      <w:ind w:firstLine="720"/>
    </w:pPr>
    <w:rPr>
      <w:rFonts w:ascii="Arial" w:eastAsia="Times New Roman" w:hAnsi="Arial" w:cs="Arial"/>
      <w:lang w:val="ru-RU" w:eastAsia="ru-RU"/>
    </w:rPr>
  </w:style>
  <w:style w:type="paragraph" w:styleId="3">
    <w:name w:val="Body Text Indent 3"/>
    <w:basedOn w:val="a"/>
    <w:link w:val="30"/>
    <w:unhideWhenUsed/>
    <w:rsid w:val="00CD6569"/>
    <w:pPr>
      <w:spacing w:after="120" w:line="240" w:lineRule="auto"/>
      <w:ind w:left="283"/>
    </w:pPr>
    <w:rPr>
      <w:sz w:val="16"/>
      <w:szCs w:val="16"/>
      <w:lang w:val="ru-RU" w:eastAsia="ru-RU"/>
    </w:rPr>
  </w:style>
  <w:style w:type="character" w:customStyle="1" w:styleId="30">
    <w:name w:val="Основной текст с отступом 3 Знак"/>
    <w:link w:val="3"/>
    <w:rsid w:val="00CD6569"/>
    <w:rPr>
      <w:sz w:val="16"/>
      <w:szCs w:val="16"/>
      <w:lang w:val="ru-RU" w:eastAsia="ru-RU" w:bidi="ar-SA"/>
    </w:rPr>
  </w:style>
  <w:style w:type="paragraph" w:styleId="2">
    <w:name w:val="Body Text Indent 2"/>
    <w:basedOn w:val="a"/>
    <w:link w:val="20"/>
    <w:semiHidden/>
    <w:unhideWhenUsed/>
    <w:rsid w:val="00CD6569"/>
    <w:pPr>
      <w:spacing w:after="120" w:line="480" w:lineRule="auto"/>
      <w:ind w:left="283"/>
    </w:pPr>
    <w:rPr>
      <w:sz w:val="24"/>
      <w:szCs w:val="24"/>
      <w:lang w:val="ru-RU" w:eastAsia="ru-RU"/>
    </w:rPr>
  </w:style>
  <w:style w:type="character" w:customStyle="1" w:styleId="20">
    <w:name w:val="Основной текст с отступом 2 Знак"/>
    <w:link w:val="2"/>
    <w:semiHidden/>
    <w:rsid w:val="00CD6569"/>
    <w:rPr>
      <w:sz w:val="24"/>
      <w:szCs w:val="24"/>
      <w:lang w:val="ru-RU" w:eastAsia="ru-RU" w:bidi="ar-SA"/>
    </w:rPr>
  </w:style>
  <w:style w:type="paragraph" w:customStyle="1" w:styleId="ConsPlusTitle">
    <w:name w:val="ConsPlusTitle"/>
    <w:rsid w:val="00CD6569"/>
    <w:pPr>
      <w:widowControl w:val="0"/>
      <w:autoSpaceDE w:val="0"/>
      <w:autoSpaceDN w:val="0"/>
      <w:adjustRightInd w:val="0"/>
    </w:pPr>
    <w:rPr>
      <w:rFonts w:ascii="Arial" w:eastAsia="Times New Roman" w:hAnsi="Arial" w:cs="Arial"/>
      <w:b/>
      <w:bCs/>
      <w:lang w:val="ru-RU" w:eastAsia="ru-RU"/>
    </w:rPr>
  </w:style>
  <w:style w:type="paragraph" w:styleId="a7">
    <w:name w:val="Plain Text"/>
    <w:basedOn w:val="a"/>
    <w:link w:val="a8"/>
    <w:rsid w:val="00CD6569"/>
    <w:pPr>
      <w:spacing w:after="0" w:line="240" w:lineRule="auto"/>
    </w:pPr>
    <w:rPr>
      <w:rFonts w:ascii="Courier New" w:hAnsi="Courier New" w:cs="Courier New"/>
      <w:sz w:val="20"/>
      <w:szCs w:val="20"/>
      <w:lang w:val="ru-RU" w:eastAsia="ru-RU"/>
    </w:rPr>
  </w:style>
  <w:style w:type="character" w:customStyle="1" w:styleId="a8">
    <w:name w:val="Текст Знак"/>
    <w:link w:val="a7"/>
    <w:rsid w:val="00CD6569"/>
    <w:rPr>
      <w:rFonts w:ascii="Courier New" w:hAnsi="Courier New" w:cs="Courier New"/>
      <w:lang w:val="ru-RU" w:eastAsia="ru-RU" w:bidi="ar-SA"/>
    </w:rPr>
  </w:style>
  <w:style w:type="paragraph" w:styleId="a9">
    <w:name w:val="Body Text Indent"/>
    <w:basedOn w:val="a"/>
    <w:link w:val="aa"/>
    <w:semiHidden/>
    <w:unhideWhenUsed/>
    <w:rsid w:val="00CD6569"/>
    <w:pPr>
      <w:spacing w:after="120" w:line="240" w:lineRule="auto"/>
      <w:ind w:left="283"/>
    </w:pPr>
    <w:rPr>
      <w:sz w:val="24"/>
      <w:szCs w:val="24"/>
      <w:lang w:val="ru-RU" w:eastAsia="ru-RU"/>
    </w:rPr>
  </w:style>
  <w:style w:type="character" w:customStyle="1" w:styleId="aa">
    <w:name w:val="Основной текст с отступом Знак"/>
    <w:link w:val="a9"/>
    <w:semiHidden/>
    <w:rsid w:val="00CD6569"/>
    <w:rPr>
      <w:sz w:val="24"/>
      <w:szCs w:val="24"/>
      <w:lang w:val="ru-RU" w:eastAsia="ru-RU" w:bidi="ar-SA"/>
    </w:rPr>
  </w:style>
  <w:style w:type="paragraph" w:styleId="ab">
    <w:name w:val="Normal (Web)"/>
    <w:basedOn w:val="a"/>
    <w:uiPriority w:val="99"/>
    <w:rsid w:val="00CD6569"/>
    <w:pPr>
      <w:spacing w:before="144" w:after="288" w:line="240" w:lineRule="auto"/>
    </w:pPr>
    <w:rPr>
      <w:rFonts w:ascii="Times New Roman" w:eastAsia="Times New Roman" w:hAnsi="Times New Roman"/>
      <w:sz w:val="24"/>
      <w:szCs w:val="24"/>
      <w:lang w:val="ru-RU" w:eastAsia="ru-RU"/>
    </w:rPr>
  </w:style>
  <w:style w:type="character" w:customStyle="1" w:styleId="10">
    <w:name w:val="Заголовок 1 Знак"/>
    <w:link w:val="1"/>
    <w:rsid w:val="003E259D"/>
    <w:rPr>
      <w:rFonts w:ascii="Times New Roman" w:eastAsia="Times New Roman" w:hAnsi="Times New Roman"/>
      <w:sz w:val="28"/>
      <w:lang w:val="ru-RU" w:eastAsia="ru-RU"/>
    </w:rPr>
  </w:style>
  <w:style w:type="paragraph" w:styleId="ac">
    <w:name w:val="Body Text"/>
    <w:basedOn w:val="a"/>
    <w:link w:val="ad"/>
    <w:rsid w:val="00AF338C"/>
    <w:pPr>
      <w:spacing w:after="120" w:line="240" w:lineRule="auto"/>
    </w:pPr>
    <w:rPr>
      <w:rFonts w:ascii="Times New Roman" w:eastAsia="Times New Roman" w:hAnsi="Times New Roman"/>
      <w:sz w:val="24"/>
      <w:szCs w:val="24"/>
      <w:lang w:val="ru-RU" w:eastAsia="ru-RU"/>
    </w:rPr>
  </w:style>
  <w:style w:type="character" w:customStyle="1" w:styleId="ad">
    <w:name w:val="Основной текст Знак"/>
    <w:link w:val="ac"/>
    <w:rsid w:val="00AF338C"/>
    <w:rPr>
      <w:rFonts w:ascii="Times New Roman" w:eastAsia="Times New Roman" w:hAnsi="Times New Roman"/>
      <w:sz w:val="24"/>
      <w:szCs w:val="24"/>
      <w:lang w:val="ru-RU" w:eastAsia="ru-RU"/>
    </w:rPr>
  </w:style>
  <w:style w:type="character" w:styleId="ae">
    <w:name w:val="Hyperlink"/>
    <w:rsid w:val="00AF338C"/>
    <w:rPr>
      <w:color w:val="0000FF"/>
      <w:u w:val="single"/>
    </w:rPr>
  </w:style>
  <w:style w:type="character" w:styleId="af">
    <w:name w:val="FollowedHyperlink"/>
    <w:uiPriority w:val="99"/>
    <w:semiHidden/>
    <w:unhideWhenUsed/>
    <w:rsid w:val="00AF338C"/>
    <w:rPr>
      <w:color w:val="800080"/>
      <w:u w:val="single"/>
    </w:rPr>
  </w:style>
  <w:style w:type="character" w:customStyle="1" w:styleId="8">
    <w:name w:val="Знак Знак8"/>
    <w:rsid w:val="00320BE2"/>
    <w:rPr>
      <w:sz w:val="24"/>
      <w:szCs w:val="24"/>
    </w:rPr>
  </w:style>
  <w:style w:type="paragraph" w:styleId="af0">
    <w:name w:val="Balloon Text"/>
    <w:basedOn w:val="a"/>
    <w:link w:val="af1"/>
    <w:uiPriority w:val="99"/>
    <w:semiHidden/>
    <w:unhideWhenUsed/>
    <w:rsid w:val="00045597"/>
    <w:pPr>
      <w:spacing w:after="0" w:line="240" w:lineRule="auto"/>
    </w:pPr>
    <w:rPr>
      <w:rFonts w:ascii="Tahoma" w:hAnsi="Tahoma"/>
      <w:sz w:val="16"/>
      <w:szCs w:val="16"/>
      <w:lang w:val="x-none"/>
    </w:rPr>
  </w:style>
  <w:style w:type="character" w:customStyle="1" w:styleId="af1">
    <w:name w:val="Текст выноски Знак"/>
    <w:link w:val="af0"/>
    <w:uiPriority w:val="99"/>
    <w:semiHidden/>
    <w:rsid w:val="00045597"/>
    <w:rPr>
      <w:rFonts w:ascii="Tahoma" w:hAnsi="Tahoma" w:cs="Tahoma"/>
      <w:sz w:val="16"/>
      <w:szCs w:val="16"/>
      <w:lang w:eastAsia="en-US"/>
    </w:rPr>
  </w:style>
  <w:style w:type="paragraph" w:customStyle="1" w:styleId="p5">
    <w:name w:val="p5"/>
    <w:basedOn w:val="a"/>
    <w:rsid w:val="00610A87"/>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s1">
    <w:name w:val="s1"/>
    <w:rsid w:val="00610A87"/>
  </w:style>
  <w:style w:type="paragraph" w:styleId="af2">
    <w:name w:val="No Spacing"/>
    <w:uiPriority w:val="1"/>
    <w:qFormat/>
    <w:rsid w:val="00902F1C"/>
    <w:rPr>
      <w:sz w:val="22"/>
      <w:szCs w:val="22"/>
      <w:lang w:val="es-ES" w:eastAsia="en-US"/>
    </w:rPr>
  </w:style>
  <w:style w:type="paragraph" w:customStyle="1" w:styleId="p-normal">
    <w:name w:val="p-normal"/>
    <w:basedOn w:val="a"/>
    <w:rsid w:val="001C3584"/>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h-normal">
    <w:name w:val="h-normal"/>
    <w:basedOn w:val="a0"/>
    <w:rsid w:val="001C3584"/>
  </w:style>
  <w:style w:type="character" w:customStyle="1" w:styleId="fake-non-breaking-space">
    <w:name w:val="fake-non-breaking-space"/>
    <w:basedOn w:val="a0"/>
    <w:rsid w:val="001C3584"/>
  </w:style>
  <w:style w:type="paragraph" w:styleId="af3">
    <w:name w:val="Block Text"/>
    <w:basedOn w:val="a"/>
    <w:uiPriority w:val="99"/>
    <w:semiHidden/>
    <w:unhideWhenUsed/>
    <w:rsid w:val="00B83499"/>
    <w:pPr>
      <w:spacing w:after="120"/>
      <w:ind w:left="1440" w:righ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720776">
      <w:bodyDiv w:val="1"/>
      <w:marLeft w:val="0"/>
      <w:marRight w:val="0"/>
      <w:marTop w:val="0"/>
      <w:marBottom w:val="0"/>
      <w:divBdr>
        <w:top w:val="none" w:sz="0" w:space="0" w:color="auto"/>
        <w:left w:val="none" w:sz="0" w:space="0" w:color="auto"/>
        <w:bottom w:val="none" w:sz="0" w:space="0" w:color="auto"/>
        <w:right w:val="none" w:sz="0" w:space="0" w:color="auto"/>
      </w:divBdr>
    </w:div>
    <w:div w:id="439953482">
      <w:bodyDiv w:val="1"/>
      <w:marLeft w:val="0"/>
      <w:marRight w:val="0"/>
      <w:marTop w:val="0"/>
      <w:marBottom w:val="0"/>
      <w:divBdr>
        <w:top w:val="none" w:sz="0" w:space="0" w:color="auto"/>
        <w:left w:val="none" w:sz="0" w:space="0" w:color="auto"/>
        <w:bottom w:val="none" w:sz="0" w:space="0" w:color="auto"/>
        <w:right w:val="none" w:sz="0" w:space="0" w:color="auto"/>
      </w:divBdr>
    </w:div>
    <w:div w:id="573708896">
      <w:bodyDiv w:val="1"/>
      <w:marLeft w:val="0"/>
      <w:marRight w:val="0"/>
      <w:marTop w:val="0"/>
      <w:marBottom w:val="0"/>
      <w:divBdr>
        <w:top w:val="none" w:sz="0" w:space="0" w:color="auto"/>
        <w:left w:val="none" w:sz="0" w:space="0" w:color="auto"/>
        <w:bottom w:val="none" w:sz="0" w:space="0" w:color="auto"/>
        <w:right w:val="none" w:sz="0" w:space="0" w:color="auto"/>
      </w:divBdr>
    </w:div>
    <w:div w:id="1017271174">
      <w:bodyDiv w:val="1"/>
      <w:marLeft w:val="0"/>
      <w:marRight w:val="0"/>
      <w:marTop w:val="0"/>
      <w:marBottom w:val="0"/>
      <w:divBdr>
        <w:top w:val="none" w:sz="0" w:space="0" w:color="auto"/>
        <w:left w:val="none" w:sz="0" w:space="0" w:color="auto"/>
        <w:bottom w:val="none" w:sz="0" w:space="0" w:color="auto"/>
        <w:right w:val="none" w:sz="0" w:space="0" w:color="auto"/>
      </w:divBdr>
    </w:div>
    <w:div w:id="1042942174">
      <w:bodyDiv w:val="1"/>
      <w:marLeft w:val="0"/>
      <w:marRight w:val="0"/>
      <w:marTop w:val="0"/>
      <w:marBottom w:val="0"/>
      <w:divBdr>
        <w:top w:val="none" w:sz="0" w:space="0" w:color="auto"/>
        <w:left w:val="none" w:sz="0" w:space="0" w:color="auto"/>
        <w:bottom w:val="none" w:sz="0" w:space="0" w:color="auto"/>
        <w:right w:val="none" w:sz="0" w:space="0" w:color="auto"/>
      </w:divBdr>
    </w:div>
    <w:div w:id="1161505962">
      <w:bodyDiv w:val="1"/>
      <w:marLeft w:val="0"/>
      <w:marRight w:val="0"/>
      <w:marTop w:val="0"/>
      <w:marBottom w:val="0"/>
      <w:divBdr>
        <w:top w:val="none" w:sz="0" w:space="0" w:color="auto"/>
        <w:left w:val="none" w:sz="0" w:space="0" w:color="auto"/>
        <w:bottom w:val="none" w:sz="0" w:space="0" w:color="auto"/>
        <w:right w:val="none" w:sz="0" w:space="0" w:color="auto"/>
      </w:divBdr>
    </w:div>
    <w:div w:id="1255817525">
      <w:bodyDiv w:val="1"/>
      <w:marLeft w:val="0"/>
      <w:marRight w:val="0"/>
      <w:marTop w:val="0"/>
      <w:marBottom w:val="0"/>
      <w:divBdr>
        <w:top w:val="none" w:sz="0" w:space="0" w:color="auto"/>
        <w:left w:val="none" w:sz="0" w:space="0" w:color="auto"/>
        <w:bottom w:val="none" w:sz="0" w:space="0" w:color="auto"/>
        <w:right w:val="none" w:sz="0" w:space="0" w:color="auto"/>
      </w:divBdr>
    </w:div>
    <w:div w:id="1323925009">
      <w:bodyDiv w:val="1"/>
      <w:marLeft w:val="0"/>
      <w:marRight w:val="0"/>
      <w:marTop w:val="0"/>
      <w:marBottom w:val="0"/>
      <w:divBdr>
        <w:top w:val="none" w:sz="0" w:space="0" w:color="auto"/>
        <w:left w:val="none" w:sz="0" w:space="0" w:color="auto"/>
        <w:bottom w:val="none" w:sz="0" w:space="0" w:color="auto"/>
        <w:right w:val="none" w:sz="0" w:space="0" w:color="auto"/>
      </w:divBdr>
    </w:div>
    <w:div w:id="1333685084">
      <w:bodyDiv w:val="1"/>
      <w:marLeft w:val="0"/>
      <w:marRight w:val="0"/>
      <w:marTop w:val="0"/>
      <w:marBottom w:val="0"/>
      <w:divBdr>
        <w:top w:val="none" w:sz="0" w:space="0" w:color="auto"/>
        <w:left w:val="none" w:sz="0" w:space="0" w:color="auto"/>
        <w:bottom w:val="none" w:sz="0" w:space="0" w:color="auto"/>
        <w:right w:val="none" w:sz="0" w:space="0" w:color="auto"/>
      </w:divBdr>
    </w:div>
    <w:div w:id="1798182192">
      <w:bodyDiv w:val="1"/>
      <w:marLeft w:val="0"/>
      <w:marRight w:val="0"/>
      <w:marTop w:val="0"/>
      <w:marBottom w:val="0"/>
      <w:divBdr>
        <w:top w:val="none" w:sz="0" w:space="0" w:color="auto"/>
        <w:left w:val="none" w:sz="0" w:space="0" w:color="auto"/>
        <w:bottom w:val="none" w:sz="0" w:space="0" w:color="auto"/>
        <w:right w:val="none" w:sz="0" w:space="0" w:color="auto"/>
      </w:divBdr>
    </w:div>
    <w:div w:id="1874034402">
      <w:bodyDiv w:val="1"/>
      <w:marLeft w:val="0"/>
      <w:marRight w:val="0"/>
      <w:marTop w:val="0"/>
      <w:marBottom w:val="0"/>
      <w:divBdr>
        <w:top w:val="none" w:sz="0" w:space="0" w:color="auto"/>
        <w:left w:val="none" w:sz="0" w:space="0" w:color="auto"/>
        <w:bottom w:val="none" w:sz="0" w:space="0" w:color="auto"/>
        <w:right w:val="none" w:sz="0" w:space="0" w:color="auto"/>
      </w:divBdr>
    </w:div>
    <w:div w:id="1985229736">
      <w:bodyDiv w:val="1"/>
      <w:marLeft w:val="0"/>
      <w:marRight w:val="0"/>
      <w:marTop w:val="0"/>
      <w:marBottom w:val="0"/>
      <w:divBdr>
        <w:top w:val="none" w:sz="0" w:space="0" w:color="auto"/>
        <w:left w:val="none" w:sz="0" w:space="0" w:color="auto"/>
        <w:bottom w:val="none" w:sz="0" w:space="0" w:color="auto"/>
        <w:right w:val="none" w:sz="0" w:space="0" w:color="auto"/>
      </w:divBdr>
    </w:div>
    <w:div w:id="2085253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13553</Words>
  <Characters>77254</Characters>
  <Application>Microsoft Office Word</Application>
  <DocSecurity>0</DocSecurity>
  <Lines>643</Lines>
  <Paragraphs>181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Жартун Сергей</dc:creator>
  <cp:keywords/>
  <cp:lastModifiedBy>User</cp:lastModifiedBy>
  <cp:revision>3</cp:revision>
  <cp:lastPrinted>2011-03-02T14:39:00Z</cp:lastPrinted>
  <dcterms:created xsi:type="dcterms:W3CDTF">2026-05-25T10:05:00Z</dcterms:created>
  <dcterms:modified xsi:type="dcterms:W3CDTF">2026-05-25T14:35:00Z</dcterms:modified>
</cp:coreProperties>
</file>