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C6E"/>
        </w:rPr>
        <w:t>Employee Attrition Analysis</w:t>
      </w:r>
    </w:p>
    <w:p>
      <w:pPr>
        <w:jc w:val="left"/>
      </w:pPr>
      <w:r>
        <w:rPr>
          <w:color w:val="555555"/>
          <w:sz w:val="32"/>
        </w:rPr>
        <w:t>Executive Summary</w:t>
      </w:r>
    </w:p>
    <w:p>
      <w:r>
        <w:rPr>
          <w:b/>
        </w:rPr>
        <w:t xml:space="preserve">Prepared for: </w:t>
      </w:r>
      <w:r>
        <w:t>HR Director</w:t>
        <w:br/>
      </w:r>
      <w:r>
        <w:rPr>
          <w:b/>
        </w:rPr>
        <w:t xml:space="preserve">Date: </w:t>
      </w:r>
      <w:r>
        <w:t>June 2026</w:t>
        <w:br/>
      </w:r>
      <w:r>
        <w:rPr>
          <w:b/>
        </w:rPr>
        <w:t xml:space="preserve">Analyst: </w:t>
      </w:r>
      <w:r>
        <w:t>Maviya</w:t>
      </w:r>
    </w:p>
    <w:p/>
    <w:p>
      <w:pPr>
        <w:pStyle w:val="Heading1"/>
      </w:pPr>
      <w:r>
        <w:rPr>
          <w:color w:val="1A3C6E"/>
        </w:rPr>
        <w:t>Why This Report Matters</w:t>
      </w:r>
    </w:p>
    <w:p>
      <w:r>
        <w:t>Every time an employee leaves, the company spends significant time and money finding, hiring, and training a replacement. This report uses data from 1,470 employees to identify who is most likely to leave and why — so that HR can take action before losing valuable team members.</w:t>
      </w:r>
    </w:p>
    <w:p>
      <w:pPr>
        <w:pStyle w:val="Heading2"/>
      </w:pPr>
      <w:r>
        <w:rPr>
          <w:color w:val="1A3C6E"/>
        </w:rPr>
        <w:t>Key Finding #1: 16% of Employees Left the Company</w:t>
      </w:r>
    </w:p>
    <w:p>
      <w:r>
        <w:t>Out of 1,470 employees studied, 237 (16.1%) left the company. While this may seem manageable, the cost adds up quickly — and certain groups are far more affected than others.</w:t>
      </w:r>
    </w:p>
    <w:p>
      <w:pPr>
        <w:pStyle w:val="Heading2"/>
      </w:pPr>
      <w:r>
        <w:rPr>
          <w:color w:val="1A3C6E"/>
        </w:rPr>
        <w:t>Key Finding #2: Sales Representatives Are at the Highest Risk</w:t>
      </w:r>
    </w:p>
    <w:p>
      <w:r>
        <w:t>Nearly 4 out of every 10 Sales Representatives left the company (39.8% attrition rate). This is by far the highest exit rate across all roles. For comparison, only 2.5% of Research Directors and 4.9% of Managers left.</w:t>
      </w:r>
    </w:p>
    <w:p>
      <w:r>
        <w:t>By department, Sales (20.6%) and Human Resources (19.0%) lost more employees than Research &amp; Development (13.8%).</w:t>
      </w:r>
    </w:p>
    <w:p>
      <w:pPr>
        <w:pStyle w:val="Heading2"/>
      </w:pPr>
      <w:r>
        <w:rPr>
          <w:color w:val="1A3C6E"/>
        </w:rPr>
        <w:t>Key Finding #3: It's Not Just About Money</w:t>
      </w:r>
    </w:p>
    <w:p>
      <w:r>
        <w:t>Employees who left earned approximately $2,000 less per month than those who stayed ($4,787 vs $6,833 average). However, salary alone does not explain why people leave. Our analysis found three factors that matter even more:</w:t>
      </w:r>
    </w:p>
    <w:p>
      <w:pPr>
        <w:pStyle w:val="ListBullet"/>
      </w:pPr>
      <w:r>
        <w:rPr>
          <w:b/>
        </w:rPr>
        <w:t xml:space="preserve">Overtime — </w:t>
      </w:r>
      <w:r>
        <w:t>Employees who regularly work overtime are nearly three times more likely to leave (30.5% vs 10.4%). This is the single strongest warning sign.</w:t>
      </w:r>
    </w:p>
    <w:p>
      <w:pPr>
        <w:pStyle w:val="ListBullet"/>
      </w:pPr>
      <w:r>
        <w:rPr>
          <w:b/>
        </w:rPr>
        <w:t xml:space="preserve">Frequent Business Travel — </w:t>
      </w:r>
      <w:r>
        <w:t>Employees who travel frequently for work leave at much higher rates than those who rarely or never travel.</w:t>
      </w:r>
    </w:p>
    <w:p>
      <w:pPr>
        <w:pStyle w:val="ListBullet"/>
      </w:pPr>
      <w:r>
        <w:rPr>
          <w:b/>
        </w:rPr>
        <w:t xml:space="preserve">Job Role and Early Tenure — </w:t>
      </w:r>
      <w:r>
        <w:t>Employees in certain roles (Sales Representatives, Lab Technicians) and those in their first year at the company are most vulnerable to leaving.</w:t>
      </w:r>
    </w:p>
    <w:p>
      <w:pPr>
        <w:pStyle w:val="Heading1"/>
      </w:pPr>
      <w:r>
        <w:rPr>
          <w:color w:val="1A3C6E"/>
        </w:rPr>
        <w:t>What HR Can Do — Two Actionable Recommendations</w:t>
      </w:r>
    </w:p>
    <w:p>
      <w:pPr>
        <w:pStyle w:val="Heading2"/>
      </w:pPr>
      <w:r>
        <w:rPr>
          <w:color w:val="1A3C6E"/>
        </w:rPr>
        <w:t>Recommendation 1: Create an "Overtime Watch" Program</w:t>
      </w:r>
    </w:p>
    <w:p>
      <w:r>
        <w:t>Since overtime is the #1 predictor of employees leaving, HR should:</w:t>
      </w:r>
    </w:p>
    <w:p>
      <w:pPr>
        <w:pStyle w:val="ListBullet"/>
      </w:pPr>
      <w:r>
        <w:t>Flag employees consistently working overtime for more than 3 months</w:t>
      </w:r>
    </w:p>
    <w:p>
      <w:pPr>
        <w:pStyle w:val="ListBullet"/>
      </w:pPr>
      <w:r>
        <w:t>Schedule check-in conversations with their managers</w:t>
      </w:r>
    </w:p>
    <w:p>
      <w:pPr>
        <w:pStyle w:val="ListBullet"/>
      </w:pPr>
      <w:r>
        <w:t>Review staffing levels in departments with chronic overtime (especially Sales)</w:t>
      </w:r>
    </w:p>
    <w:p>
      <w:pPr>
        <w:pStyle w:val="ListBullet"/>
      </w:pPr>
      <w:r>
        <w:t>Offer compensatory time off or flexible scheduling options</w:t>
      </w:r>
    </w:p>
    <w:p>
      <w:pPr>
        <w:pStyle w:val="Heading2"/>
      </w:pPr>
      <w:r>
        <w:rPr>
          <w:color w:val="1A3C6E"/>
        </w:rPr>
        <w:t>Recommendation 2: Launch a "First Year Retention" Initiative for Sales</w:t>
      </w:r>
    </w:p>
    <w:p>
      <w:r>
        <w:t>With nearly 40% of Sales Representatives leaving and most attrition occurring in the first year:</w:t>
      </w:r>
    </w:p>
    <w:p>
      <w:pPr>
        <w:pStyle w:val="ListBullet"/>
      </w:pPr>
      <w:r>
        <w:t>Assign a senior mentor to every new Sales hire for their first 12 months</w:t>
      </w:r>
    </w:p>
    <w:p>
      <w:pPr>
        <w:pStyle w:val="ListBullet"/>
      </w:pPr>
      <w:r>
        <w:t>Conduct structured 30/60/90-day check-ins focused on job satisfaction</w:t>
      </w:r>
    </w:p>
    <w:p>
      <w:pPr>
        <w:pStyle w:val="ListBullet"/>
      </w:pPr>
      <w:r>
        <w:t>Review the commission and target structure for junior Sales roles</w:t>
      </w:r>
    </w:p>
    <w:p>
      <w:pPr>
        <w:pStyle w:val="ListBullet"/>
      </w:pPr>
      <w:r>
        <w:t>Provide a clear promotion pathway so new hires can see their future at the company</w:t>
      </w:r>
    </w:p>
    <w:p>
      <w:pPr>
        <w:pStyle w:val="Heading2"/>
      </w:pPr>
      <w:r>
        <w:rPr>
          <w:color w:val="1A3C6E"/>
        </w:rPr>
        <w:t>Important Caveat</w:t>
      </w:r>
    </w:p>
    <w:p>
      <w:r>
        <w:t>This analysis identifies patterns and risk factors, not guarantees. Not every employee flagged as "at risk" will actually leave, and some who leave may not show any warning signs. This model should be used as one tool among many to guide supportive conversations — not as a surveillance mechanism or a basis for negative employment decisions.</w:t>
      </w:r>
    </w:p>
    <w:p>
      <w:pPr>
        <w:pStyle w:val="Heading2"/>
      </w:pPr>
      <w:r>
        <w:rPr>
          <w:color w:val="1A3C6E"/>
        </w:rPr>
        <w:t>How the Analysis Was Done (In Brief)</w:t>
      </w:r>
    </w:p>
    <w:p>
      <w:r>
        <w:t>We used a statistical model trained on employee data (demographics, job characteristics, satisfaction scores, and compensation) to predict who is likely to leave. The model correctly identifies at-risk employees with approximately 80% reliability when tested on unseen data. Three different modeling approaches were compared, and the most reliable one was selected for the findings above.</w:t>
      </w:r>
    </w:p>
    <w:p/>
    <w:p>
      <w:pPr>
        <w:jc w:val="center"/>
      </w:pPr>
      <w:r>
        <w:rPr>
          <w:color w:val="888888"/>
          <w:sz w:val="18"/>
        </w:rPr>
        <w:t>This summary is part of the Employee Attrition Prediction project (Week 2 Internship Assignment).</w:t>
        <w:br/>
        <w:t>Full technical analysis available in the accompanying Jupyter Notebook (analysis.ipynb).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