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тяжести – это сила, с которой Земля действует на тело. Она находится по формуле: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mg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g – ускорение свободного падения, которое постоянно для всех тел.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Массы тел одинаковы, если одинаковы действующие на них силы тяжести. На этом основано определение масс путём взвешивания на пружинных или рычажных весах.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Ньютон доказал, что существует сила всемирного тяготения, действующая между любыми телами Вселенной. Эта сила вызывает огромное количество явлений, начиная от падения камня на землю и заканчивая движением космических тел.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всемирного тяготения: сила взаимного притяжения двух тел прямо пропорциональна произведению масс этих тел и обратно пропорциональна квадрату расстояния между ними: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G</w:t>
      </w:r>
      <w:r w:rsidR="002A27DE">
        <w:rPr>
          <w:rStyle w:val="mord"/>
          <w:rFonts w:ascii="KaTeX_Math" w:hAnsi="KaTeX_Math"/>
          <w:i/>
          <w:iCs/>
          <w:color w:val="212529"/>
          <w:sz w:val="20"/>
          <w:szCs w:val="20"/>
        </w:rPr>
        <w:t>*</w:t>
      </w:r>
      <w:r w:rsidR="002A27DE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m1*m2/r^^2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G – коэффициент пропорциональности, который называется гравитационной постоянной.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Гравитационная</w:t>
      </w:r>
      <w:proofErr w:type="gramEnd"/>
      <w:r>
        <w:rPr>
          <w:rFonts w:ascii="Segoe UI" w:hAnsi="Segoe UI" w:cs="Segoe UI"/>
          <w:color w:val="212529"/>
        </w:rPr>
        <w:t xml:space="preserve"> постоянная численно равна силе притяжения между двумя материальными точками массой по 1 кг, если расстояние между ними равно 1 м. При массах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 xml:space="preserve"> кг и </w:t>
      </w:r>
      <w:proofErr w:type="spellStart"/>
      <w:r>
        <w:rPr>
          <w:rFonts w:ascii="Segoe UI" w:hAnsi="Segoe UI" w:cs="Segoe UI"/>
          <w:color w:val="212529"/>
        </w:rPr>
        <w:t>расстояни</w:t>
      </w:r>
      <w:proofErr w:type="spellEnd"/>
      <w:r>
        <w:rPr>
          <w:rFonts w:ascii="Segoe UI" w:hAnsi="Segoe UI" w:cs="Segoe UI"/>
          <w:color w:val="212529"/>
        </w:rPr>
        <w:t xml:space="preserve"> r = 1 м получаем G=F (численно). Гравитационная постоянная</w:t>
      </w:r>
      <w:r w:rsidR="002A27DE" w:rsidRPr="002A27DE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bookmarkStart w:id="0" w:name="_GoBack"/>
      <w:bookmarkEnd w:id="0"/>
      <w:r w:rsidR="002A27DE" w:rsidRPr="002A27DE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 </w:t>
      </w:r>
      <w:r w:rsidR="002A27DE">
        <w:rPr>
          <w:rStyle w:val="mord"/>
          <w:rFonts w:ascii="KaTeX_Math" w:hAnsi="KaTeX_Math"/>
          <w:i/>
          <w:iCs/>
          <w:color w:val="212529"/>
          <w:sz w:val="29"/>
          <w:szCs w:val="29"/>
        </w:rPr>
        <w:t>G</w:t>
      </w:r>
      <w:r w:rsidR="002A27DE">
        <w:rPr>
          <w:rStyle w:val="mrel"/>
          <w:color w:val="212529"/>
          <w:sz w:val="29"/>
          <w:szCs w:val="29"/>
        </w:rPr>
        <w:t xml:space="preserve"> 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6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67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2A27DE" w:rsidRPr="002A27DE">
        <w:rPr>
          <w:rStyle w:val="mord"/>
          <w:color w:val="212529"/>
          <w:sz w:val="29"/>
          <w:szCs w:val="29"/>
        </w:rPr>
        <w:t>^^</w:t>
      </w:r>
      <w:r>
        <w:rPr>
          <w:rStyle w:val="mord"/>
          <w:color w:val="212529"/>
          <w:sz w:val="20"/>
          <w:szCs w:val="20"/>
        </w:rPr>
        <w:t>−11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м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color w:val="212529"/>
          <w:sz w:val="29"/>
          <w:szCs w:val="29"/>
        </w:rPr>
        <w:t>/кг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Закон всемирного тяготения справедлив для материальных точек, при этом силы гравитационного взаимодействия направлены вдоль соединяющей эти точки линии. Только когда взаимодействуют тела огромных </w:t>
      </w:r>
      <w:proofErr w:type="gramStart"/>
      <w:r>
        <w:rPr>
          <w:rFonts w:ascii="Segoe UI" w:hAnsi="Segoe UI" w:cs="Segoe UI"/>
          <w:color w:val="212529"/>
        </w:rPr>
        <w:t>масс</w:t>
      </w:r>
      <w:proofErr w:type="gramEnd"/>
      <w:r>
        <w:rPr>
          <w:rFonts w:ascii="Segoe UI" w:hAnsi="Segoe UI" w:cs="Segoe UI"/>
          <w:color w:val="212529"/>
        </w:rPr>
        <w:t xml:space="preserve"> сила тяготения достигает большого значения.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Существует зависимость ускорения свободного падения тел от географической широты и вращения Земли. Так, при перемещении точки нахождения тела от экватора к полюсам ускорение свободного падения увеличивается, потому что земной шар несколько сплюснут у полюсов и расстояние от центра Земли до её поверхности там меньше, чем на экваторе.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Инертная масса – это масса, определяющая способность приобретать определённое ускорение под действием данной силы.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Гравитационная масса – это масса, определяющая способность тел притягивать друг к другу.</w:t>
      </w:r>
    </w:p>
    <w:p w:rsidR="00FD0650" w:rsidRDefault="00FD0650" w:rsidP="00FD06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Инертная и гравитационная массы равны.</w:t>
      </w:r>
    </w:p>
    <w:p w:rsidR="009F075A" w:rsidRDefault="002A27D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B3"/>
    <w:rsid w:val="002A27DE"/>
    <w:rsid w:val="008238B3"/>
    <w:rsid w:val="00A03427"/>
    <w:rsid w:val="00F655DB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D0650"/>
  </w:style>
  <w:style w:type="character" w:customStyle="1" w:styleId="mord">
    <w:name w:val="mord"/>
    <w:basedOn w:val="a0"/>
    <w:rsid w:val="00FD0650"/>
  </w:style>
  <w:style w:type="character" w:customStyle="1" w:styleId="mrel">
    <w:name w:val="mrel"/>
    <w:basedOn w:val="a0"/>
    <w:rsid w:val="00FD0650"/>
  </w:style>
  <w:style w:type="character" w:customStyle="1" w:styleId="vlist-s">
    <w:name w:val="vlist-s"/>
    <w:basedOn w:val="a0"/>
    <w:rsid w:val="00FD0650"/>
  </w:style>
  <w:style w:type="character" w:customStyle="1" w:styleId="mopen">
    <w:name w:val="mopen"/>
    <w:basedOn w:val="a0"/>
    <w:rsid w:val="00FD0650"/>
  </w:style>
  <w:style w:type="character" w:customStyle="1" w:styleId="mclose">
    <w:name w:val="mclose"/>
    <w:basedOn w:val="a0"/>
    <w:rsid w:val="00FD0650"/>
  </w:style>
  <w:style w:type="character" w:customStyle="1" w:styleId="mbin">
    <w:name w:val="mbin"/>
    <w:basedOn w:val="a0"/>
    <w:rsid w:val="00FD0650"/>
  </w:style>
  <w:style w:type="character" w:customStyle="1" w:styleId="mpunct">
    <w:name w:val="mpunct"/>
    <w:basedOn w:val="a0"/>
    <w:rsid w:val="00FD0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D0650"/>
  </w:style>
  <w:style w:type="character" w:customStyle="1" w:styleId="mord">
    <w:name w:val="mord"/>
    <w:basedOn w:val="a0"/>
    <w:rsid w:val="00FD0650"/>
  </w:style>
  <w:style w:type="character" w:customStyle="1" w:styleId="mrel">
    <w:name w:val="mrel"/>
    <w:basedOn w:val="a0"/>
    <w:rsid w:val="00FD0650"/>
  </w:style>
  <w:style w:type="character" w:customStyle="1" w:styleId="vlist-s">
    <w:name w:val="vlist-s"/>
    <w:basedOn w:val="a0"/>
    <w:rsid w:val="00FD0650"/>
  </w:style>
  <w:style w:type="character" w:customStyle="1" w:styleId="mopen">
    <w:name w:val="mopen"/>
    <w:basedOn w:val="a0"/>
    <w:rsid w:val="00FD0650"/>
  </w:style>
  <w:style w:type="character" w:customStyle="1" w:styleId="mclose">
    <w:name w:val="mclose"/>
    <w:basedOn w:val="a0"/>
    <w:rsid w:val="00FD0650"/>
  </w:style>
  <w:style w:type="character" w:customStyle="1" w:styleId="mbin">
    <w:name w:val="mbin"/>
    <w:basedOn w:val="a0"/>
    <w:rsid w:val="00FD0650"/>
  </w:style>
  <w:style w:type="character" w:customStyle="1" w:styleId="mpunct">
    <w:name w:val="mpunct"/>
    <w:basedOn w:val="a0"/>
    <w:rsid w:val="00F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>diakov.net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2023-03-10T18:38:00Z</dcterms:created>
  <dcterms:modified xsi:type="dcterms:W3CDTF">2023-04-14T14:44:00Z</dcterms:modified>
</cp:coreProperties>
</file>