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Космология – это наука, изучающая строение и эволюцию Вселенной.</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Большое значение для развития современных представлений о строении и развитии Вселенной имеет общая теория относительности, созданная А. Эйнштейном. Она обобщает теорию тяготения Ньютона на большие массы вещества и скорости его движения, сравнимые со скоростью света. Действительно, в галактиках сосредоточена колоссальная масса вещества, а скорости далеких галактик и квазаров сравнимы со скоростью света. Согласно общей теории относительности, гравитационное взаимодействие передается с конечной скоростью, равной скорости света. (В теории Ньютона считается, что гравитационное взаимодействие передается мгновенно.)</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Общая теория относительности накладывает определенные ограничения на геометрические свойства пространства, которое уже нельзя считать евклидовым. Согласно этой теории, движение и распределение материи в пространстве нельзя рассматривать в отрыве от геометрических свой</w:t>
      </w:r>
      <w:proofErr w:type="gramStart"/>
      <w:r>
        <w:rPr>
          <w:rFonts w:ascii="Segoe UI" w:hAnsi="Segoe UI" w:cs="Segoe UI"/>
          <w:color w:val="212529"/>
        </w:rPr>
        <w:t>ств пр</w:t>
      </w:r>
      <w:proofErr w:type="gramEnd"/>
      <w:r>
        <w:rPr>
          <w:rFonts w:ascii="Segoe UI" w:hAnsi="Segoe UI" w:cs="Segoe UI"/>
          <w:color w:val="212529"/>
        </w:rPr>
        <w:t>остранства и времени.</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b/>
          <w:bCs/>
          <w:color w:val="212529"/>
        </w:rPr>
        <w:t>Расширяющаяся Вселенная</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Впервые космологическую модель Вселенной в рамках общей теории относительности рассмотрел советский математик А. Фридман. Он показал, что Вселенная, однородно заполненная веществом, должна быть нестационарной, </w:t>
      </w:r>
      <w:proofErr w:type="gramStart"/>
      <w:r>
        <w:rPr>
          <w:rFonts w:ascii="Segoe UI" w:hAnsi="Segoe UI" w:cs="Segoe UI"/>
          <w:color w:val="212529"/>
        </w:rPr>
        <w:t>и</w:t>
      </w:r>
      <w:proofErr w:type="gramEnd"/>
      <w:r>
        <w:rPr>
          <w:rFonts w:ascii="Segoe UI" w:hAnsi="Segoe UI" w:cs="Segoe UI"/>
          <w:color w:val="212529"/>
        </w:rPr>
        <w:t xml:space="preserve"> исходя из этого объяснил наблюдаемую картину разбегания галактик. Он показал, что в зависимости от средней плотности вещества Вселенная должна либо расширяться, либо сжиматься. При расширении Вселенной скорость разбегания галактик должна быть пропорциональна расстоянию до них — вывод, который подтвердил Хаббл открытием красного смещения в спектрах галактик.</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Критическое значение плотности вещества, от которой зависит характер его движения:</w:t>
      </w:r>
    </w:p>
    <w:p w:rsidR="00046089" w:rsidRDefault="00046089" w:rsidP="00046089">
      <w:pPr>
        <w:pStyle w:val="a3"/>
        <w:shd w:val="clear" w:color="auto" w:fill="FFFFFF"/>
        <w:spacing w:before="0" w:beforeAutospacing="0"/>
        <w:rPr>
          <w:rFonts w:ascii="Segoe UI" w:hAnsi="Segoe UI" w:cs="Segoe UI"/>
          <w:color w:val="212529"/>
        </w:rPr>
      </w:pPr>
      <w:proofErr w:type="spellStart"/>
      <w:r>
        <w:rPr>
          <w:rStyle w:val="mord"/>
          <w:rFonts w:ascii="KaTeX_Math" w:hAnsi="KaTeX_Math"/>
          <w:i/>
          <w:iCs/>
          <w:color w:val="212529"/>
          <w:sz w:val="29"/>
          <w:szCs w:val="29"/>
        </w:rPr>
        <w:t>ρ</w:t>
      </w:r>
      <w:proofErr w:type="gramStart"/>
      <w:r>
        <w:rPr>
          <w:rStyle w:val="mord"/>
          <w:color w:val="212529"/>
          <w:sz w:val="20"/>
          <w:szCs w:val="20"/>
        </w:rPr>
        <w:t>кр</w:t>
      </w:r>
      <w:proofErr w:type="spellEnd"/>
      <w:proofErr w:type="gramEnd"/>
      <w:r>
        <w:rPr>
          <w:rStyle w:val="vlist-s"/>
          <w:color w:val="212529"/>
          <w:sz w:val="2"/>
          <w:szCs w:val="2"/>
        </w:rPr>
        <w:t>​</w:t>
      </w:r>
      <w:r>
        <w:rPr>
          <w:rStyle w:val="mrel"/>
          <w:color w:val="212529"/>
          <w:sz w:val="29"/>
          <w:szCs w:val="29"/>
        </w:rPr>
        <w:t>=</w:t>
      </w:r>
      <w:r>
        <w:rPr>
          <w:rStyle w:val="mord"/>
          <w:color w:val="212529"/>
          <w:sz w:val="20"/>
          <w:szCs w:val="20"/>
        </w:rPr>
        <w:t>8</w:t>
      </w:r>
      <w:r>
        <w:rPr>
          <w:rStyle w:val="mord"/>
          <w:rFonts w:ascii="KaTeX_Math" w:hAnsi="KaTeX_Math"/>
          <w:i/>
          <w:iCs/>
          <w:color w:val="212529"/>
          <w:sz w:val="20"/>
          <w:szCs w:val="20"/>
        </w:rPr>
        <w:t>πG</w:t>
      </w:r>
      <w:r>
        <w:rPr>
          <w:rStyle w:val="mord"/>
          <w:color w:val="212529"/>
          <w:sz w:val="20"/>
          <w:szCs w:val="20"/>
        </w:rPr>
        <w:t>3</w:t>
      </w:r>
      <w:r>
        <w:rPr>
          <w:rStyle w:val="mord"/>
          <w:rFonts w:ascii="KaTeX_Math" w:hAnsi="KaTeX_Math"/>
          <w:i/>
          <w:iCs/>
          <w:color w:val="212529"/>
          <w:sz w:val="20"/>
          <w:szCs w:val="20"/>
        </w:rPr>
        <w:t>H</w:t>
      </w:r>
      <w:r>
        <w:rPr>
          <w:rStyle w:val="mord"/>
          <w:color w:val="212529"/>
          <w:sz w:val="14"/>
          <w:szCs w:val="14"/>
        </w:rPr>
        <w:t>2</w:t>
      </w:r>
      <w:r>
        <w:rPr>
          <w:rStyle w:val="vlist-s"/>
          <w:color w:val="212529"/>
          <w:sz w:val="2"/>
          <w:szCs w:val="2"/>
        </w:rPr>
        <w:t>​</w:t>
      </w:r>
      <w:r>
        <w:rPr>
          <w:rFonts w:ascii="Segoe UI" w:hAnsi="Segoe UI" w:cs="Segoe UI"/>
          <w:color w:val="212529"/>
        </w:rPr>
        <w:t>,</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где </w:t>
      </w:r>
      <w:r>
        <w:rPr>
          <w:rStyle w:val="mord"/>
          <w:rFonts w:ascii="KaTeX_Math" w:hAnsi="KaTeX_Math"/>
          <w:i/>
          <w:iCs/>
          <w:color w:val="212529"/>
          <w:sz w:val="29"/>
          <w:szCs w:val="29"/>
        </w:rPr>
        <w:t>G</w:t>
      </w:r>
      <w:r>
        <w:rPr>
          <w:rFonts w:ascii="Segoe UI" w:hAnsi="Segoe UI" w:cs="Segoe UI"/>
          <w:color w:val="212529"/>
        </w:rPr>
        <w:t> – гравитационная постоянная,</w:t>
      </w:r>
    </w:p>
    <w:p w:rsidR="00046089" w:rsidRDefault="00046089" w:rsidP="00046089">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H</w:t>
      </w:r>
      <w:r>
        <w:rPr>
          <w:rFonts w:ascii="Segoe UI" w:hAnsi="Segoe UI" w:cs="Segoe UI"/>
          <w:color w:val="212529"/>
        </w:rPr>
        <w:t xml:space="preserve"> – </w:t>
      </w:r>
      <w:proofErr w:type="gramStart"/>
      <w:r>
        <w:rPr>
          <w:rFonts w:ascii="Segoe UI" w:hAnsi="Segoe UI" w:cs="Segoe UI"/>
          <w:color w:val="212529"/>
        </w:rPr>
        <w:t>постоянная</w:t>
      </w:r>
      <w:proofErr w:type="gramEnd"/>
      <w:r>
        <w:rPr>
          <w:rFonts w:ascii="Segoe UI" w:hAnsi="Segoe UI" w:cs="Segoe UI"/>
          <w:color w:val="212529"/>
        </w:rPr>
        <w:t xml:space="preserve"> Хаббла.</w:t>
      </w:r>
    </w:p>
    <w:p w:rsidR="00046089" w:rsidRDefault="00046089" w:rsidP="00046089">
      <w:pPr>
        <w:pStyle w:val="a3"/>
        <w:shd w:val="clear" w:color="auto" w:fill="FFFFFF"/>
        <w:spacing w:before="0" w:beforeAutospacing="0"/>
        <w:rPr>
          <w:rFonts w:ascii="Segoe UI" w:hAnsi="Segoe UI" w:cs="Segoe UI"/>
          <w:color w:val="212529"/>
        </w:rPr>
      </w:pPr>
      <w:proofErr w:type="spellStart"/>
      <w:r>
        <w:rPr>
          <w:rStyle w:val="mord"/>
          <w:rFonts w:ascii="KaTeX_Math" w:hAnsi="KaTeX_Math"/>
          <w:i/>
          <w:iCs/>
          <w:color w:val="212529"/>
          <w:sz w:val="29"/>
          <w:szCs w:val="29"/>
        </w:rPr>
        <w:t>ρ</w:t>
      </w:r>
      <w:proofErr w:type="gramStart"/>
      <w:r>
        <w:rPr>
          <w:rStyle w:val="mord"/>
          <w:color w:val="212529"/>
          <w:sz w:val="20"/>
          <w:szCs w:val="20"/>
        </w:rPr>
        <w:t>кр</w:t>
      </w:r>
      <w:proofErr w:type="spellEnd"/>
      <w:proofErr w:type="gramEnd"/>
      <w:r>
        <w:rPr>
          <w:rStyle w:val="vlist-s"/>
          <w:color w:val="212529"/>
          <w:sz w:val="2"/>
          <w:szCs w:val="2"/>
        </w:rPr>
        <w:t>​</w:t>
      </w:r>
      <w:r>
        <w:rPr>
          <w:rStyle w:val="mrel"/>
          <w:color w:val="212529"/>
          <w:sz w:val="29"/>
          <w:szCs w:val="29"/>
        </w:rPr>
        <w:t>=</w:t>
      </w:r>
      <w:r>
        <w:rPr>
          <w:rStyle w:val="mord"/>
          <w:color w:val="212529"/>
          <w:sz w:val="29"/>
          <w:szCs w:val="29"/>
        </w:rPr>
        <w:t>10</w:t>
      </w:r>
      <w:r>
        <w:rPr>
          <w:rStyle w:val="mord"/>
          <w:color w:val="212529"/>
          <w:sz w:val="20"/>
          <w:szCs w:val="20"/>
        </w:rPr>
        <w:t>−29</w:t>
      </w:r>
      <w:r>
        <w:rPr>
          <w:rFonts w:ascii="Segoe UI" w:hAnsi="Segoe UI" w:cs="Segoe UI"/>
          <w:color w:val="212529"/>
        </w:rPr>
        <w:t> </w:t>
      </w:r>
      <w:r>
        <w:rPr>
          <w:rStyle w:val="katex-mathml"/>
          <w:color w:val="212529"/>
          <w:sz w:val="29"/>
          <w:szCs w:val="29"/>
          <w:bdr w:val="none" w:sz="0" w:space="0" w:color="auto" w:frame="1"/>
        </w:rPr>
        <w:t>г/см3</w:t>
      </w:r>
      <w:r>
        <w:rPr>
          <w:rStyle w:val="mord"/>
          <w:color w:val="212529"/>
          <w:sz w:val="29"/>
          <w:szCs w:val="29"/>
        </w:rPr>
        <w:t>г/см</w:t>
      </w:r>
      <w:r>
        <w:rPr>
          <w:rStyle w:val="mord"/>
          <w:color w:val="212529"/>
          <w:sz w:val="20"/>
          <w:szCs w:val="20"/>
        </w:rPr>
        <w:t>3</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Если средняя плотность Вселенной больше критической </w:t>
      </w:r>
      <w:r>
        <w:rPr>
          <w:rStyle w:val="mord"/>
          <w:rFonts w:ascii="KaTeX_Math" w:hAnsi="KaTeX_Math"/>
          <w:i/>
          <w:iCs/>
          <w:color w:val="212529"/>
          <w:sz w:val="29"/>
          <w:szCs w:val="29"/>
        </w:rPr>
        <w:t>ρ</w:t>
      </w:r>
      <w:r>
        <w:rPr>
          <w:rStyle w:val="mrel"/>
          <w:color w:val="212529"/>
          <w:sz w:val="29"/>
          <w:szCs w:val="29"/>
        </w:rPr>
        <w:t>&gt;</w:t>
      </w:r>
      <w:proofErr w:type="spellStart"/>
      <w:r>
        <w:rPr>
          <w:rStyle w:val="mord"/>
          <w:rFonts w:ascii="KaTeX_Math" w:hAnsi="KaTeX_Math"/>
          <w:i/>
          <w:iCs/>
          <w:color w:val="212529"/>
          <w:sz w:val="29"/>
          <w:szCs w:val="29"/>
        </w:rPr>
        <w:t>ρ</w:t>
      </w:r>
      <w:proofErr w:type="gramStart"/>
      <w:r>
        <w:rPr>
          <w:rStyle w:val="mord"/>
          <w:color w:val="212529"/>
          <w:sz w:val="20"/>
          <w:szCs w:val="20"/>
        </w:rPr>
        <w:t>кр</w:t>
      </w:r>
      <w:proofErr w:type="spellEnd"/>
      <w:proofErr w:type="gramEnd"/>
      <w:r>
        <w:rPr>
          <w:rStyle w:val="vlist-s"/>
          <w:color w:val="212529"/>
          <w:sz w:val="2"/>
          <w:szCs w:val="2"/>
        </w:rPr>
        <w:t>​</w:t>
      </w:r>
      <w:r>
        <w:rPr>
          <w:rFonts w:ascii="Segoe UI" w:hAnsi="Segoe UI" w:cs="Segoe UI"/>
          <w:color w:val="212529"/>
        </w:rPr>
        <w:t xml:space="preserve">, то в будущем расширение Вселенной сменится сжатием, а при средней плотности, равной или меньшей критической </w:t>
      </w:r>
      <w:proofErr w:type="spellStart"/>
      <w:r>
        <w:rPr>
          <w:rStyle w:val="mord"/>
          <w:rFonts w:ascii="KaTeX_Math" w:hAnsi="KaTeX_Math"/>
          <w:i/>
          <w:iCs/>
          <w:color w:val="212529"/>
          <w:sz w:val="29"/>
          <w:szCs w:val="29"/>
        </w:rPr>
        <w:t>ρ</w:t>
      </w:r>
      <w:r>
        <w:rPr>
          <w:rStyle w:val="mrel"/>
          <w:rFonts w:ascii="Cambria Math" w:hAnsi="Cambria Math" w:cs="Cambria Math"/>
          <w:color w:val="212529"/>
          <w:sz w:val="29"/>
          <w:szCs w:val="29"/>
        </w:rPr>
        <w:t>⩽</w:t>
      </w:r>
      <w:r>
        <w:rPr>
          <w:rStyle w:val="mord"/>
          <w:rFonts w:ascii="KaTeX_Math" w:hAnsi="KaTeX_Math"/>
          <w:i/>
          <w:iCs/>
          <w:color w:val="212529"/>
          <w:sz w:val="29"/>
          <w:szCs w:val="29"/>
        </w:rPr>
        <w:t>ρ</w:t>
      </w:r>
      <w:r>
        <w:rPr>
          <w:rStyle w:val="mord"/>
          <w:color w:val="212529"/>
          <w:sz w:val="20"/>
          <w:szCs w:val="20"/>
        </w:rPr>
        <w:t>кр</w:t>
      </w:r>
      <w:proofErr w:type="spellEnd"/>
      <w:r>
        <w:rPr>
          <w:rStyle w:val="vlist-s"/>
          <w:color w:val="212529"/>
          <w:sz w:val="2"/>
          <w:szCs w:val="2"/>
        </w:rPr>
        <w:t>​</w:t>
      </w:r>
      <w:r>
        <w:rPr>
          <w:rFonts w:ascii="Segoe UI" w:hAnsi="Segoe UI" w:cs="Segoe UI"/>
          <w:color w:val="212529"/>
        </w:rPr>
        <w:t>, расширение не прекратится.</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Средняя плотность вещества, сосредоточенная в виде звезд в галактиках, равна приблизительно </w:t>
      </w:r>
      <w:r>
        <w:rPr>
          <w:rStyle w:val="mord"/>
          <w:color w:val="212529"/>
          <w:sz w:val="29"/>
          <w:szCs w:val="29"/>
        </w:rPr>
        <w:t>2</w:t>
      </w:r>
      <w:r>
        <w:rPr>
          <w:rStyle w:val="mbin"/>
          <w:rFonts w:ascii="Cambria Math" w:hAnsi="Cambria Math" w:cs="Cambria Math"/>
          <w:color w:val="212529"/>
          <w:sz w:val="29"/>
          <w:szCs w:val="29"/>
        </w:rPr>
        <w:t>⋅</w:t>
      </w:r>
      <w:r>
        <w:rPr>
          <w:rStyle w:val="mord"/>
          <w:color w:val="212529"/>
          <w:sz w:val="29"/>
          <w:szCs w:val="29"/>
        </w:rPr>
        <w:t>10</w:t>
      </w:r>
      <w:r>
        <w:rPr>
          <w:rStyle w:val="mord"/>
          <w:color w:val="212529"/>
          <w:sz w:val="20"/>
          <w:szCs w:val="20"/>
        </w:rPr>
        <w:t>−30</w:t>
      </w:r>
      <w:r>
        <w:rPr>
          <w:rFonts w:ascii="Segoe UI" w:hAnsi="Segoe UI" w:cs="Segoe UI"/>
          <w:color w:val="212529"/>
        </w:rPr>
        <w:t> </w:t>
      </w:r>
      <w:r>
        <w:rPr>
          <w:rStyle w:val="katex-mathml"/>
          <w:color w:val="212529"/>
          <w:sz w:val="29"/>
          <w:szCs w:val="29"/>
          <w:bdr w:val="none" w:sz="0" w:space="0" w:color="auto" w:frame="1"/>
        </w:rPr>
        <w:t>кг/</w:t>
      </w:r>
      <w:proofErr w:type="gramStart"/>
      <w:r>
        <w:rPr>
          <w:rStyle w:val="katex-mathml"/>
          <w:color w:val="212529"/>
          <w:sz w:val="29"/>
          <w:szCs w:val="29"/>
          <w:bdr w:val="none" w:sz="0" w:space="0" w:color="auto" w:frame="1"/>
        </w:rPr>
        <w:t>см3</w:t>
      </w:r>
      <w:proofErr w:type="gramEnd"/>
      <w:r w:rsidR="00B5690C">
        <w:rPr>
          <w:rFonts w:ascii="Segoe UI" w:hAnsi="Segoe UI" w:cs="Segoe UI"/>
          <w:color w:val="212529"/>
        </w:rPr>
        <w:t xml:space="preserve"> </w:t>
      </w:r>
      <w:r>
        <w:rPr>
          <w:rFonts w:ascii="Segoe UI" w:hAnsi="Segoe UI" w:cs="Segoe UI"/>
          <w:color w:val="212529"/>
        </w:rPr>
        <w:t>что почти в 5 раз меньше критической.</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Но делать выводы о бесконечном расширении Вселенной пока преждевременно, так как некоторые астрономы высказывают предположение о существовании в галактиках вещества, которое пока еще не обнаружено. Эта «скрытая масса» может изменить оценку принятой сейчас средней плотности вещества во Вселенной. Поэтому точного ответа на вопрос о будущем Вселенной в настоящее время не имеется.</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b/>
          <w:bCs/>
          <w:color w:val="212529"/>
        </w:rPr>
        <w:t>Радиус Вселенной</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Радиус Вселенной легко оценить с помощью закона Хаббла. Так как максимальная скорость не может превышать скорости света, то максимальное расстояние </w:t>
      </w:r>
      <w:r>
        <w:rPr>
          <w:rStyle w:val="mord"/>
          <w:rFonts w:ascii="KaTeX_Math" w:hAnsi="KaTeX_Math"/>
          <w:i/>
          <w:iCs/>
          <w:color w:val="212529"/>
          <w:sz w:val="29"/>
          <w:szCs w:val="29"/>
        </w:rPr>
        <w:t>R</w:t>
      </w:r>
      <w:r>
        <w:rPr>
          <w:rFonts w:ascii="Segoe UI" w:hAnsi="Segoe UI" w:cs="Segoe UI"/>
          <w:color w:val="212529"/>
        </w:rPr>
        <w:t>, до которого мы можем наблюдать небесные тела, соответствует скорости разбегания галактик </w:t>
      </w:r>
      <w:r>
        <w:rPr>
          <w:rStyle w:val="mord"/>
          <w:rFonts w:ascii="KaTeX_Math" w:hAnsi="KaTeX_Math"/>
          <w:i/>
          <w:iCs/>
          <w:color w:val="212529"/>
          <w:sz w:val="29"/>
          <w:szCs w:val="29"/>
        </w:rPr>
        <w:t>υ</w:t>
      </w:r>
      <w:r>
        <w:rPr>
          <w:rStyle w:val="mrel"/>
          <w:color w:val="212529"/>
          <w:sz w:val="29"/>
          <w:szCs w:val="29"/>
        </w:rPr>
        <w:t>=</w:t>
      </w:r>
      <w:r>
        <w:rPr>
          <w:rStyle w:val="mord"/>
          <w:color w:val="212529"/>
          <w:sz w:val="29"/>
          <w:szCs w:val="29"/>
        </w:rPr>
        <w:t>с</w:t>
      </w:r>
      <w:r>
        <w:rPr>
          <w:rStyle w:val="mrel"/>
          <w:color w:val="212529"/>
          <w:sz w:val="29"/>
          <w:szCs w:val="29"/>
        </w:rPr>
        <w:t>=</w:t>
      </w:r>
      <w:r>
        <w:rPr>
          <w:rStyle w:val="mord"/>
          <w:color w:val="212529"/>
          <w:sz w:val="29"/>
          <w:szCs w:val="29"/>
        </w:rPr>
        <w:t>3</w:t>
      </w:r>
      <w:r>
        <w:rPr>
          <w:rStyle w:val="mbin"/>
          <w:rFonts w:ascii="Cambria Math" w:hAnsi="Cambria Math" w:cs="Cambria Math"/>
          <w:color w:val="212529"/>
          <w:sz w:val="29"/>
          <w:szCs w:val="29"/>
        </w:rPr>
        <w:t>⋅</w:t>
      </w:r>
      <w:r>
        <w:rPr>
          <w:rStyle w:val="mord"/>
          <w:color w:val="212529"/>
          <w:sz w:val="29"/>
          <w:szCs w:val="29"/>
        </w:rPr>
        <w:t>10</w:t>
      </w:r>
      <w:r>
        <w:rPr>
          <w:rStyle w:val="mord"/>
          <w:color w:val="212529"/>
          <w:sz w:val="20"/>
          <w:szCs w:val="20"/>
        </w:rPr>
        <w:t>5</w:t>
      </w:r>
      <w:r>
        <w:rPr>
          <w:rFonts w:ascii="Segoe UI" w:hAnsi="Segoe UI" w:cs="Segoe UI"/>
          <w:color w:val="212529"/>
        </w:rPr>
        <w:t> км/</w:t>
      </w:r>
      <w:proofErr w:type="gramStart"/>
      <w:r>
        <w:rPr>
          <w:rFonts w:ascii="Segoe UI" w:hAnsi="Segoe UI" w:cs="Segoe UI"/>
          <w:color w:val="212529"/>
        </w:rPr>
        <w:t>с</w:t>
      </w:r>
      <w:proofErr w:type="gramEnd"/>
      <w:r>
        <w:rPr>
          <w:rFonts w:ascii="Segoe UI" w:hAnsi="Segoe UI" w:cs="Segoe UI"/>
          <w:color w:val="212529"/>
        </w:rPr>
        <w:t>, откуда:</w:t>
      </w:r>
    </w:p>
    <w:p w:rsidR="00046089" w:rsidRDefault="00046089" w:rsidP="00046089">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R</w:t>
      </w:r>
      <w:r>
        <w:rPr>
          <w:rStyle w:val="mrel"/>
          <w:color w:val="212529"/>
          <w:sz w:val="29"/>
          <w:szCs w:val="29"/>
        </w:rPr>
        <w:t>=</w:t>
      </w:r>
      <w:proofErr w:type="spellStart"/>
      <w:r>
        <w:rPr>
          <w:rStyle w:val="mord"/>
          <w:rFonts w:ascii="KaTeX_Math" w:hAnsi="KaTeX_Math"/>
          <w:i/>
          <w:iCs/>
          <w:color w:val="212529"/>
          <w:sz w:val="20"/>
          <w:szCs w:val="20"/>
        </w:rPr>
        <w:t>Hc</w:t>
      </w:r>
      <w:proofErr w:type="spellEnd"/>
      <w:r>
        <w:rPr>
          <w:rStyle w:val="vlist-s"/>
          <w:color w:val="212529"/>
          <w:sz w:val="2"/>
          <w:szCs w:val="2"/>
        </w:rPr>
        <w:t>​</w:t>
      </w:r>
      <w:r>
        <w:rPr>
          <w:rStyle w:val="mrel"/>
          <w:color w:val="212529"/>
          <w:sz w:val="29"/>
          <w:szCs w:val="29"/>
        </w:rPr>
        <w:t>=</w:t>
      </w:r>
      <w:r>
        <w:rPr>
          <w:rStyle w:val="mord"/>
          <w:color w:val="212529"/>
          <w:sz w:val="29"/>
          <w:szCs w:val="29"/>
        </w:rPr>
        <w:t>4</w:t>
      </w:r>
      <w:r>
        <w:rPr>
          <w:rStyle w:val="mbin"/>
          <w:rFonts w:ascii="Cambria Math" w:hAnsi="Cambria Math" w:cs="Cambria Math"/>
          <w:color w:val="212529"/>
          <w:sz w:val="29"/>
          <w:szCs w:val="29"/>
        </w:rPr>
        <w:t>⋅</w:t>
      </w:r>
      <w:r>
        <w:rPr>
          <w:rStyle w:val="mord"/>
          <w:color w:val="212529"/>
          <w:sz w:val="29"/>
          <w:szCs w:val="29"/>
        </w:rPr>
        <w:t>10</w:t>
      </w:r>
      <w:r>
        <w:rPr>
          <w:rStyle w:val="mord"/>
          <w:color w:val="212529"/>
          <w:sz w:val="20"/>
          <w:szCs w:val="20"/>
        </w:rPr>
        <w:t>3</w:t>
      </w:r>
      <w:r>
        <w:rPr>
          <w:rFonts w:ascii="Segoe UI" w:hAnsi="Segoe UI" w:cs="Segoe UI"/>
          <w:color w:val="212529"/>
        </w:rPr>
        <w:t> </w:t>
      </w:r>
      <w:r w:rsidR="00B5690C">
        <w:rPr>
          <w:rStyle w:val="mord"/>
          <w:color w:val="212529"/>
          <w:sz w:val="29"/>
          <w:szCs w:val="29"/>
        </w:rPr>
        <w:t xml:space="preserve"> </w:t>
      </w:r>
      <w:proofErr w:type="spellStart"/>
      <w:r>
        <w:rPr>
          <w:rStyle w:val="mord"/>
          <w:color w:val="212529"/>
          <w:sz w:val="29"/>
          <w:szCs w:val="29"/>
        </w:rPr>
        <w:t>Мпк</w:t>
      </w:r>
      <w:proofErr w:type="spellEnd"/>
      <w:r>
        <w:rPr>
          <w:rStyle w:val="mrel"/>
          <w:color w:val="212529"/>
          <w:sz w:val="29"/>
          <w:szCs w:val="29"/>
        </w:rPr>
        <w:t>=</w:t>
      </w:r>
      <w:r>
        <w:rPr>
          <w:rStyle w:val="mord"/>
          <w:color w:val="212529"/>
          <w:sz w:val="29"/>
          <w:szCs w:val="29"/>
        </w:rPr>
        <w:t>1</w:t>
      </w:r>
      <w:r>
        <w:rPr>
          <w:rStyle w:val="mpunct"/>
          <w:color w:val="212529"/>
          <w:sz w:val="29"/>
          <w:szCs w:val="29"/>
        </w:rPr>
        <w:t>,</w:t>
      </w:r>
      <w:r>
        <w:rPr>
          <w:rStyle w:val="mord"/>
          <w:color w:val="212529"/>
          <w:sz w:val="29"/>
          <w:szCs w:val="29"/>
        </w:rPr>
        <w:t>3</w:t>
      </w:r>
      <w:r>
        <w:rPr>
          <w:rStyle w:val="mbin"/>
          <w:rFonts w:ascii="Cambria Math" w:hAnsi="Cambria Math" w:cs="Cambria Math"/>
          <w:color w:val="212529"/>
          <w:sz w:val="29"/>
          <w:szCs w:val="29"/>
        </w:rPr>
        <w:t>⋅</w:t>
      </w:r>
      <w:r>
        <w:rPr>
          <w:rStyle w:val="mord"/>
          <w:color w:val="212529"/>
          <w:sz w:val="29"/>
          <w:szCs w:val="29"/>
        </w:rPr>
        <w:t>10</w:t>
      </w:r>
      <w:r w:rsidR="00B5690C" w:rsidRPr="00B5690C">
        <w:rPr>
          <w:rStyle w:val="mord"/>
          <w:color w:val="212529"/>
          <w:sz w:val="29"/>
          <w:szCs w:val="29"/>
        </w:rPr>
        <w:t>^^</w:t>
      </w:r>
      <w:r>
        <w:rPr>
          <w:rStyle w:val="mord"/>
          <w:color w:val="212529"/>
          <w:sz w:val="20"/>
          <w:szCs w:val="20"/>
        </w:rPr>
        <w:t>10</w:t>
      </w:r>
      <w:r>
        <w:rPr>
          <w:rFonts w:ascii="Segoe UI" w:hAnsi="Segoe UI" w:cs="Segoe UI"/>
          <w:color w:val="212529"/>
        </w:rPr>
        <w:t> св. лет</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или </w:t>
      </w:r>
      <w:r>
        <w:rPr>
          <w:rStyle w:val="mord"/>
          <w:rFonts w:ascii="KaTeX_Math" w:hAnsi="KaTeX_Math"/>
          <w:i/>
          <w:iCs/>
          <w:color w:val="212529"/>
          <w:sz w:val="29"/>
          <w:szCs w:val="29"/>
        </w:rPr>
        <w:t>R</w:t>
      </w:r>
      <w:r>
        <w:rPr>
          <w:rStyle w:val="mrel"/>
          <w:color w:val="212529"/>
          <w:sz w:val="29"/>
          <w:szCs w:val="29"/>
        </w:rPr>
        <w:t>=</w:t>
      </w:r>
      <w:r>
        <w:rPr>
          <w:rStyle w:val="mord"/>
          <w:color w:val="212529"/>
          <w:sz w:val="29"/>
          <w:szCs w:val="29"/>
        </w:rPr>
        <w:t>1</w:t>
      </w:r>
      <w:r>
        <w:rPr>
          <w:rStyle w:val="mpunct"/>
          <w:color w:val="212529"/>
          <w:sz w:val="29"/>
          <w:szCs w:val="29"/>
        </w:rPr>
        <w:t>,</w:t>
      </w:r>
      <w:r>
        <w:rPr>
          <w:rStyle w:val="mord"/>
          <w:color w:val="212529"/>
          <w:sz w:val="29"/>
          <w:szCs w:val="29"/>
        </w:rPr>
        <w:t>24</w:t>
      </w:r>
      <w:r>
        <w:rPr>
          <w:rStyle w:val="mbin"/>
          <w:rFonts w:ascii="Cambria Math" w:hAnsi="Cambria Math" w:cs="Cambria Math"/>
          <w:color w:val="212529"/>
          <w:sz w:val="29"/>
          <w:szCs w:val="29"/>
        </w:rPr>
        <w:t>⋅</w:t>
      </w:r>
      <w:r>
        <w:rPr>
          <w:rStyle w:val="mord"/>
          <w:color w:val="212529"/>
          <w:sz w:val="29"/>
          <w:szCs w:val="29"/>
        </w:rPr>
        <w:t>10</w:t>
      </w:r>
      <w:r>
        <w:rPr>
          <w:rStyle w:val="mord"/>
          <w:color w:val="212529"/>
          <w:sz w:val="20"/>
          <w:szCs w:val="20"/>
        </w:rPr>
        <w:t>26</w:t>
      </w:r>
      <w:r>
        <w:rPr>
          <w:rFonts w:ascii="Segoe UI" w:hAnsi="Segoe UI" w:cs="Segoe UI"/>
          <w:color w:val="212529"/>
        </w:rPr>
        <w:t> м.</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b/>
          <w:bCs/>
          <w:color w:val="212529"/>
        </w:rPr>
        <w:t>Возраст Вселенной</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Если наблюдения пока не позволяют нам с определенностью сказать о характере будущего расширения Вселенной, то оценить, когда в прошлом это расширение началось, можно с помощью закона Хаббла. Действительно, если наблюдаемая нами галактика удаляется со скоростью </w:t>
      </w:r>
      <w:r>
        <w:rPr>
          <w:rStyle w:val="mord"/>
          <w:rFonts w:ascii="KaTeX_Math" w:hAnsi="KaTeX_Math"/>
          <w:i/>
          <w:iCs/>
          <w:color w:val="212529"/>
          <w:sz w:val="29"/>
          <w:szCs w:val="29"/>
        </w:rPr>
        <w:t>υ</w:t>
      </w:r>
      <w:r>
        <w:rPr>
          <w:rFonts w:ascii="Segoe UI" w:hAnsi="Segoe UI" w:cs="Segoe UI"/>
          <w:color w:val="212529"/>
        </w:rPr>
        <w:t> и сейчас после «начала» расширения находится на расстоянии r от Земли, то свое удаление она начала в момент:</w:t>
      </w:r>
    </w:p>
    <w:p w:rsidR="00046089" w:rsidRDefault="00046089" w:rsidP="00046089">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t</w:t>
      </w:r>
      <w:r>
        <w:rPr>
          <w:rStyle w:val="mrel"/>
          <w:color w:val="212529"/>
          <w:sz w:val="29"/>
          <w:szCs w:val="29"/>
        </w:rPr>
        <w:t>=</w:t>
      </w:r>
      <w:proofErr w:type="spellStart"/>
      <w:r>
        <w:rPr>
          <w:rStyle w:val="mord"/>
          <w:rFonts w:ascii="KaTeX_Math" w:hAnsi="KaTeX_Math"/>
          <w:i/>
          <w:iCs/>
          <w:color w:val="212529"/>
          <w:sz w:val="20"/>
          <w:szCs w:val="20"/>
        </w:rPr>
        <w:t>υr</w:t>
      </w:r>
      <w:proofErr w:type="spellEnd"/>
      <w:r>
        <w:rPr>
          <w:rStyle w:val="vlist-s"/>
          <w:color w:val="212529"/>
          <w:sz w:val="2"/>
          <w:szCs w:val="2"/>
        </w:rPr>
        <w:t>​</w:t>
      </w:r>
      <w:r>
        <w:rPr>
          <w:rStyle w:val="mrel"/>
          <w:color w:val="212529"/>
          <w:sz w:val="29"/>
          <w:szCs w:val="29"/>
        </w:rPr>
        <w:t>=</w:t>
      </w:r>
      <w:proofErr w:type="spellStart"/>
      <w:r>
        <w:rPr>
          <w:rStyle w:val="mord"/>
          <w:rFonts w:ascii="KaTeX_Math" w:hAnsi="KaTeX_Math"/>
          <w:i/>
          <w:iCs/>
          <w:color w:val="212529"/>
          <w:sz w:val="20"/>
          <w:szCs w:val="20"/>
        </w:rPr>
        <w:t>Hrr</w:t>
      </w:r>
      <w:proofErr w:type="spellEnd"/>
      <w:r>
        <w:rPr>
          <w:rStyle w:val="vlist-s"/>
          <w:color w:val="212529"/>
          <w:sz w:val="2"/>
          <w:szCs w:val="2"/>
        </w:rPr>
        <w:t>​</w:t>
      </w:r>
      <w:r>
        <w:rPr>
          <w:rStyle w:val="mrel"/>
          <w:color w:val="212529"/>
          <w:sz w:val="29"/>
          <w:szCs w:val="29"/>
        </w:rPr>
        <w:t>=</w:t>
      </w:r>
      <w:r>
        <w:rPr>
          <w:rStyle w:val="mord"/>
          <w:rFonts w:ascii="KaTeX_Math" w:hAnsi="KaTeX_Math"/>
          <w:i/>
          <w:iCs/>
          <w:color w:val="212529"/>
          <w:sz w:val="20"/>
          <w:szCs w:val="20"/>
        </w:rPr>
        <w:t>H</w:t>
      </w:r>
      <w:r>
        <w:rPr>
          <w:rStyle w:val="mord"/>
          <w:color w:val="212529"/>
          <w:sz w:val="20"/>
          <w:szCs w:val="20"/>
        </w:rPr>
        <w:t>1</w:t>
      </w:r>
      <w:r>
        <w:rPr>
          <w:rStyle w:val="vlist-s"/>
          <w:color w:val="212529"/>
          <w:sz w:val="2"/>
          <w:szCs w:val="2"/>
        </w:rPr>
        <w:t>​</w:t>
      </w:r>
      <w:r>
        <w:rPr>
          <w:rStyle w:val="mrel"/>
          <w:color w:val="212529"/>
          <w:sz w:val="29"/>
          <w:szCs w:val="29"/>
        </w:rPr>
        <w:t>=</w:t>
      </w:r>
      <w:r>
        <w:rPr>
          <w:rStyle w:val="mord"/>
          <w:color w:val="212529"/>
          <w:sz w:val="29"/>
          <w:szCs w:val="29"/>
        </w:rPr>
        <w:t>0</w:t>
      </w:r>
      <w:r>
        <w:rPr>
          <w:rStyle w:val="mpunct"/>
          <w:color w:val="212529"/>
          <w:sz w:val="29"/>
          <w:szCs w:val="29"/>
        </w:rPr>
        <w:t>,</w:t>
      </w:r>
      <w:r>
        <w:rPr>
          <w:rStyle w:val="mord"/>
          <w:color w:val="212529"/>
          <w:sz w:val="29"/>
          <w:szCs w:val="29"/>
        </w:rPr>
        <w:t>42</w:t>
      </w:r>
      <w:r>
        <w:rPr>
          <w:rStyle w:val="mbin"/>
          <w:rFonts w:ascii="Cambria Math" w:hAnsi="Cambria Math" w:cs="Cambria Math"/>
          <w:color w:val="212529"/>
          <w:sz w:val="29"/>
          <w:szCs w:val="29"/>
        </w:rPr>
        <w:t>⋅</w:t>
      </w:r>
      <w:r>
        <w:rPr>
          <w:rStyle w:val="mord"/>
          <w:color w:val="212529"/>
          <w:sz w:val="29"/>
          <w:szCs w:val="29"/>
        </w:rPr>
        <w:t>10</w:t>
      </w:r>
      <w:r>
        <w:rPr>
          <w:rStyle w:val="mord"/>
          <w:color w:val="212529"/>
          <w:sz w:val="20"/>
          <w:szCs w:val="20"/>
        </w:rPr>
        <w:t>18</w:t>
      </w:r>
      <w:r>
        <w:rPr>
          <w:rFonts w:ascii="Segoe UI" w:hAnsi="Segoe UI" w:cs="Segoe UI"/>
          <w:color w:val="212529"/>
        </w:rPr>
        <w:t> </w:t>
      </w:r>
      <w:r w:rsidR="00B5690C">
        <w:rPr>
          <w:rStyle w:val="mord"/>
          <w:color w:val="212529"/>
          <w:sz w:val="29"/>
          <w:szCs w:val="29"/>
        </w:rPr>
        <w:t xml:space="preserve"> </w:t>
      </w:r>
      <w:r>
        <w:rPr>
          <w:rStyle w:val="mord"/>
          <w:color w:val="212529"/>
          <w:sz w:val="29"/>
          <w:szCs w:val="29"/>
        </w:rPr>
        <w:t>с</w:t>
      </w:r>
      <w:r>
        <w:rPr>
          <w:rStyle w:val="mrel"/>
          <w:color w:val="212529"/>
          <w:sz w:val="29"/>
          <w:szCs w:val="29"/>
        </w:rPr>
        <w:t>=</w:t>
      </w:r>
      <w:r>
        <w:rPr>
          <w:rStyle w:val="mord"/>
          <w:color w:val="212529"/>
          <w:sz w:val="29"/>
          <w:szCs w:val="29"/>
        </w:rPr>
        <w:t>13</w:t>
      </w:r>
      <w:r>
        <w:rPr>
          <w:rStyle w:val="mbin"/>
          <w:rFonts w:ascii="Cambria Math" w:hAnsi="Cambria Math" w:cs="Cambria Math"/>
          <w:color w:val="212529"/>
          <w:sz w:val="29"/>
          <w:szCs w:val="29"/>
        </w:rPr>
        <w:t>⋅</w:t>
      </w:r>
      <w:r>
        <w:rPr>
          <w:rStyle w:val="mord"/>
          <w:color w:val="212529"/>
          <w:sz w:val="29"/>
          <w:szCs w:val="29"/>
        </w:rPr>
        <w:t>10</w:t>
      </w:r>
      <w:r>
        <w:rPr>
          <w:rStyle w:val="mord"/>
          <w:color w:val="212529"/>
          <w:sz w:val="20"/>
          <w:szCs w:val="20"/>
        </w:rPr>
        <w:t>9</w:t>
      </w:r>
      <w:r>
        <w:rPr>
          <w:rFonts w:ascii="Segoe UI" w:hAnsi="Segoe UI" w:cs="Segoe UI"/>
          <w:color w:val="212529"/>
        </w:rPr>
        <w:t> лет</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Эти рассуждения применимы для любой галактики. Таким образом, около 13 </w:t>
      </w:r>
      <w:proofErr w:type="gramStart"/>
      <w:r>
        <w:rPr>
          <w:rFonts w:ascii="Segoe UI" w:hAnsi="Segoe UI" w:cs="Segoe UI"/>
          <w:color w:val="212529"/>
        </w:rPr>
        <w:t>млрд</w:t>
      </w:r>
      <w:proofErr w:type="gramEnd"/>
      <w:r>
        <w:rPr>
          <w:rFonts w:ascii="Segoe UI" w:hAnsi="Segoe UI" w:cs="Segoe UI"/>
          <w:color w:val="212529"/>
        </w:rPr>
        <w:t xml:space="preserve"> лет назад все вещество метагалактики было сосредоточено в небольшом объеме и плотность вещества была настолько высокой, что ни галактик, ни звезд не существовало. Пока не ясны ни физические процессы, протекавшие до этого сверхплотного состояния вещества, ни причины, вызвавшие расширение Вселенной. Ясно одно, что со временем расширение привело к значительному уменьшению плотности вещества и на определенном этапе расширения стали формироваться галактики и звезды.</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Некоторые видят в наблюдаемом разбегании галактик аналогию с разлетом вещества во время взрыва, поэтому описанная теория расширения Вселенной получила название теории Большого взрыва, а время (13 </w:t>
      </w:r>
      <w:proofErr w:type="gramStart"/>
      <w:r>
        <w:rPr>
          <w:rFonts w:ascii="Segoe UI" w:hAnsi="Segoe UI" w:cs="Segoe UI"/>
          <w:color w:val="212529"/>
        </w:rPr>
        <w:t>млрд</w:t>
      </w:r>
      <w:proofErr w:type="gramEnd"/>
      <w:r>
        <w:rPr>
          <w:rFonts w:ascii="Segoe UI" w:hAnsi="Segoe UI" w:cs="Segoe UI"/>
          <w:color w:val="212529"/>
        </w:rPr>
        <w:t xml:space="preserve"> лет), прошедшее с начала этого взрыва, называют </w:t>
      </w:r>
      <w:r>
        <w:rPr>
          <w:rFonts w:ascii="Segoe UI" w:hAnsi="Segoe UI" w:cs="Segoe UI"/>
          <w:b/>
          <w:bCs/>
          <w:color w:val="212529"/>
        </w:rPr>
        <w:t>возрастом Вселенной</w:t>
      </w:r>
      <w:r>
        <w:rPr>
          <w:rFonts w:ascii="Segoe UI" w:hAnsi="Segoe UI" w:cs="Segoe UI"/>
          <w:color w:val="212529"/>
        </w:rPr>
        <w:t>.</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b/>
          <w:bCs/>
          <w:color w:val="212529"/>
        </w:rPr>
        <w:t>Модель «горячей Вселенной»</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В 1968 г. было обнаружено излучение, которое не связано ни с одним известным источником радиоизлучения. Оно идет со всех сторон и похоже на излучение </w:t>
      </w:r>
      <w:r>
        <w:rPr>
          <w:rFonts w:ascii="Segoe UI" w:hAnsi="Segoe UI" w:cs="Segoe UI"/>
          <w:color w:val="212529"/>
        </w:rPr>
        <w:lastRenderedPageBreak/>
        <w:t>абсолютно черного тела. Это микроволновое излучение имеет максимум на длине волны </w:t>
      </w:r>
      <w:bookmarkStart w:id="0" w:name="_GoBack"/>
      <w:bookmarkEnd w:id="0"/>
      <w:r>
        <w:rPr>
          <w:rStyle w:val="mord"/>
          <w:rFonts w:ascii="KaTeX_Math" w:hAnsi="KaTeX_Math"/>
          <w:i/>
          <w:iCs/>
          <w:color w:val="212529"/>
          <w:sz w:val="29"/>
          <w:szCs w:val="29"/>
        </w:rPr>
        <w:t>λ</w:t>
      </w:r>
      <w:r>
        <w:rPr>
          <w:rStyle w:val="mord"/>
          <w:rFonts w:ascii="KaTeX_Math" w:hAnsi="KaTeX_Math"/>
          <w:i/>
          <w:iCs/>
          <w:color w:val="212529"/>
          <w:sz w:val="20"/>
          <w:szCs w:val="20"/>
        </w:rPr>
        <w:t>max</w:t>
      </w:r>
      <w:r>
        <w:rPr>
          <w:rStyle w:val="vlist-s"/>
          <w:color w:val="212529"/>
          <w:sz w:val="2"/>
          <w:szCs w:val="2"/>
        </w:rPr>
        <w:t>​</w:t>
      </w:r>
      <w:r>
        <w:rPr>
          <w:rStyle w:val="mrel"/>
          <w:color w:val="212529"/>
          <w:sz w:val="29"/>
          <w:szCs w:val="29"/>
        </w:rPr>
        <w:t>=</w:t>
      </w:r>
      <w:r>
        <w:rPr>
          <w:rStyle w:val="mord"/>
          <w:color w:val="212529"/>
          <w:sz w:val="29"/>
          <w:szCs w:val="29"/>
        </w:rPr>
        <w:t>1</w:t>
      </w:r>
      <w:r>
        <w:rPr>
          <w:rFonts w:ascii="Segoe UI" w:hAnsi="Segoe UI" w:cs="Segoe UI"/>
          <w:color w:val="212529"/>
        </w:rPr>
        <w:t> мм, что, согласно закону смещения Вина, соответствует температуре излучения 2,7 К.</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В прошлом, на ранних этапах эволюции Вселенной, плотность и температура этого излучения были существенно выше. Таким образом, в прошлом не только плотность, но и температура вещества были очень высокими. Так, например, когда возраст Вселенной был всего несколько секунд, температура вещества и излучения была десятки и сотни миллионов кельвинов. Конечно, ни о каких галактиках и звездах в этот период говорить не приходится. Они образовались значительно позднее, когда температура и плотность вещества стали ниже.</w:t>
      </w:r>
    </w:p>
    <w:p w:rsidR="00046089" w:rsidRDefault="00046089" w:rsidP="00046089">
      <w:pPr>
        <w:pStyle w:val="a3"/>
        <w:shd w:val="clear" w:color="auto" w:fill="FFFFFF"/>
        <w:spacing w:before="0" w:beforeAutospacing="0"/>
        <w:rPr>
          <w:rFonts w:ascii="Segoe UI" w:hAnsi="Segoe UI" w:cs="Segoe UI"/>
          <w:color w:val="212529"/>
        </w:rPr>
      </w:pPr>
      <w:r>
        <w:rPr>
          <w:rFonts w:ascii="Segoe UI" w:hAnsi="Segoe UI" w:cs="Segoe UI"/>
          <w:color w:val="212529"/>
        </w:rPr>
        <w:t>Так как наблюдаемое микроволновое излучение с температурой 2,7</w:t>
      </w:r>
      <w:proofErr w:type="gramStart"/>
      <w:r>
        <w:rPr>
          <w:rFonts w:ascii="Segoe UI" w:hAnsi="Segoe UI" w:cs="Segoe UI"/>
          <w:color w:val="212529"/>
        </w:rPr>
        <w:t xml:space="preserve"> К</w:t>
      </w:r>
      <w:proofErr w:type="gramEnd"/>
      <w:r>
        <w:rPr>
          <w:rFonts w:ascii="Segoe UI" w:hAnsi="Segoe UI" w:cs="Segoe UI"/>
          <w:color w:val="212529"/>
        </w:rPr>
        <w:t xml:space="preserve"> связано с горячим веществом на ранних этапах эволюции Вселенной, то излучение получило название </w:t>
      </w:r>
      <w:r>
        <w:rPr>
          <w:rFonts w:ascii="Segoe UI" w:hAnsi="Segoe UI" w:cs="Segoe UI"/>
          <w:b/>
          <w:bCs/>
          <w:color w:val="212529"/>
        </w:rPr>
        <w:t>реликтового</w:t>
      </w:r>
      <w:r>
        <w:rPr>
          <w:rFonts w:ascii="Segoe UI" w:hAnsi="Segoe UI" w:cs="Segoe UI"/>
          <w:color w:val="212529"/>
        </w:rPr>
        <w:t> (оставшегося от прошлых эпох), а модель расширяющейся Вселенной называют </w:t>
      </w:r>
      <w:r>
        <w:rPr>
          <w:rFonts w:ascii="Segoe UI" w:hAnsi="Segoe UI" w:cs="Segoe UI"/>
          <w:b/>
          <w:bCs/>
          <w:color w:val="212529"/>
        </w:rPr>
        <w:t>моделью «горячей Вселенной»</w:t>
      </w:r>
      <w:r>
        <w:rPr>
          <w:rFonts w:ascii="Segoe UI" w:hAnsi="Segoe UI" w:cs="Segoe UI"/>
          <w:color w:val="212529"/>
        </w:rPr>
        <w:t>.</w:t>
      </w:r>
    </w:p>
    <w:p w:rsidR="009F075A" w:rsidRDefault="00B5690C"/>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5E"/>
    <w:rsid w:val="00046089"/>
    <w:rsid w:val="006B0C5E"/>
    <w:rsid w:val="00A03427"/>
    <w:rsid w:val="00B5690C"/>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46089"/>
  </w:style>
  <w:style w:type="character" w:customStyle="1" w:styleId="mord">
    <w:name w:val="mord"/>
    <w:basedOn w:val="a0"/>
    <w:rsid w:val="00046089"/>
  </w:style>
  <w:style w:type="character" w:customStyle="1" w:styleId="vlist-s">
    <w:name w:val="vlist-s"/>
    <w:basedOn w:val="a0"/>
    <w:rsid w:val="00046089"/>
  </w:style>
  <w:style w:type="character" w:customStyle="1" w:styleId="mrel">
    <w:name w:val="mrel"/>
    <w:basedOn w:val="a0"/>
    <w:rsid w:val="00046089"/>
  </w:style>
  <w:style w:type="character" w:customStyle="1" w:styleId="mbin">
    <w:name w:val="mbin"/>
    <w:basedOn w:val="a0"/>
    <w:rsid w:val="00046089"/>
  </w:style>
  <w:style w:type="character" w:customStyle="1" w:styleId="mpunct">
    <w:name w:val="mpunct"/>
    <w:basedOn w:val="a0"/>
    <w:rsid w:val="000460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46089"/>
  </w:style>
  <w:style w:type="character" w:customStyle="1" w:styleId="mord">
    <w:name w:val="mord"/>
    <w:basedOn w:val="a0"/>
    <w:rsid w:val="00046089"/>
  </w:style>
  <w:style w:type="character" w:customStyle="1" w:styleId="vlist-s">
    <w:name w:val="vlist-s"/>
    <w:basedOn w:val="a0"/>
    <w:rsid w:val="00046089"/>
  </w:style>
  <w:style w:type="character" w:customStyle="1" w:styleId="mrel">
    <w:name w:val="mrel"/>
    <w:basedOn w:val="a0"/>
    <w:rsid w:val="00046089"/>
  </w:style>
  <w:style w:type="character" w:customStyle="1" w:styleId="mbin">
    <w:name w:val="mbin"/>
    <w:basedOn w:val="a0"/>
    <w:rsid w:val="00046089"/>
  </w:style>
  <w:style w:type="character" w:customStyle="1" w:styleId="mpunct">
    <w:name w:val="mpunct"/>
    <w:basedOn w:val="a0"/>
    <w:rsid w:val="0004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35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4422</Characters>
  <Application>Microsoft Office Word</Application>
  <DocSecurity>0</DocSecurity>
  <Lines>36</Lines>
  <Paragraphs>10</Paragraphs>
  <ScaleCrop>false</ScaleCrop>
  <Company>diakov.net</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2023-03-12T11:01:00Z</dcterms:created>
  <dcterms:modified xsi:type="dcterms:W3CDTF">2023-04-14T18:17:00Z</dcterms:modified>
</cp:coreProperties>
</file>