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7A" w:rsidRDefault="00020C7A" w:rsidP="00020C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Радиоактивность – способность нестабильных ядер превращаться в другие ядра, при этом процесс превращения сопровождается испусканием различных частиц.</w:t>
      </w:r>
    </w:p>
    <w:p w:rsidR="00020C7A" w:rsidRDefault="00020C7A" w:rsidP="00020C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Радиоактивность – явление самопроизвольного излучения, оно доказывает сложный состав атомного ядра.</w:t>
      </w:r>
    </w:p>
    <w:p w:rsidR="00020C7A" w:rsidRDefault="00020C7A" w:rsidP="00020C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Открытие радиоактивности произошло благодаря счастливой случайности.</w:t>
      </w:r>
    </w:p>
    <w:p w:rsidR="00020C7A" w:rsidRDefault="00020C7A" w:rsidP="00020C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феврале 1896 г. из-за облачной погоды Беккерелю не удалось провести очередной опыт по изучению свечения веществ, облученных солнечных светом. Беккерель убрал фотопластинку в ящик стола, положив на нее сверху медный крест, покрытый солью урана. Проявив на всякий случай фотопластинку два дня спустя, он обнаружил на ней почернение в форме отчетливой тени креста. Это означало, что соли урана самопроизвольно, без каких-либо внешних влияний, создают какое-то излучение.</w:t>
      </w:r>
    </w:p>
    <w:p w:rsidR="00020C7A" w:rsidRDefault="00020C7A" w:rsidP="00020C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Вскоре Беккерель обнаружил, что излучение урановых солей ионизирует воздух, подобно рентгеновским лучам, и разряжает электроскоп. Испробовав различные химические соединения урана, он установил очень важный факт: интенсивность излучения определяется только количеством урана в препарате и совершенно не зависит от того, в какие соединения он входит. Следовательно, это свойство присуще не соединениям, а химическому элементу урану, его атомам.</w:t>
      </w:r>
    </w:p>
    <w:p w:rsidR="00020C7A" w:rsidRDefault="00020C7A" w:rsidP="00020C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Естественно было попытаться обнаружить, не обладают ли способностью к самопроизвольному излучению другие химические элементы, кроме урана. В 1898 г. Мария Склодовская-Кюри во Франции и другие ученые открыли излучение </w:t>
      </w:r>
      <w:r>
        <w:rPr>
          <w:rFonts w:ascii="Segoe UI" w:hAnsi="Segoe UI" w:cs="Segoe UI"/>
          <w:b/>
          <w:bCs/>
          <w:color w:val="212529"/>
        </w:rPr>
        <w:t>тория</w:t>
      </w:r>
      <w:r>
        <w:rPr>
          <w:rFonts w:ascii="Segoe UI" w:hAnsi="Segoe UI" w:cs="Segoe UI"/>
          <w:color w:val="212529"/>
        </w:rPr>
        <w:t>. Систематическое исследование руд, содержащих уран и торий, позволило им выделить новый, неизвестный ранее химический элемент — </w:t>
      </w:r>
      <w:r>
        <w:rPr>
          <w:rFonts w:ascii="Segoe UI" w:hAnsi="Segoe UI" w:cs="Segoe UI"/>
          <w:b/>
          <w:bCs/>
          <w:color w:val="212529"/>
        </w:rPr>
        <w:t>полоний</w:t>
      </w:r>
      <w:r>
        <w:rPr>
          <w:rFonts w:ascii="Segoe UI" w:hAnsi="Segoe UI" w:cs="Segoe UI"/>
          <w:color w:val="212529"/>
        </w:rPr>
        <w:t>, названный так в честь родины Марии Склодовской-Кюри — Польши. Наконец, был открыт еще один элемент, дающий очень интенсивное излучение. Его назвали </w:t>
      </w:r>
      <w:r>
        <w:rPr>
          <w:rFonts w:ascii="Segoe UI" w:hAnsi="Segoe UI" w:cs="Segoe UI"/>
          <w:b/>
          <w:bCs/>
          <w:color w:val="212529"/>
        </w:rPr>
        <w:t>радием</w:t>
      </w:r>
      <w:r>
        <w:rPr>
          <w:rFonts w:ascii="Segoe UI" w:hAnsi="Segoe UI" w:cs="Segoe UI"/>
          <w:color w:val="212529"/>
        </w:rPr>
        <w:t> (т. е. лучистым).</w:t>
      </w:r>
    </w:p>
    <w:p w:rsidR="00020C7A" w:rsidRDefault="00020C7A" w:rsidP="00020C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Впоследствии было установлено, что все химические элементы с порядковым номером более 83 являются радиоактивными.</w:t>
      </w:r>
    </w:p>
    <w:p w:rsidR="009F075A" w:rsidRDefault="00020C7A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F2"/>
    <w:rsid w:val="00020C7A"/>
    <w:rsid w:val="005A1AF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Company>diakov.net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2023-03-12T10:49:00Z</dcterms:created>
  <dcterms:modified xsi:type="dcterms:W3CDTF">2023-03-12T10:49:00Z</dcterms:modified>
</cp:coreProperties>
</file>