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31D" w:rsidRPr="0023531D" w:rsidRDefault="0023531D" w:rsidP="0023531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23531D">
        <w:rPr>
          <w:rFonts w:ascii="Arial" w:hAnsi="Arial" w:cs="Arial"/>
          <w:color w:val="212529"/>
          <w:sz w:val="28"/>
          <w:szCs w:val="28"/>
        </w:rPr>
        <w:t>Гидравлическая машина – машина, действие которой основано на законах движения и равновесия жидкостей.</w:t>
      </w:r>
    </w:p>
    <w:p w:rsidR="0023531D" w:rsidRPr="0023531D" w:rsidRDefault="0023531D" w:rsidP="0023531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3531D">
        <w:rPr>
          <w:rFonts w:ascii="Arial" w:hAnsi="Arial" w:cs="Arial"/>
          <w:color w:val="212529"/>
          <w:sz w:val="28"/>
          <w:szCs w:val="28"/>
        </w:rPr>
        <w:t xml:space="preserve">Сила, действующая на второй поршень, </w:t>
      </w:r>
      <w:proofErr w:type="gramStart"/>
      <w:r w:rsidRPr="0023531D">
        <w:rPr>
          <w:rFonts w:ascii="Arial" w:hAnsi="Arial" w:cs="Arial"/>
          <w:color w:val="212529"/>
          <w:sz w:val="28"/>
          <w:szCs w:val="28"/>
        </w:rPr>
        <w:t>на столько</w:t>
      </w:r>
      <w:proofErr w:type="gramEnd"/>
      <w:r w:rsidRPr="0023531D">
        <w:rPr>
          <w:rFonts w:ascii="Arial" w:hAnsi="Arial" w:cs="Arial"/>
          <w:color w:val="212529"/>
          <w:sz w:val="28"/>
          <w:szCs w:val="28"/>
        </w:rPr>
        <w:t xml:space="preserve"> раз больше силы, действующей на первый, во сколько раз площадь большого поршня больше площади малого.</w:t>
      </w:r>
    </w:p>
    <w:p w:rsidR="0023531D" w:rsidRPr="0023531D" w:rsidRDefault="0023531D" w:rsidP="0023531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3531D">
        <w:rPr>
          <w:rFonts w:ascii="Arial" w:hAnsi="Arial" w:cs="Arial"/>
          <w:color w:val="212529"/>
          <w:sz w:val="28"/>
          <w:szCs w:val="28"/>
        </w:rPr>
        <w:t>F</w:t>
      </w:r>
      <w:r w:rsidRPr="0023531D">
        <w:rPr>
          <w:rFonts w:ascii="Arial" w:hAnsi="Arial" w:cs="Arial"/>
          <w:color w:val="212529"/>
          <w:sz w:val="28"/>
          <w:szCs w:val="28"/>
          <w:vertAlign w:val="subscript"/>
        </w:rPr>
        <w:t>2</w:t>
      </w:r>
      <w:r w:rsidRPr="0023531D">
        <w:rPr>
          <w:rFonts w:ascii="Arial" w:hAnsi="Arial" w:cs="Arial"/>
          <w:color w:val="212529"/>
          <w:sz w:val="28"/>
          <w:szCs w:val="28"/>
        </w:rPr>
        <w:t>/F</w:t>
      </w:r>
      <w:r w:rsidRPr="0023531D">
        <w:rPr>
          <w:rFonts w:ascii="Arial" w:hAnsi="Arial" w:cs="Arial"/>
          <w:color w:val="212529"/>
          <w:sz w:val="28"/>
          <w:szCs w:val="28"/>
          <w:vertAlign w:val="subscript"/>
        </w:rPr>
        <w:t>1</w:t>
      </w:r>
      <w:r w:rsidRPr="0023531D">
        <w:rPr>
          <w:rFonts w:ascii="Arial" w:hAnsi="Arial" w:cs="Arial"/>
          <w:color w:val="212529"/>
          <w:sz w:val="28"/>
          <w:szCs w:val="28"/>
        </w:rPr>
        <w:t> = S</w:t>
      </w:r>
      <w:r w:rsidRPr="0023531D">
        <w:rPr>
          <w:rFonts w:ascii="Arial" w:hAnsi="Arial" w:cs="Arial"/>
          <w:color w:val="212529"/>
          <w:sz w:val="28"/>
          <w:szCs w:val="28"/>
          <w:vertAlign w:val="subscript"/>
        </w:rPr>
        <w:t>2</w:t>
      </w:r>
      <w:r w:rsidRPr="0023531D">
        <w:rPr>
          <w:rFonts w:ascii="Arial" w:hAnsi="Arial" w:cs="Arial"/>
          <w:color w:val="212529"/>
          <w:sz w:val="28"/>
          <w:szCs w:val="28"/>
        </w:rPr>
        <w:t>/S</w:t>
      </w:r>
      <w:r w:rsidRPr="0023531D">
        <w:rPr>
          <w:rFonts w:ascii="Arial" w:hAnsi="Arial" w:cs="Arial"/>
          <w:color w:val="212529"/>
          <w:sz w:val="28"/>
          <w:szCs w:val="28"/>
          <w:vertAlign w:val="subscript"/>
        </w:rPr>
        <w:t>1</w:t>
      </w:r>
    </w:p>
    <w:p w:rsidR="0023531D" w:rsidRPr="0023531D" w:rsidRDefault="0023531D" w:rsidP="0023531D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23531D">
        <w:rPr>
          <w:rFonts w:ascii="Arial" w:hAnsi="Arial" w:cs="Arial"/>
          <w:color w:val="212529"/>
          <w:sz w:val="28"/>
          <w:szCs w:val="28"/>
        </w:rPr>
        <w:t>Гидравлический пресс – гидравлическая машина, служащая для прессования. Их применяют там, где нужна большая сила.</w:t>
      </w:r>
    </w:p>
    <w:bookmarkEnd w:id="0"/>
    <w:p w:rsidR="009F075A" w:rsidRDefault="0023531D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03C"/>
    <w:rsid w:val="0023531D"/>
    <w:rsid w:val="0027403C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>diakov.net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2023-01-19T19:07:00Z</dcterms:created>
  <dcterms:modified xsi:type="dcterms:W3CDTF">2023-01-19T19:07:00Z</dcterms:modified>
</cp:coreProperties>
</file>