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1D" w:rsidRPr="000D191D" w:rsidRDefault="000D191D" w:rsidP="000D19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0D191D">
        <w:rPr>
          <w:rFonts w:ascii="Arial" w:hAnsi="Arial" w:cs="Arial"/>
          <w:color w:val="212529"/>
          <w:sz w:val="28"/>
          <w:szCs w:val="28"/>
        </w:rPr>
        <w:t>На практике совершенная с помощью механизма полная работа всегда больше полезной работы.</w:t>
      </w:r>
    </w:p>
    <w:p w:rsidR="000D191D" w:rsidRPr="000D191D" w:rsidRDefault="000D191D" w:rsidP="000D19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D191D">
        <w:rPr>
          <w:rFonts w:ascii="Arial" w:hAnsi="Arial" w:cs="Arial"/>
          <w:color w:val="212529"/>
          <w:sz w:val="28"/>
          <w:szCs w:val="28"/>
        </w:rPr>
        <w:t>A</w:t>
      </w:r>
      <w:r w:rsidRPr="000D191D">
        <w:rPr>
          <w:rFonts w:ascii="Arial" w:hAnsi="Arial" w:cs="Arial"/>
          <w:color w:val="212529"/>
          <w:sz w:val="28"/>
          <w:szCs w:val="28"/>
          <w:vertAlign w:val="subscript"/>
        </w:rPr>
        <w:t>п</w:t>
      </w:r>
      <w:r w:rsidRPr="000D191D">
        <w:rPr>
          <w:rFonts w:ascii="Arial" w:hAnsi="Arial" w:cs="Arial"/>
          <w:color w:val="212529"/>
          <w:sz w:val="28"/>
          <w:szCs w:val="28"/>
        </w:rPr>
        <w:t> &lt; А</w:t>
      </w:r>
      <w:r w:rsidRPr="000D191D">
        <w:rPr>
          <w:rFonts w:ascii="Arial" w:hAnsi="Arial" w:cs="Arial"/>
          <w:color w:val="212529"/>
          <w:sz w:val="28"/>
          <w:szCs w:val="28"/>
          <w:vertAlign w:val="subscript"/>
        </w:rPr>
        <w:t>з</w:t>
      </w:r>
    </w:p>
    <w:p w:rsidR="000D191D" w:rsidRPr="000D191D" w:rsidRDefault="000D191D" w:rsidP="000D19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D191D">
        <w:rPr>
          <w:rFonts w:ascii="Arial" w:hAnsi="Arial" w:cs="Arial"/>
          <w:color w:val="212529"/>
          <w:sz w:val="28"/>
          <w:szCs w:val="28"/>
        </w:rPr>
        <w:t>Коэффициент полезного действия механизма (КПД) - отношение полезной работы к полной работе.</w:t>
      </w:r>
    </w:p>
    <w:p w:rsidR="000D191D" w:rsidRPr="000D191D" w:rsidRDefault="000D191D" w:rsidP="000D19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D191D">
        <w:rPr>
          <w:rFonts w:ascii="Arial" w:hAnsi="Arial" w:cs="Arial"/>
          <w:color w:val="212529"/>
          <w:sz w:val="28"/>
          <w:szCs w:val="28"/>
        </w:rPr>
        <w:t>КПД = А</w:t>
      </w:r>
      <w:r w:rsidRPr="000D191D">
        <w:rPr>
          <w:rFonts w:ascii="Arial" w:hAnsi="Arial" w:cs="Arial"/>
          <w:color w:val="212529"/>
          <w:sz w:val="28"/>
          <w:szCs w:val="28"/>
          <w:vertAlign w:val="subscript"/>
        </w:rPr>
        <w:t>п</w:t>
      </w:r>
      <w:r w:rsidRPr="000D191D">
        <w:rPr>
          <w:rFonts w:ascii="Arial" w:hAnsi="Arial" w:cs="Arial"/>
          <w:color w:val="212529"/>
          <w:sz w:val="28"/>
          <w:szCs w:val="28"/>
        </w:rPr>
        <w:t>/A</w:t>
      </w:r>
      <w:r w:rsidRPr="000D191D">
        <w:rPr>
          <w:rFonts w:ascii="Arial" w:hAnsi="Arial" w:cs="Arial"/>
          <w:color w:val="212529"/>
          <w:sz w:val="28"/>
          <w:szCs w:val="28"/>
          <w:vertAlign w:val="subscript"/>
        </w:rPr>
        <w:t>з</w:t>
      </w:r>
    </w:p>
    <w:p w:rsidR="000D191D" w:rsidRPr="000D191D" w:rsidRDefault="000D191D" w:rsidP="000D19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D191D">
        <w:rPr>
          <w:rFonts w:ascii="Arial" w:hAnsi="Arial" w:cs="Arial"/>
          <w:color w:val="212529"/>
          <w:sz w:val="28"/>
          <w:szCs w:val="28"/>
        </w:rPr>
        <w:t>КПД выражают в процентах и обозначают греческой буквой η («эта»):</w:t>
      </w:r>
    </w:p>
    <w:p w:rsidR="000D191D" w:rsidRPr="000D191D" w:rsidRDefault="000D191D" w:rsidP="000D19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D191D">
        <w:rPr>
          <w:rFonts w:ascii="Arial" w:hAnsi="Arial" w:cs="Arial"/>
          <w:color w:val="212529"/>
          <w:sz w:val="28"/>
          <w:szCs w:val="28"/>
        </w:rPr>
        <w:t>η = А</w:t>
      </w:r>
      <w:r w:rsidRPr="000D191D">
        <w:rPr>
          <w:rFonts w:ascii="Arial" w:hAnsi="Arial" w:cs="Arial"/>
          <w:color w:val="212529"/>
          <w:sz w:val="28"/>
          <w:szCs w:val="28"/>
          <w:vertAlign w:val="subscript"/>
        </w:rPr>
        <w:t>п</w:t>
      </w:r>
      <w:r w:rsidRPr="000D191D">
        <w:rPr>
          <w:rFonts w:ascii="Arial" w:hAnsi="Arial" w:cs="Arial"/>
          <w:color w:val="212529"/>
          <w:sz w:val="28"/>
          <w:szCs w:val="28"/>
        </w:rPr>
        <w:t>/A</w:t>
      </w:r>
      <w:r w:rsidRPr="000D191D">
        <w:rPr>
          <w:rFonts w:ascii="Arial" w:hAnsi="Arial" w:cs="Arial"/>
          <w:color w:val="212529"/>
          <w:sz w:val="28"/>
          <w:szCs w:val="28"/>
          <w:vertAlign w:val="subscript"/>
        </w:rPr>
        <w:t>з</w:t>
      </w:r>
      <w:r w:rsidRPr="000D191D">
        <w:rPr>
          <w:rFonts w:ascii="Arial" w:hAnsi="Arial" w:cs="Arial"/>
          <w:color w:val="212529"/>
          <w:sz w:val="28"/>
          <w:szCs w:val="28"/>
        </w:rPr>
        <w:t> • 100%</w:t>
      </w:r>
    </w:p>
    <w:bookmarkEnd w:id="0"/>
    <w:p w:rsidR="009F075A" w:rsidRDefault="000D191D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57"/>
    <w:rsid w:val="000D191D"/>
    <w:rsid w:val="00A03427"/>
    <w:rsid w:val="00D4045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>diakov.net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2023-01-19T19:16:00Z</dcterms:created>
  <dcterms:modified xsi:type="dcterms:W3CDTF">2023-01-19T19:16:00Z</dcterms:modified>
</cp:coreProperties>
</file>