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93" w:rsidRPr="00243793" w:rsidRDefault="00243793" w:rsidP="0024379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243793">
        <w:rPr>
          <w:rFonts w:ascii="Arial" w:hAnsi="Arial" w:cs="Arial"/>
          <w:color w:val="212529"/>
          <w:sz w:val="28"/>
          <w:szCs w:val="28"/>
        </w:rPr>
        <w:t>Одно и то же вещество может находиться в разных агрегатных состояниях.</w:t>
      </w:r>
    </w:p>
    <w:p w:rsidR="00243793" w:rsidRPr="00243793" w:rsidRDefault="00243793" w:rsidP="0024379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43793">
        <w:rPr>
          <w:rFonts w:ascii="Arial" w:hAnsi="Arial" w:cs="Arial"/>
          <w:color w:val="212529"/>
          <w:sz w:val="28"/>
          <w:szCs w:val="28"/>
        </w:rPr>
        <w:t>В газах расстояние между молекулами намного больше размеров самих молекул.</w:t>
      </w:r>
    </w:p>
    <w:p w:rsidR="00243793" w:rsidRPr="00243793" w:rsidRDefault="00243793" w:rsidP="0024379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43793">
        <w:rPr>
          <w:rFonts w:ascii="Arial" w:hAnsi="Arial" w:cs="Arial"/>
          <w:color w:val="212529"/>
          <w:sz w:val="28"/>
          <w:szCs w:val="28"/>
        </w:rPr>
        <w:t>Молекулы газа, двигаясь во всех направлениях, почти не притягиваются друг к другу.</w:t>
      </w:r>
    </w:p>
    <w:p w:rsidR="00243793" w:rsidRPr="00243793" w:rsidRDefault="00243793" w:rsidP="0024379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43793">
        <w:rPr>
          <w:rFonts w:ascii="Arial" w:hAnsi="Arial" w:cs="Arial"/>
          <w:color w:val="212529"/>
          <w:sz w:val="28"/>
          <w:szCs w:val="28"/>
        </w:rPr>
        <w:t>Молекулы жидкости находятся рядом, и расстояние между молекулами меньше их размеров, поэтому притяжение между ними становится значительным. Жидкости текучи и трудно сжимаются.</w:t>
      </w:r>
    </w:p>
    <w:p w:rsidR="00243793" w:rsidRPr="00243793" w:rsidRDefault="00243793" w:rsidP="0024379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43793">
        <w:rPr>
          <w:rFonts w:ascii="Arial" w:hAnsi="Arial" w:cs="Arial"/>
          <w:color w:val="212529"/>
          <w:sz w:val="28"/>
          <w:szCs w:val="28"/>
        </w:rPr>
        <w:t>В твердых телах притяжение между молекулами ещё больше, чем у жидкостей, а сами молекулы колеблются около определенной точки. Поэтому в обычных условиях они сохраняют и форму и объём.</w:t>
      </w:r>
    </w:p>
    <w:p w:rsidR="00243793" w:rsidRPr="00243793" w:rsidRDefault="00243793" w:rsidP="0024379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43793">
        <w:rPr>
          <w:rFonts w:ascii="Arial" w:hAnsi="Arial" w:cs="Arial"/>
          <w:color w:val="212529"/>
          <w:sz w:val="28"/>
          <w:szCs w:val="28"/>
        </w:rPr>
        <w:t>Кристаллы – твердые тела, в которых молекулы расположены в определенном порядке.</w:t>
      </w:r>
    </w:p>
    <w:bookmarkEnd w:id="0"/>
    <w:p w:rsidR="009F075A" w:rsidRDefault="0024379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C6"/>
    <w:rsid w:val="00243793"/>
    <w:rsid w:val="00A03427"/>
    <w:rsid w:val="00B04AC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>diakov.net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2023-01-19T18:39:00Z</dcterms:created>
  <dcterms:modified xsi:type="dcterms:W3CDTF">2023-01-19T18:39:00Z</dcterms:modified>
</cp:coreProperties>
</file>