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A" w:rsidRPr="00F32E59" w:rsidRDefault="00F32E59">
      <w:pPr>
        <w:rPr>
          <w:sz w:val="28"/>
          <w:szCs w:val="28"/>
        </w:rPr>
      </w:pPr>
      <w:bookmarkStart w:id="0" w:name="_GoBack"/>
      <w:r w:rsidRPr="00F32E59">
        <w:rPr>
          <w:rFonts w:ascii="Arial" w:hAnsi="Arial" w:cs="Arial"/>
          <w:color w:val="000000"/>
          <w:sz w:val="28"/>
          <w:szCs w:val="28"/>
          <w:shd w:val="clear" w:color="auto" w:fill="FFFFFF"/>
        </w:rPr>
        <w:t>Между молекулами существует взаимное притяжение. Заметить его невозможно.</w:t>
      </w:r>
      <w:r w:rsidRPr="00F32E59">
        <w:rPr>
          <w:rFonts w:ascii="Arial" w:hAnsi="Arial" w:cs="Arial"/>
          <w:color w:val="000000"/>
          <w:sz w:val="28"/>
          <w:szCs w:val="28"/>
        </w:rPr>
        <w:br/>
      </w:r>
      <w:r w:rsidRPr="00F32E59">
        <w:rPr>
          <w:rFonts w:ascii="Arial" w:hAnsi="Arial" w:cs="Arial"/>
          <w:color w:val="000000"/>
          <w:sz w:val="28"/>
          <w:szCs w:val="28"/>
        </w:rPr>
        <w:br/>
      </w:r>
      <w:r w:rsidRPr="00F32E59">
        <w:rPr>
          <w:rFonts w:ascii="Arial" w:hAnsi="Arial" w:cs="Arial"/>
          <w:color w:val="000000"/>
          <w:sz w:val="28"/>
          <w:szCs w:val="28"/>
          <w:shd w:val="clear" w:color="auto" w:fill="FFFFFF"/>
        </w:rPr>
        <w:t>Чем больше молекул, тем больше притяжение. Притяжение также зависит и от самого вещества.</w:t>
      </w:r>
      <w:r w:rsidRPr="00F32E59">
        <w:rPr>
          <w:rFonts w:ascii="Arial" w:hAnsi="Arial" w:cs="Arial"/>
          <w:color w:val="000000"/>
          <w:sz w:val="28"/>
          <w:szCs w:val="28"/>
        </w:rPr>
        <w:br/>
      </w:r>
      <w:r w:rsidRPr="00F32E59">
        <w:rPr>
          <w:rFonts w:ascii="Arial" w:hAnsi="Arial" w:cs="Arial"/>
          <w:color w:val="000000"/>
          <w:sz w:val="28"/>
          <w:szCs w:val="28"/>
        </w:rPr>
        <w:br/>
      </w:r>
      <w:r w:rsidRPr="00F32E59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 расстоянии, превышающем размеры молекул, притяжение ослабевает.</w:t>
      </w:r>
      <w:r w:rsidRPr="00F32E59">
        <w:rPr>
          <w:rFonts w:ascii="Arial" w:hAnsi="Arial" w:cs="Arial"/>
          <w:color w:val="000000"/>
          <w:sz w:val="28"/>
          <w:szCs w:val="28"/>
        </w:rPr>
        <w:br/>
      </w:r>
      <w:r w:rsidRPr="00F32E59">
        <w:rPr>
          <w:rFonts w:ascii="Arial" w:hAnsi="Arial" w:cs="Arial"/>
          <w:color w:val="000000"/>
          <w:sz w:val="28"/>
          <w:szCs w:val="28"/>
        </w:rPr>
        <w:br/>
      </w:r>
      <w:r w:rsidRPr="00F32E59">
        <w:rPr>
          <w:rFonts w:ascii="Arial" w:hAnsi="Arial" w:cs="Arial"/>
          <w:color w:val="000000"/>
          <w:sz w:val="28"/>
          <w:szCs w:val="28"/>
          <w:shd w:val="clear" w:color="auto" w:fill="FFFFFF"/>
        </w:rPr>
        <w:t>Между молекулами в то же время существует отталкивание.</w:t>
      </w:r>
      <w:r w:rsidRPr="00F32E59">
        <w:rPr>
          <w:rFonts w:ascii="Arial" w:hAnsi="Arial" w:cs="Arial"/>
          <w:color w:val="000000"/>
          <w:sz w:val="28"/>
          <w:szCs w:val="28"/>
        </w:rPr>
        <w:br/>
      </w:r>
      <w:r w:rsidRPr="00F32E59">
        <w:rPr>
          <w:rFonts w:ascii="Arial" w:hAnsi="Arial" w:cs="Arial"/>
          <w:color w:val="000000"/>
          <w:sz w:val="28"/>
          <w:szCs w:val="28"/>
        </w:rPr>
        <w:br/>
      </w:r>
      <w:r w:rsidRPr="00F32E59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 расстояниях, сравнимых с размерами самих молекул, заметнее проявляется притяжение, а при дальнейшем сближении – отталкивание.</w:t>
      </w:r>
      <w:r w:rsidRPr="00F32E59">
        <w:rPr>
          <w:rFonts w:ascii="Arial" w:hAnsi="Arial" w:cs="Arial"/>
          <w:color w:val="000000"/>
          <w:sz w:val="28"/>
          <w:szCs w:val="28"/>
        </w:rPr>
        <w:br/>
      </w:r>
      <w:r w:rsidRPr="00F32E59">
        <w:rPr>
          <w:rFonts w:ascii="Arial" w:hAnsi="Arial" w:cs="Arial"/>
          <w:color w:val="000000"/>
          <w:sz w:val="28"/>
          <w:szCs w:val="28"/>
        </w:rPr>
        <w:br/>
      </w:r>
      <w:r w:rsidRPr="00F32E5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Вода </w:t>
      </w:r>
      <w:proofErr w:type="gramStart"/>
      <w:r w:rsidRPr="00F32E59"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может</w:t>
      </w:r>
      <w:proofErr w:type="gramEnd"/>
      <w:r w:rsidRPr="00F32E5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как смачивать, так и не смачивать тела.</w:t>
      </w:r>
      <w:r w:rsidRPr="00F32E59">
        <w:rPr>
          <w:rFonts w:ascii="Arial" w:hAnsi="Arial" w:cs="Arial"/>
          <w:color w:val="000000"/>
          <w:sz w:val="28"/>
          <w:szCs w:val="28"/>
        </w:rPr>
        <w:br/>
      </w:r>
      <w:r w:rsidRPr="00F32E59">
        <w:rPr>
          <w:rFonts w:ascii="Arial" w:hAnsi="Arial" w:cs="Arial"/>
          <w:color w:val="000000"/>
          <w:sz w:val="28"/>
          <w:szCs w:val="28"/>
        </w:rPr>
        <w:br/>
      </w:r>
      <w:r w:rsidRPr="00F32E59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жидкость смачивает твердое тело, значит, молекулы жидкости притягиваются сильнее друг к другу, чем к молекулам твердого тела.</w:t>
      </w:r>
      <w:bookmarkEnd w:id="0"/>
    </w:p>
    <w:sectPr w:rsidR="009F075A" w:rsidRPr="00F32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D6A"/>
    <w:rsid w:val="00904D6A"/>
    <w:rsid w:val="00A03427"/>
    <w:rsid w:val="00F32E59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>diakov.net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2023-01-19T18:36:00Z</dcterms:created>
  <dcterms:modified xsi:type="dcterms:W3CDTF">2023-01-19T18:36:00Z</dcterms:modified>
</cp:coreProperties>
</file>