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1E" w:rsidRDefault="00194E1E" w:rsidP="00194E1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повышении температуры внутренняя энергия тела увеличивается (т.к. увеличивается средняя скорость движения молекул). С понижением температуры, наоборот, внутренняя энергия тела уменьшается.</w:t>
      </w:r>
    </w:p>
    <w:p w:rsidR="00194E1E" w:rsidRDefault="00194E1E" w:rsidP="00194E1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Внутреннюю энергию тела можно </w:t>
      </w:r>
      <w:proofErr w:type="gramStart"/>
      <w:r>
        <w:rPr>
          <w:rFonts w:ascii="Segoe UI" w:hAnsi="Segoe UI" w:cs="Segoe UI"/>
          <w:color w:val="212529"/>
        </w:rPr>
        <w:t>изменить</w:t>
      </w:r>
      <w:proofErr w:type="gramEnd"/>
      <w:r>
        <w:rPr>
          <w:rFonts w:ascii="Segoe UI" w:hAnsi="Segoe UI" w:cs="Segoe UI"/>
          <w:color w:val="212529"/>
        </w:rPr>
        <w:t xml:space="preserve"> совершая над телом работу или путем теплопередачи.</w:t>
      </w:r>
    </w:p>
    <w:p w:rsidR="00194E1E" w:rsidRDefault="00194E1E" w:rsidP="00194E1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Теплопередача – процесс изменения внутренней энергии без совершения работы над телом или самим телом.</w:t>
      </w:r>
    </w:p>
    <w:p w:rsidR="00194E1E" w:rsidRDefault="00194E1E" w:rsidP="00194E1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Она всегда происходит от тел с более высокой температурой к телам с более низкой.</w:t>
      </w:r>
    </w:p>
    <w:p w:rsidR="00194E1E" w:rsidRDefault="00194E1E" w:rsidP="00194E1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Теплопередача может осуществляться тремя способами: теплопроводностью, конвекцией, излучением.</w:t>
      </w:r>
    </w:p>
    <w:p w:rsidR="009F075A" w:rsidRDefault="00194E1E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B8"/>
    <w:rsid w:val="00194E1E"/>
    <w:rsid w:val="007916B8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diakov.net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2023-01-19T19:54:00Z</dcterms:created>
  <dcterms:modified xsi:type="dcterms:W3CDTF">2023-01-19T19:54:00Z</dcterms:modified>
</cp:coreProperties>
</file>