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5966AE">
      <w:r>
        <w:rPr>
          <w:rFonts w:ascii="Segoe UI" w:hAnsi="Segoe UI" w:cs="Segoe UI"/>
          <w:color w:val="212529"/>
          <w:shd w:val="clear" w:color="auto" w:fill="FFFFFF"/>
        </w:rPr>
        <w:t>При всяком изменении магнитного потока, пронизывающего контур замкнутого проводника, в этом проводнике возникает электрический ток, существующий в течение всего процесса изменения магнитного потока. В этом заключается явление электромагнитной индукции.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D7"/>
    <w:rsid w:val="003042D7"/>
    <w:rsid w:val="005966AE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diakov.net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2023-03-10T15:18:00Z</dcterms:created>
  <dcterms:modified xsi:type="dcterms:W3CDTF">2023-03-10T15:19:00Z</dcterms:modified>
</cp:coreProperties>
</file>