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DOCUMENTO TÉCNICO Y DESCRIPTIVO DE LA LANDING PAGE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GRENCO · GRUPO ENRIQUEZ CONSTRUCCIONES S.A.C.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8F8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Empresa: Grupo Enriquez Construcciones S.A.C. (GRENCO)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Proyecto: Plataforma Web Institucional y Comercial (Landing Page)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Versión: 2.0 (Producción)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Ámbito Geográfico: Regiones Piura y La Libertad (Trujillo) - Perú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Formato: Documento técnico formal (tipografía en color negro, sin enlaces azules)</w:t>
            </w:r>
          </w:p>
        </w:tc>
      </w:tr>
    </w:tbl>
    <w:p>
      <w:pPr>
        <w:spacing w:after="240"/>
      </w:pPr>
    </w:p>
    <w:p>
      <w:pPr>
        <w:pStyle w:val="Heading1"/>
        <w:pBdr>
          <w:bottom w:color="000000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INTRODUCCIÓN Y OBJETIVO DEL PROYECTO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presente documento detalla la totalidad de secciones, funcionalidades interactivas, arquitectura de diseño y recursos multimedia (fotografías reales de obra y producciones de video) que integran la landing page oficial de GRENCO (Grupo Enriquez Construcciones S.A.C.).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web ha sido diseñada para posicionar a GRENCO frente a clientes corporativos públicos y privados en el norte del país, destacando su solvencia en movimiento de tierras masivo, habilitación urbana, obras viales, saneamiento, soldadura industrial y alquiler de maquinaria pesada.</w:t>
      </w:r>
    </w:p>
    <w:p>
      <w:pPr>
        <w:pStyle w:val="Heading1"/>
        <w:pBdr>
          <w:bottom w:color="000000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ARQUITECTURA DE DISEÑO Y TECNOLOGÍAS APLICADAS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Estética Neumórfica de Precisión: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Interfaz construida con sombras y luces volumétricas suaves que simulan superficies de concreto satinado y acabados industriales sobrios.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Modo Claro y Modo Oscuro: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Conmutador instantáneo que permite navegar en entorno diurno o nocturno, guardando la preferencia del usuario en localStorage.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Arquitectura Multi-Sede: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La plataforma adapta automáticamente el video de portada, las obras emblemáticas y los contactos según la sede activa (Piura o Trujillo).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Optimización Fotográfica y Streaming: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Todas las fotografías fueron convertidas a formato WebP ligero de alta definición. Los videos fueron comprimidos bajo perfil H.264 High Profile con bandera faststart para reproducción inmediata sin búfer.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Derechos de Autor Dinámicos: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En el pie de página, el año fiscal se actualiza de manera automática mediante código JavaScript (new Date().getFullYear()), garantizando que en 2027 y años sucesivos se actualice automáticamente sin modificaciones manuales.</w:t>
      </w:r>
    </w:p>
    <w:p>
      <w:pPr>
        <w:pStyle w:val="Heading1"/>
        <w:pBdr>
          <w:bottom w:color="000000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DESGLOSE DETALLADO SECCIÓN POR SECCIÓN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Sección 1: Barra de Navegación Superior (Navbar)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Cabecera fija inteligente con detector de desplazamiento (ScrollSpy). Incluye el logotipo oficial en versión clara y oscura, enlaces directos a las áreas principales de la landing, selector de sede (Piura / Trujillo), conmutador de modo claro/oscuro y botón de cotización directa.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Logotipo Institucional GRENCO para Modo Claro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Logotipo Institucional GRENCO para Modo Oscuro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Sección 2: Portada Principal (Hero Wall)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Impacto visual inicial con video cinematográfico en pantalla completa, relieve central del isotipo de la marca y llamada a la acción para explorar proyectos.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Video Hero Piura (/video/piura-hero.mp4 - 12.0 Segundos):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Registro aéreo cinematográfico en 4K optimizado para web a 720p 30fps (3.36 MB). Muestra un vuelo continuo de dron sobre el puente vehicular del Río Piura, el tránsito en marcha, el agua del río y el panorama urbano. Se reproduce en bucle infinito continuo (loop) sin pestañas de corte. Dispone de póster WebP companion (/video/piura-hero.webp).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Video Hero Trujillo (/video/trujillo.mp4 - 14.0 Segundos):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Registro aéreo continuo sobre frente de trabajo de maquinaria y cuadrillas en La Libertad, acompañado de su póster WebP companion (/video/trujillo.webp).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Sección 3: Indicadores de Confianza (Highlights)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Bloques de respaldo técnico y formalidad empresarial: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Cuadrillas en Planilla: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Personal técnico y operarios contratados bajo régimen formal con seguro SCTR.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Flota Propia Certificada: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Equipos propios CAT, Volvo y Komatsu con operadores certificados.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Cumplimiento de Plazos: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Cronogramas de avance valorizado con compromisos de penalidad por atraso.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Estándar SSOMA: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Protocolos estrictos de seguridad y salud en el trabajo con meta de cero incidentes.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Sección 4: Manifiesto Institucional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Declaración de principios de ingeniería que aloja el titular H1 principal para posicionamiento en motores de búsqueda: "Movemos tierra. Levantamos el norte". Presenta el compromiso operativo de la empresa acompañado de fotografía real de campo.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635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Cuadrilla de Campo y Maquinaria en Movimiento de Tierras (obra-0082)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Sección 5: Sobre la Empresa (About)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Exposición de la capacidad técnica, talleres de mantenimiento propios, bases operativas en Piura y Trujillo y especialidades constructivas en el norte del país.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635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Inspección Técnica de Suelos y Topografía en Obra (obra-1718)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Sección 6: Portal de Seguimiento en Tiempo Real (Tracking)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Demostración del control de calidad y avance mediante una tira interactiva de fotografías georreferenciadas tomadas diariamente en campo con reporte de actividades.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846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Verificación de Eje y Nivel de Vía en Terreno (obra-1012)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846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Cuadrilla de Ingeniería Verificando Puntos Geodésicos (obra-1844)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Sección 7: Servicios Especializados (Videos Demostrativos)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Seis tarjetas con especificaciones técnicas detalladas y videos individuales en bucle continuo: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Movimiento de Tierras (Video: /video/servicios/servicio-movimiento.mp4):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Excavadoras sobre orugas realizando corte masivo de terreno, perfilado de taludes y carguío a camiones volquete.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Habilitación Urbana y Rasantes (Video: /video/servicios/servicio-habilitacion.mp4):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Motoniveladora y rodillo compactador conformando subrasante y terraplén para vías de acceso urbano y rural.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Obras Civiles y Edificaciones (Video: /video/servicios/servicio-obras-civiles.mp4):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Encofrado, vaciado de concreto estructural y cimentaciones para naves industriales y colegios.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Soldadura y Estructuras Metálicas (Video: /video/servicios/servicio-soldadura.mp4):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Operadores especializados en soldadura por arco y habilitación de vigas reticuladas y tuberías de conducción.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Saneamiento y Redes Hidráulicas (Video: /video/servicios/servicio-saneamiento.mp4):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Zanjeo con retroexcavadora e instalación de tuberías para redes de agua potable, desagüe y drenaje pluvial.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 Demoliciones Técnicas y Eliminación (Video: /video/servicios/servicio-demolicion.mp4):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Demolición controlada de estructuras de concreto y retiro de material excedente con volquetes de alto tonelaje.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Sección 8: Misión, Visión y Valores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Pilares institucionales de GRENCO: compromiso de ingeniería rigurosa, cumplimiento estricto de cronogramas y transparencia en costos operativos.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Sección 9: Cultura y Equipo Humano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Presentación de los perfiles profesionales que lideran las obras de la constructora: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846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Ingeniería Residente de Obra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846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Especialista en Topografía y Georreferenciación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846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Operador Homologado de Maquinaria Pesada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846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Supervisión de Seguridad y Salud Ocupacional (SSOMA)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Sección 10: Proyectos Emblemáticos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Fichas de obras de envergadura ejecutadas en el norte peruano: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846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Planta Agroindustrial - Movimiento de Tierras y Nivelación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635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Defensas Ribereñas y Muros de Contención Los Ejidos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846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Construcción de Vía Canal y Redes de Drenaje Pluvial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Sección 11: Bitácora de Obra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Registro cronológico de avances de campo con fechas formales, descripciones técnicas y soporte fotográfico.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846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Avance de Plataforma y Rasante (obra-1096)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846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Nivelación y Control Altimétrico de Terreno (obra-4827)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Sección 12: Galería Fotográfica Profesional con Sistema de Zoom 2D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Módulo de exhibición clasificado por categorías técnicas (Todas, Topografía, Maquinaria, Obras viales, Edificaciones, Grenco Soldadura). Cuenta con vista inicial compacta de 6 fotografías y botón con relieve neumorfista 3D "Ver más fotos".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Funcionalidades del Visor con Zoom Interactivo: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Zoom por Clic / Doble Clic: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Clic directo sobre cualquier foto amplía instantáneamente a 240% centrado hacia la zona pulsada. Un segundo clic restaura la vista al 100%.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Zoom Continuo con Rueda del Mouse: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Desplazamiento de la rueda del ratón amplía progresivamente desde 100% hasta 400% sin alterar el scroll de la página.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Arrastre y Paneo 2D (Pan &amp; Drag):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Con la imagen aumentada, el cursor adopta modo de agarre (grab/grabbing) para arrastrar y explorar detalles constructivos en tiempo real a 60 fps con topes elásticos de contorno.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Barra de Controles Neumórfica: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Botón alejar (-), badge de porcentaje activo (100%, 150%, 200%), botón acercar (+) y botón restablecer (↺).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Bloqueo Absoluto de Fondo: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Al abrir el visor, el fondo se desenfoca 20px y se bloquea totalmente el scroll y la interacción del fondo.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Compatibilidad Táctil Móvil: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Pellizco con dos dedos (pinch-to-zoom) y arrastre con un dedo en teléfonos y tabletas.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Topografía con Receptor Satelital GNSS Diferencial en Las Lomas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846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Estación Total Leica Calibrada sobre Hito Geodésico en Canal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846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Detalle Digital Macro Leica PinPoint y Plomada Láser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846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Motoniveladora Komatsu en Conformación de Rasante Urbana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846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Corte y Soldadura de Perfiles de Acero Estructural en Obra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635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Montaje y Fijación de Elementos Metálicos Estructurales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846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Habilitación y Soldadura en Zanja para Tubería Hidráulica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635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00000"/>
          <w:sz w:val="19"/>
          <w:szCs w:val="19"/>
        </w:rPr>
        <w:t xml:space="preserve">Figura: Columnas y Cimentación de Concreto Armado en Edificación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Sección 13: Contacto y Cotizaciones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Canal de conversión con formulario técnico de cotización, números directos de WhatsApp institucional para Piura y Trujillo y ubicación física de bases operativas.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Sección 14: Pie de Página (Footer) y Elementos Flotantes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Enlaces a redes sociales institucionales (LinkedIn, Facebook, Instagram, TikTok, YouTube), botón flotante permanente de WhatsApp (FAB), botón de retorno rápido a cabecera (Volver arriba) y leyenda de derechos de autor con cálculo dinámico del año.</w:t>
      </w:r>
    </w:p>
    <w:p>
      <w:pPr>
        <w:pStyle w:val="Heading1"/>
        <w:pBdr>
          <w:bottom w:color="000000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TABLA RESUMEN DE RECURSOS MULTIMEDIA DE LA LANDING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Inventario técnico de los archivos multimedia incorporados en la plataforma: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AEAEA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Tipo</w:t>
            </w:r>
          </w:p>
        </w:tc>
        <w:tc>
          <w:tcPr>
            <w:shd w:fill="EAEAEA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Archivo</w:t>
            </w:r>
          </w:p>
        </w:tc>
        <w:tc>
          <w:tcPr>
            <w:shd w:fill="EAEAEA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Formato</w:t>
            </w:r>
          </w:p>
        </w:tc>
        <w:tc>
          <w:tcPr>
            <w:shd w:fill="EAEAEA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Sección</w:t>
            </w:r>
          </w:p>
        </w:tc>
        <w:tc>
          <w:tcPr>
            <w:shd w:fill="EAEAEA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Descripción Técnica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Video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piura-hero.mp4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H.264 720p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Hero Piura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Toma aérea 12s sobre puente vehicular Río Piura en bucle continuo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Póster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piura-hero.webp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Hero Piura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Imagen de precarga del Hero de Piura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Video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trujillo.mp4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H.264 720p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Hero Trujillo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Toma aérea 14s sobre frente de obra en La Libertad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Póster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trujillo.webp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Hero Trujillo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Imagen de precarga del Hero de Trujillo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Video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servicio-movimiento.mp4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H.264 720p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Servicios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Excavadoras en corte masivo y carguío a volquetes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Video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servicio-habilitacion.mp4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H.264 720p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Servicios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Motoniveladora y rodillo perfilando subrasante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Video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servicio-obras-civiles.mp4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H.264 720p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Servicios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Encofrado y vaciado de concreto en zapatas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Video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servicio-soldadura.mp4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H.264 720p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Servicios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Soldadores en estructuras metálicas y tuberías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Video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servicio-saneamiento.mp4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H.264 720p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Servicios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Zanjeo e instalación de redes matrices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Video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servicio-demolicion.mp4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H.264 720p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Servicios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Demolición controlada y retiro de material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Foto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topo-lomas-4.webp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Galería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Topografía GNSS diferencial en Las Lomas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Foto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topo-1.webp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Galería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Estación total Leica sobre hito geodésico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Foto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topo-lomas-extra.webp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Galería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Detalle digital pantalla Leica PinPoint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Foto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gal-4.webp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Galería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Motoniveladora Komatsu en rasante vial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Foto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sold-3128.webp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Galería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Soldadura estructural pesada en taller de obra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Foto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sold-0191.webp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Galería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Montaje de vigas y columnas de acero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Foto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sold-entubado-1.webp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Galería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Soldadura en tubería hidráulica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Foto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maq-excavadora.webp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Galería (Maquinaria)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Excavadora hidráulica sobre orugas CAT 20T en frente de obra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Foto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maq-cargador.webp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Galería (Maquinaria)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Cargador frontal CAT para carguío y acopio</w:t>
            </w:r>
          </w:p>
        </w:tc>
      </w:tr>
      <w:tr>
        <w:tc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Foto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maq-retro-obra.webp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WebP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Galería (Maquinaria)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Retroexcavadora CAT 420F en zanjeo estructural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i/>
          <w:iCs/>
          <w:color w:val="000000"/>
          <w:sz w:val="20"/>
          <w:szCs w:val="20"/>
        </w:rPr>
        <w:t xml:space="preserve">Documento técnico formal emitido para la gerencia y equipo de ingeniería de GRENCO (Grupo Enriquez Construcciones S.A.C.).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cc28d080609e5404d592fb2426352cd7430f33b.undefined"/><Relationship Id="rId8" Type="http://schemas.openxmlformats.org/officeDocument/2006/relationships/image" Target="media/e4400f704fed25646fc0830d45e89530f5a1f2f0.undefined"/><Relationship Id="rId9" Type="http://schemas.openxmlformats.org/officeDocument/2006/relationships/image" Target="media/8528c5de5fae485402a0ea2ddc27ab8fbd88dce8.undefined"/><Relationship Id="rId10" Type="http://schemas.openxmlformats.org/officeDocument/2006/relationships/image" Target="media/0d25a2aa77df3a65e2b35e5dd9afae1d30ddfaeb.undefined"/><Relationship Id="rId11" Type="http://schemas.openxmlformats.org/officeDocument/2006/relationships/image" Target="media/b13598d28c02f6643f3e9933c9dd9b8981a789ad.undefined"/><Relationship Id="rId12" Type="http://schemas.openxmlformats.org/officeDocument/2006/relationships/image" Target="media/56548a9622d0bceabab88599912bbb97831c3775.undefined"/><Relationship Id="rId13" Type="http://schemas.openxmlformats.org/officeDocument/2006/relationships/image" Target="media/5d2d5741b70294e6e98a2cf01fd6a07503f2bd38.undefined"/><Relationship Id="rId14" Type="http://schemas.openxmlformats.org/officeDocument/2006/relationships/image" Target="media/9b5effbda06f07263b96832b6556c9a0b6d866d6.undefined"/><Relationship Id="rId15" Type="http://schemas.openxmlformats.org/officeDocument/2006/relationships/image" Target="media/2cbde65c8e66bee4a43f553f535bacab49be6842.undefined"/><Relationship Id="rId16" Type="http://schemas.openxmlformats.org/officeDocument/2006/relationships/image" Target="media/1ba7aae540ac25373eb56a637b2cee42da8cba05.undefined"/><Relationship Id="rId17" Type="http://schemas.openxmlformats.org/officeDocument/2006/relationships/image" Target="media/9bc18f59ab0836df8eb0e8948357c5123cc05c37.undefined"/><Relationship Id="rId18" Type="http://schemas.openxmlformats.org/officeDocument/2006/relationships/image" Target="media/4dfc03408ab8953d19fa157ea277878b6ee7deb2.undefined"/><Relationship Id="rId19" Type="http://schemas.openxmlformats.org/officeDocument/2006/relationships/image" Target="media/76046df82db680b9f6c08a77c1bf2520c52a6573.undefined"/><Relationship Id="rId20" Type="http://schemas.openxmlformats.org/officeDocument/2006/relationships/image" Target="media/f056a546a6ed25f2b08ea32efbedc31e41845981.undefined"/><Relationship Id="rId21" Type="http://schemas.openxmlformats.org/officeDocument/2006/relationships/image" Target="media/d25b924a6d2207d3740e723e23a9ad55e50b7b89.undefined"/><Relationship Id="rId22" Type="http://schemas.openxmlformats.org/officeDocument/2006/relationships/image" Target="media/3227b518ca51fff022cf06c53cddfca1043ceaa6.undefined"/><Relationship Id="rId23" Type="http://schemas.openxmlformats.org/officeDocument/2006/relationships/image" Target="media/c8af7490ac7968ef55bec34051d8de4197190159.undefined"/><Relationship Id="rId24" Type="http://schemas.openxmlformats.org/officeDocument/2006/relationships/image" Target="media/9e857721056f447db45fb6a138a5ba3964a09732.undefined"/><Relationship Id="rId25" Type="http://schemas.openxmlformats.org/officeDocument/2006/relationships/image" Target="media/91425af35001e8b4b06a1b47a44cf2f080c1af29.undefined"/><Relationship Id="rId26" Type="http://schemas.openxmlformats.org/officeDocument/2006/relationships/image" Target="media/006f188fd3950b08f6805c0e953905896465c09a.undefined"/><Relationship Id="rId27" Type="http://schemas.openxmlformats.org/officeDocument/2006/relationships/image" Target="media/e51d2734dc1b5e6502e6c2fa0eb8b29951e6d691.undefined"/><Relationship Id="rId28" Type="http://schemas.openxmlformats.org/officeDocument/2006/relationships/image" Target="media/42f512fdb08e092edbc3ce57cded6d6c3d353c40.undefined"/><Relationship Id="rId29" Type="http://schemas.openxmlformats.org/officeDocument/2006/relationships/image" Target="media/c9c4c860f2913c7a8116744b108c34a0fbcb488c.undefined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2026-09-11T21:06:17.058Z</dcterms:created>
  <dcterms:modified xsi:type="dcterms:W3CDTF">2026-09-11T21:06:17.061Z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