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08E2" w14:textId="77777777" w:rsidR="00467745" w:rsidRDefault="00467745">
      <w:pPr>
        <w:spacing w:before="2400"/>
      </w:pPr>
    </w:p>
    <w:p w14:paraId="12678D96" w14:textId="77777777" w:rsidR="00467745" w:rsidRDefault="00CB156F">
      <w:pPr>
        <w:spacing w:after="120"/>
        <w:jc w:val="center"/>
      </w:pPr>
      <w:r>
        <w:rPr>
          <w:b/>
          <w:bCs/>
          <w:color w:val="1F4E79"/>
          <w:sz w:val="40"/>
          <w:szCs w:val="40"/>
        </w:rPr>
        <w:t>Technical Report</w:t>
      </w:r>
    </w:p>
    <w:p w14:paraId="29AF71E9" w14:textId="77777777" w:rsidR="00467745" w:rsidRDefault="00CB156F">
      <w:pPr>
        <w:spacing w:after="200"/>
        <w:jc w:val="center"/>
      </w:pPr>
      <w:r>
        <w:rPr>
          <w:sz w:val="28"/>
          <w:szCs w:val="28"/>
        </w:rPr>
        <w:t>Project #2: Automation of Concrete Mix Design</w:t>
      </w:r>
    </w:p>
    <w:p w14:paraId="4AB1B6E2" w14:textId="77777777" w:rsidR="00467745" w:rsidRDefault="00467745">
      <w:pPr>
        <w:spacing w:before="600"/>
      </w:pPr>
    </w:p>
    <w:p w14:paraId="1EC1E1A2" w14:textId="77777777" w:rsidR="00467745" w:rsidRDefault="00CB156F">
      <w:pPr>
        <w:spacing w:after="80"/>
        <w:jc w:val="center"/>
      </w:pPr>
      <w:r>
        <w:rPr>
          <w:color w:val="666666"/>
          <w:sz w:val="22"/>
          <w:szCs w:val="22"/>
        </w:rPr>
        <w:t>Prepared for:</w:t>
      </w:r>
    </w:p>
    <w:p w14:paraId="0EF9BC0D" w14:textId="77777777" w:rsidR="00467745" w:rsidRDefault="00CB156F">
      <w:pPr>
        <w:spacing w:after="200"/>
        <w:jc w:val="center"/>
      </w:pPr>
      <w:r>
        <w:rPr>
          <w:b/>
          <w:bCs/>
        </w:rPr>
        <w:t>Nebraska Department of Transportation (NDOT)</w:t>
      </w:r>
    </w:p>
    <w:p w14:paraId="1DAFFB0B" w14:textId="77777777" w:rsidR="00467745" w:rsidRDefault="00CB156F">
      <w:pPr>
        <w:spacing w:after="80"/>
        <w:jc w:val="center"/>
      </w:pPr>
      <w:r>
        <w:rPr>
          <w:color w:val="666666"/>
          <w:sz w:val="22"/>
          <w:szCs w:val="22"/>
        </w:rPr>
        <w:t>Prepared by:</w:t>
      </w:r>
    </w:p>
    <w:p w14:paraId="033E90F1" w14:textId="77777777" w:rsidR="00467745" w:rsidRDefault="00CB156F">
      <w:pPr>
        <w:spacing w:after="60"/>
        <w:jc w:val="center"/>
      </w:pPr>
      <w:r>
        <w:rPr>
          <w:b/>
          <w:bCs/>
        </w:rPr>
        <w:t>Group K: Mina Awad, Nick Meier, Owen Betts</w:t>
      </w:r>
    </w:p>
    <w:p w14:paraId="124B2D05" w14:textId="77777777" w:rsidR="00467745" w:rsidRDefault="00CB156F">
      <w:pPr>
        <w:spacing w:after="60"/>
        <w:jc w:val="center"/>
      </w:pPr>
      <w:r>
        <w:rPr>
          <w:sz w:val="22"/>
          <w:szCs w:val="22"/>
        </w:rPr>
        <w:t>Department of Civil and Environmental Engineering</w:t>
      </w:r>
    </w:p>
    <w:p w14:paraId="690AC686" w14:textId="1D1899BD" w:rsidR="00467745" w:rsidRDefault="00CB156F">
      <w:pPr>
        <w:spacing w:after="60"/>
        <w:jc w:val="center"/>
      </w:pPr>
      <w:r>
        <w:rPr>
          <w:sz w:val="22"/>
          <w:szCs w:val="22"/>
        </w:rPr>
        <w:t>University of Nebraska-</w:t>
      </w:r>
      <w:r w:rsidR="00381E6B">
        <w:rPr>
          <w:sz w:val="22"/>
          <w:szCs w:val="22"/>
        </w:rPr>
        <w:t>Omaha</w:t>
      </w:r>
    </w:p>
    <w:p w14:paraId="5D6EEBE1" w14:textId="77777777" w:rsidR="00467745" w:rsidRDefault="00CB156F">
      <w:pPr>
        <w:spacing w:after="60"/>
        <w:jc w:val="center"/>
      </w:pPr>
      <w:r>
        <w:rPr>
          <w:sz w:val="22"/>
          <w:szCs w:val="22"/>
        </w:rPr>
        <w:t>CIVE 202: Civil Engineering Analysis II</w:t>
      </w:r>
    </w:p>
    <w:p w14:paraId="035BF17B" w14:textId="77777777" w:rsidR="00467745" w:rsidRDefault="00CB156F">
      <w:pPr>
        <w:spacing w:after="200"/>
        <w:jc w:val="center"/>
      </w:pPr>
      <w:r>
        <w:rPr>
          <w:sz w:val="22"/>
          <w:szCs w:val="22"/>
        </w:rPr>
        <w:t>February 24, 2026</w:t>
      </w:r>
    </w:p>
    <w:p w14:paraId="5906EC91" w14:textId="79AE656B" w:rsidR="0076353F" w:rsidRDefault="00CB156F">
      <w:r>
        <w:br w:type="page"/>
      </w:r>
    </w:p>
    <w:sdt>
      <w:sdtPr>
        <w:rPr>
          <w:rFonts w:ascii="Arial" w:eastAsia="Arial" w:hAnsi="Arial" w:cs="Arial"/>
          <w:color w:val="auto"/>
          <w:sz w:val="24"/>
          <w:szCs w:val="24"/>
        </w:rPr>
        <w:id w:val="810682007"/>
        <w:docPartObj>
          <w:docPartGallery w:val="Table of Contents"/>
          <w:docPartUnique/>
        </w:docPartObj>
      </w:sdtPr>
      <w:sdtEndPr>
        <w:rPr>
          <w:b/>
          <w:bCs/>
          <w:noProof/>
        </w:rPr>
      </w:sdtEndPr>
      <w:sdtContent>
        <w:p w14:paraId="3D3498E3" w14:textId="017905D2" w:rsidR="0076353F" w:rsidRDefault="0076353F">
          <w:pPr>
            <w:pStyle w:val="TOCHeading"/>
          </w:pPr>
          <w:r>
            <w:t>Table of Contents</w:t>
          </w:r>
        </w:p>
        <w:p w14:paraId="57C89E30" w14:textId="466269D8" w:rsidR="0076353F" w:rsidRDefault="0076353F">
          <w:pPr>
            <w:pStyle w:val="TOC1"/>
            <w:tabs>
              <w:tab w:val="right" w:leader="dot" w:pos="9350"/>
            </w:tabs>
            <w:rPr>
              <w:noProof/>
            </w:rPr>
          </w:pPr>
          <w:r>
            <w:fldChar w:fldCharType="begin"/>
          </w:r>
          <w:r>
            <w:instrText xml:space="preserve"> TOC \o "1-3" \h \z \u </w:instrText>
          </w:r>
          <w:r>
            <w:fldChar w:fldCharType="separate"/>
          </w:r>
          <w:hyperlink w:anchor="_Toc222763876" w:history="1">
            <w:r w:rsidRPr="002804B0">
              <w:rPr>
                <w:rStyle w:val="Hyperlink"/>
                <w:noProof/>
              </w:rPr>
              <w:t>1. Introduction</w:t>
            </w:r>
            <w:r>
              <w:rPr>
                <w:noProof/>
                <w:webHidden/>
              </w:rPr>
              <w:tab/>
            </w:r>
            <w:r>
              <w:rPr>
                <w:noProof/>
                <w:webHidden/>
              </w:rPr>
              <w:fldChar w:fldCharType="begin"/>
            </w:r>
            <w:r>
              <w:rPr>
                <w:noProof/>
                <w:webHidden/>
              </w:rPr>
              <w:instrText xml:space="preserve"> PAGEREF _Toc222763876 \h </w:instrText>
            </w:r>
            <w:r>
              <w:rPr>
                <w:noProof/>
                <w:webHidden/>
              </w:rPr>
            </w:r>
            <w:r>
              <w:rPr>
                <w:noProof/>
                <w:webHidden/>
              </w:rPr>
              <w:fldChar w:fldCharType="separate"/>
            </w:r>
            <w:r>
              <w:rPr>
                <w:noProof/>
                <w:webHidden/>
              </w:rPr>
              <w:t>3</w:t>
            </w:r>
            <w:r>
              <w:rPr>
                <w:noProof/>
                <w:webHidden/>
              </w:rPr>
              <w:fldChar w:fldCharType="end"/>
            </w:r>
          </w:hyperlink>
        </w:p>
        <w:p w14:paraId="46697EFD" w14:textId="71ED3963" w:rsidR="0076353F" w:rsidRDefault="0076353F">
          <w:pPr>
            <w:pStyle w:val="TOC1"/>
            <w:tabs>
              <w:tab w:val="right" w:leader="dot" w:pos="9350"/>
            </w:tabs>
            <w:rPr>
              <w:noProof/>
            </w:rPr>
          </w:pPr>
          <w:hyperlink w:anchor="_Toc222763877" w:history="1">
            <w:r w:rsidRPr="002804B0">
              <w:rPr>
                <w:rStyle w:val="Hyperlink"/>
                <w:noProof/>
              </w:rPr>
              <w:t>2. Methods</w:t>
            </w:r>
            <w:r>
              <w:rPr>
                <w:noProof/>
                <w:webHidden/>
              </w:rPr>
              <w:tab/>
            </w:r>
            <w:r>
              <w:rPr>
                <w:noProof/>
                <w:webHidden/>
              </w:rPr>
              <w:fldChar w:fldCharType="begin"/>
            </w:r>
            <w:r>
              <w:rPr>
                <w:noProof/>
                <w:webHidden/>
              </w:rPr>
              <w:instrText xml:space="preserve"> PAGEREF _Toc222763877 \h </w:instrText>
            </w:r>
            <w:r>
              <w:rPr>
                <w:noProof/>
                <w:webHidden/>
              </w:rPr>
            </w:r>
            <w:r>
              <w:rPr>
                <w:noProof/>
                <w:webHidden/>
              </w:rPr>
              <w:fldChar w:fldCharType="separate"/>
            </w:r>
            <w:r>
              <w:rPr>
                <w:noProof/>
                <w:webHidden/>
              </w:rPr>
              <w:t>3</w:t>
            </w:r>
            <w:r>
              <w:rPr>
                <w:noProof/>
                <w:webHidden/>
              </w:rPr>
              <w:fldChar w:fldCharType="end"/>
            </w:r>
          </w:hyperlink>
        </w:p>
        <w:p w14:paraId="58398ACC" w14:textId="314559A6" w:rsidR="0076353F" w:rsidRDefault="0076353F">
          <w:pPr>
            <w:pStyle w:val="TOC2"/>
            <w:tabs>
              <w:tab w:val="right" w:leader="dot" w:pos="9350"/>
            </w:tabs>
            <w:rPr>
              <w:noProof/>
            </w:rPr>
          </w:pPr>
          <w:hyperlink w:anchor="_Toc222763878" w:history="1">
            <w:r w:rsidRPr="002804B0">
              <w:rPr>
                <w:rStyle w:val="Hyperlink"/>
                <w:noProof/>
              </w:rPr>
              <w:t>2.1 Excel Logic Analysis</w:t>
            </w:r>
            <w:r>
              <w:rPr>
                <w:noProof/>
                <w:webHidden/>
              </w:rPr>
              <w:tab/>
            </w:r>
            <w:r>
              <w:rPr>
                <w:noProof/>
                <w:webHidden/>
              </w:rPr>
              <w:fldChar w:fldCharType="begin"/>
            </w:r>
            <w:r>
              <w:rPr>
                <w:noProof/>
                <w:webHidden/>
              </w:rPr>
              <w:instrText xml:space="preserve"> PAGEREF _Toc222763878 \h </w:instrText>
            </w:r>
            <w:r>
              <w:rPr>
                <w:noProof/>
                <w:webHidden/>
              </w:rPr>
            </w:r>
            <w:r>
              <w:rPr>
                <w:noProof/>
                <w:webHidden/>
              </w:rPr>
              <w:fldChar w:fldCharType="separate"/>
            </w:r>
            <w:r>
              <w:rPr>
                <w:noProof/>
                <w:webHidden/>
              </w:rPr>
              <w:t>3</w:t>
            </w:r>
            <w:r>
              <w:rPr>
                <w:noProof/>
                <w:webHidden/>
              </w:rPr>
              <w:fldChar w:fldCharType="end"/>
            </w:r>
          </w:hyperlink>
        </w:p>
        <w:p w14:paraId="328E9A9D" w14:textId="57B390D5" w:rsidR="0076353F" w:rsidRDefault="0076353F">
          <w:pPr>
            <w:pStyle w:val="TOC2"/>
            <w:tabs>
              <w:tab w:val="right" w:leader="dot" w:pos="9350"/>
            </w:tabs>
            <w:rPr>
              <w:noProof/>
            </w:rPr>
          </w:pPr>
          <w:hyperlink w:anchor="_Toc222763879" w:history="1">
            <w:r w:rsidRPr="002804B0">
              <w:rPr>
                <w:rStyle w:val="Hyperlink"/>
                <w:noProof/>
              </w:rPr>
              <w:t>2.2 Python Function Development</w:t>
            </w:r>
            <w:r>
              <w:rPr>
                <w:noProof/>
                <w:webHidden/>
              </w:rPr>
              <w:tab/>
            </w:r>
            <w:r>
              <w:rPr>
                <w:noProof/>
                <w:webHidden/>
              </w:rPr>
              <w:fldChar w:fldCharType="begin"/>
            </w:r>
            <w:r>
              <w:rPr>
                <w:noProof/>
                <w:webHidden/>
              </w:rPr>
              <w:instrText xml:space="preserve"> PAGEREF _Toc222763879 \h </w:instrText>
            </w:r>
            <w:r>
              <w:rPr>
                <w:noProof/>
                <w:webHidden/>
              </w:rPr>
            </w:r>
            <w:r>
              <w:rPr>
                <w:noProof/>
                <w:webHidden/>
              </w:rPr>
              <w:fldChar w:fldCharType="separate"/>
            </w:r>
            <w:r>
              <w:rPr>
                <w:noProof/>
                <w:webHidden/>
              </w:rPr>
              <w:t>3</w:t>
            </w:r>
            <w:r>
              <w:rPr>
                <w:noProof/>
                <w:webHidden/>
              </w:rPr>
              <w:fldChar w:fldCharType="end"/>
            </w:r>
          </w:hyperlink>
        </w:p>
        <w:p w14:paraId="23CE3F18" w14:textId="7DD72C05" w:rsidR="0076353F" w:rsidRDefault="0076353F">
          <w:pPr>
            <w:pStyle w:val="TOC2"/>
            <w:tabs>
              <w:tab w:val="right" w:leader="dot" w:pos="9350"/>
            </w:tabs>
            <w:rPr>
              <w:noProof/>
            </w:rPr>
          </w:pPr>
          <w:hyperlink w:anchor="_Toc222763880" w:history="1">
            <w:r w:rsidRPr="002804B0">
              <w:rPr>
                <w:rStyle w:val="Hyperlink"/>
                <w:noProof/>
              </w:rPr>
              <w:t>2.3 Input Parameters</w:t>
            </w:r>
            <w:r>
              <w:rPr>
                <w:noProof/>
                <w:webHidden/>
              </w:rPr>
              <w:tab/>
            </w:r>
            <w:r>
              <w:rPr>
                <w:noProof/>
                <w:webHidden/>
              </w:rPr>
              <w:fldChar w:fldCharType="begin"/>
            </w:r>
            <w:r>
              <w:rPr>
                <w:noProof/>
                <w:webHidden/>
              </w:rPr>
              <w:instrText xml:space="preserve"> PAGEREF _Toc222763880 \h </w:instrText>
            </w:r>
            <w:r>
              <w:rPr>
                <w:noProof/>
                <w:webHidden/>
              </w:rPr>
            </w:r>
            <w:r>
              <w:rPr>
                <w:noProof/>
                <w:webHidden/>
              </w:rPr>
              <w:fldChar w:fldCharType="separate"/>
            </w:r>
            <w:r>
              <w:rPr>
                <w:noProof/>
                <w:webHidden/>
              </w:rPr>
              <w:t>4</w:t>
            </w:r>
            <w:r>
              <w:rPr>
                <w:noProof/>
                <w:webHidden/>
              </w:rPr>
              <w:fldChar w:fldCharType="end"/>
            </w:r>
          </w:hyperlink>
        </w:p>
        <w:p w14:paraId="3A574F31" w14:textId="76280713" w:rsidR="0076353F" w:rsidRDefault="0076353F">
          <w:pPr>
            <w:pStyle w:val="TOC2"/>
            <w:tabs>
              <w:tab w:val="right" w:leader="dot" w:pos="9350"/>
            </w:tabs>
            <w:rPr>
              <w:noProof/>
            </w:rPr>
          </w:pPr>
          <w:hyperlink w:anchor="_Toc222763881" w:history="1">
            <w:r w:rsidRPr="002804B0">
              <w:rPr>
                <w:rStyle w:val="Hyperlink"/>
                <w:noProof/>
              </w:rPr>
              <w:t>2.4 Output Format</w:t>
            </w:r>
            <w:r>
              <w:rPr>
                <w:noProof/>
                <w:webHidden/>
              </w:rPr>
              <w:tab/>
            </w:r>
            <w:r>
              <w:rPr>
                <w:noProof/>
                <w:webHidden/>
              </w:rPr>
              <w:fldChar w:fldCharType="begin"/>
            </w:r>
            <w:r>
              <w:rPr>
                <w:noProof/>
                <w:webHidden/>
              </w:rPr>
              <w:instrText xml:space="preserve"> PAGEREF _Toc222763881 \h </w:instrText>
            </w:r>
            <w:r>
              <w:rPr>
                <w:noProof/>
                <w:webHidden/>
              </w:rPr>
            </w:r>
            <w:r>
              <w:rPr>
                <w:noProof/>
                <w:webHidden/>
              </w:rPr>
              <w:fldChar w:fldCharType="separate"/>
            </w:r>
            <w:r>
              <w:rPr>
                <w:noProof/>
                <w:webHidden/>
              </w:rPr>
              <w:t>5</w:t>
            </w:r>
            <w:r>
              <w:rPr>
                <w:noProof/>
                <w:webHidden/>
              </w:rPr>
              <w:fldChar w:fldCharType="end"/>
            </w:r>
          </w:hyperlink>
        </w:p>
        <w:p w14:paraId="4285CB9D" w14:textId="56BDC4D3" w:rsidR="0076353F" w:rsidRDefault="0076353F">
          <w:pPr>
            <w:pStyle w:val="TOC2"/>
            <w:tabs>
              <w:tab w:val="right" w:leader="dot" w:pos="9350"/>
            </w:tabs>
            <w:rPr>
              <w:noProof/>
            </w:rPr>
          </w:pPr>
          <w:hyperlink w:anchor="_Toc222763882" w:history="1">
            <w:r w:rsidRPr="002804B0">
              <w:rPr>
                <w:rStyle w:val="Hyperlink"/>
                <w:noProof/>
              </w:rPr>
              <w:t>2.5 Verification and Validation</w:t>
            </w:r>
            <w:r>
              <w:rPr>
                <w:noProof/>
                <w:webHidden/>
              </w:rPr>
              <w:tab/>
            </w:r>
            <w:r>
              <w:rPr>
                <w:noProof/>
                <w:webHidden/>
              </w:rPr>
              <w:fldChar w:fldCharType="begin"/>
            </w:r>
            <w:r>
              <w:rPr>
                <w:noProof/>
                <w:webHidden/>
              </w:rPr>
              <w:instrText xml:space="preserve"> PAGEREF _Toc222763882 \h </w:instrText>
            </w:r>
            <w:r>
              <w:rPr>
                <w:noProof/>
                <w:webHidden/>
              </w:rPr>
            </w:r>
            <w:r>
              <w:rPr>
                <w:noProof/>
                <w:webHidden/>
              </w:rPr>
              <w:fldChar w:fldCharType="separate"/>
            </w:r>
            <w:r>
              <w:rPr>
                <w:noProof/>
                <w:webHidden/>
              </w:rPr>
              <w:t>5</w:t>
            </w:r>
            <w:r>
              <w:rPr>
                <w:noProof/>
                <w:webHidden/>
              </w:rPr>
              <w:fldChar w:fldCharType="end"/>
            </w:r>
          </w:hyperlink>
        </w:p>
        <w:p w14:paraId="21E12472" w14:textId="08EBFFDB" w:rsidR="0076353F" w:rsidRDefault="0076353F">
          <w:pPr>
            <w:pStyle w:val="TOC1"/>
            <w:tabs>
              <w:tab w:val="right" w:leader="dot" w:pos="9350"/>
            </w:tabs>
            <w:rPr>
              <w:noProof/>
            </w:rPr>
          </w:pPr>
          <w:hyperlink w:anchor="_Toc222763883" w:history="1">
            <w:r w:rsidRPr="002804B0">
              <w:rPr>
                <w:rStyle w:val="Hyperlink"/>
                <w:noProof/>
              </w:rPr>
              <w:t>3. Results and Discussion</w:t>
            </w:r>
            <w:r>
              <w:rPr>
                <w:noProof/>
                <w:webHidden/>
              </w:rPr>
              <w:tab/>
            </w:r>
            <w:r>
              <w:rPr>
                <w:noProof/>
                <w:webHidden/>
              </w:rPr>
              <w:fldChar w:fldCharType="begin"/>
            </w:r>
            <w:r>
              <w:rPr>
                <w:noProof/>
                <w:webHidden/>
              </w:rPr>
              <w:instrText xml:space="preserve"> PAGEREF _Toc222763883 \h </w:instrText>
            </w:r>
            <w:r>
              <w:rPr>
                <w:noProof/>
                <w:webHidden/>
              </w:rPr>
            </w:r>
            <w:r>
              <w:rPr>
                <w:noProof/>
                <w:webHidden/>
              </w:rPr>
              <w:fldChar w:fldCharType="separate"/>
            </w:r>
            <w:r>
              <w:rPr>
                <w:noProof/>
                <w:webHidden/>
              </w:rPr>
              <w:t>6</w:t>
            </w:r>
            <w:r>
              <w:rPr>
                <w:noProof/>
                <w:webHidden/>
              </w:rPr>
              <w:fldChar w:fldCharType="end"/>
            </w:r>
          </w:hyperlink>
        </w:p>
        <w:p w14:paraId="553FFE28" w14:textId="3C8454AE" w:rsidR="0076353F" w:rsidRDefault="0076353F">
          <w:pPr>
            <w:pStyle w:val="TOC2"/>
            <w:tabs>
              <w:tab w:val="right" w:leader="dot" w:pos="9350"/>
            </w:tabs>
            <w:rPr>
              <w:noProof/>
            </w:rPr>
          </w:pPr>
          <w:hyperlink w:anchor="_Toc222763884" w:history="1">
            <w:r w:rsidRPr="002804B0">
              <w:rPr>
                <w:rStyle w:val="Hyperlink"/>
                <w:noProof/>
              </w:rPr>
              <w:t>3.1 Mix Scenario Descriptions</w:t>
            </w:r>
            <w:r>
              <w:rPr>
                <w:noProof/>
                <w:webHidden/>
              </w:rPr>
              <w:tab/>
            </w:r>
            <w:r>
              <w:rPr>
                <w:noProof/>
                <w:webHidden/>
              </w:rPr>
              <w:fldChar w:fldCharType="begin"/>
            </w:r>
            <w:r>
              <w:rPr>
                <w:noProof/>
                <w:webHidden/>
              </w:rPr>
              <w:instrText xml:space="preserve"> PAGEREF _Toc222763884 \h </w:instrText>
            </w:r>
            <w:r>
              <w:rPr>
                <w:noProof/>
                <w:webHidden/>
              </w:rPr>
            </w:r>
            <w:r>
              <w:rPr>
                <w:noProof/>
                <w:webHidden/>
              </w:rPr>
              <w:fldChar w:fldCharType="separate"/>
            </w:r>
            <w:r>
              <w:rPr>
                <w:noProof/>
                <w:webHidden/>
              </w:rPr>
              <w:t>6</w:t>
            </w:r>
            <w:r>
              <w:rPr>
                <w:noProof/>
                <w:webHidden/>
              </w:rPr>
              <w:fldChar w:fldCharType="end"/>
            </w:r>
          </w:hyperlink>
        </w:p>
        <w:p w14:paraId="13062F15" w14:textId="20705B3A" w:rsidR="0076353F" w:rsidRDefault="0076353F">
          <w:pPr>
            <w:pStyle w:val="TOC3"/>
            <w:tabs>
              <w:tab w:val="right" w:leader="dot" w:pos="9350"/>
            </w:tabs>
            <w:rPr>
              <w:noProof/>
            </w:rPr>
          </w:pPr>
          <w:hyperlink w:anchor="_Toc222763885" w:history="1">
            <w:r w:rsidRPr="002804B0">
              <w:rPr>
                <w:rStyle w:val="Hyperlink"/>
                <w:noProof/>
              </w:rPr>
              <w:t>Scenario 1: NDOT Class 47B — Standard Highway Pavement</w:t>
            </w:r>
            <w:r>
              <w:rPr>
                <w:noProof/>
                <w:webHidden/>
              </w:rPr>
              <w:tab/>
            </w:r>
            <w:r>
              <w:rPr>
                <w:noProof/>
                <w:webHidden/>
              </w:rPr>
              <w:fldChar w:fldCharType="begin"/>
            </w:r>
            <w:r>
              <w:rPr>
                <w:noProof/>
                <w:webHidden/>
              </w:rPr>
              <w:instrText xml:space="preserve"> PAGEREF _Toc222763885 \h </w:instrText>
            </w:r>
            <w:r>
              <w:rPr>
                <w:noProof/>
                <w:webHidden/>
              </w:rPr>
            </w:r>
            <w:r>
              <w:rPr>
                <w:noProof/>
                <w:webHidden/>
              </w:rPr>
              <w:fldChar w:fldCharType="separate"/>
            </w:r>
            <w:r>
              <w:rPr>
                <w:noProof/>
                <w:webHidden/>
              </w:rPr>
              <w:t>6</w:t>
            </w:r>
            <w:r>
              <w:rPr>
                <w:noProof/>
                <w:webHidden/>
              </w:rPr>
              <w:fldChar w:fldCharType="end"/>
            </w:r>
          </w:hyperlink>
        </w:p>
        <w:p w14:paraId="6F48F757" w14:textId="7005C971" w:rsidR="0076353F" w:rsidRDefault="0076353F">
          <w:pPr>
            <w:pStyle w:val="TOC3"/>
            <w:tabs>
              <w:tab w:val="right" w:leader="dot" w:pos="9350"/>
            </w:tabs>
            <w:rPr>
              <w:noProof/>
            </w:rPr>
          </w:pPr>
          <w:hyperlink w:anchor="_Toc222763886" w:history="1">
            <w:r w:rsidRPr="002804B0">
              <w:rPr>
                <w:rStyle w:val="Hyperlink"/>
                <w:noProof/>
              </w:rPr>
              <w:t>Scenario 2: NDOT Class 47BR — Bridge Deck Mix</w:t>
            </w:r>
            <w:r>
              <w:rPr>
                <w:noProof/>
                <w:webHidden/>
              </w:rPr>
              <w:tab/>
            </w:r>
            <w:r>
              <w:rPr>
                <w:noProof/>
                <w:webHidden/>
              </w:rPr>
              <w:fldChar w:fldCharType="begin"/>
            </w:r>
            <w:r>
              <w:rPr>
                <w:noProof/>
                <w:webHidden/>
              </w:rPr>
              <w:instrText xml:space="preserve"> PAGEREF _Toc222763886 \h </w:instrText>
            </w:r>
            <w:r>
              <w:rPr>
                <w:noProof/>
                <w:webHidden/>
              </w:rPr>
            </w:r>
            <w:r>
              <w:rPr>
                <w:noProof/>
                <w:webHidden/>
              </w:rPr>
              <w:fldChar w:fldCharType="separate"/>
            </w:r>
            <w:r>
              <w:rPr>
                <w:noProof/>
                <w:webHidden/>
              </w:rPr>
              <w:t>6</w:t>
            </w:r>
            <w:r>
              <w:rPr>
                <w:noProof/>
                <w:webHidden/>
              </w:rPr>
              <w:fldChar w:fldCharType="end"/>
            </w:r>
          </w:hyperlink>
        </w:p>
        <w:p w14:paraId="5D45C615" w14:textId="15214D3A" w:rsidR="0076353F" w:rsidRDefault="0076353F">
          <w:pPr>
            <w:pStyle w:val="TOC3"/>
            <w:tabs>
              <w:tab w:val="right" w:leader="dot" w:pos="9350"/>
            </w:tabs>
            <w:rPr>
              <w:noProof/>
            </w:rPr>
          </w:pPr>
          <w:hyperlink w:anchor="_Toc222763887" w:history="1">
            <w:r w:rsidRPr="002804B0">
              <w:rPr>
                <w:rStyle w:val="Hyperlink"/>
                <w:noProof/>
              </w:rPr>
              <w:t>Scenario 3: Fly Ash Replacement — Sustainable Pavement</w:t>
            </w:r>
            <w:r>
              <w:rPr>
                <w:noProof/>
                <w:webHidden/>
              </w:rPr>
              <w:tab/>
            </w:r>
            <w:r>
              <w:rPr>
                <w:noProof/>
                <w:webHidden/>
              </w:rPr>
              <w:fldChar w:fldCharType="begin"/>
            </w:r>
            <w:r>
              <w:rPr>
                <w:noProof/>
                <w:webHidden/>
              </w:rPr>
              <w:instrText xml:space="preserve"> PAGEREF _Toc222763887 \h </w:instrText>
            </w:r>
            <w:r>
              <w:rPr>
                <w:noProof/>
                <w:webHidden/>
              </w:rPr>
            </w:r>
            <w:r>
              <w:rPr>
                <w:noProof/>
                <w:webHidden/>
              </w:rPr>
              <w:fldChar w:fldCharType="separate"/>
            </w:r>
            <w:r>
              <w:rPr>
                <w:noProof/>
                <w:webHidden/>
              </w:rPr>
              <w:t>6</w:t>
            </w:r>
            <w:r>
              <w:rPr>
                <w:noProof/>
                <w:webHidden/>
              </w:rPr>
              <w:fldChar w:fldCharType="end"/>
            </w:r>
          </w:hyperlink>
        </w:p>
        <w:p w14:paraId="58CCE8AC" w14:textId="42808A35" w:rsidR="0076353F" w:rsidRDefault="0076353F">
          <w:pPr>
            <w:pStyle w:val="TOC3"/>
            <w:tabs>
              <w:tab w:val="right" w:leader="dot" w:pos="9350"/>
            </w:tabs>
            <w:rPr>
              <w:noProof/>
            </w:rPr>
          </w:pPr>
          <w:hyperlink w:anchor="_Toc222763888" w:history="1">
            <w:r w:rsidRPr="002804B0">
              <w:rPr>
                <w:rStyle w:val="Hyperlink"/>
                <w:noProof/>
              </w:rPr>
              <w:t>Scenario 4: High-Performance Mix with Silica Fume</w:t>
            </w:r>
            <w:r>
              <w:rPr>
                <w:noProof/>
                <w:webHidden/>
              </w:rPr>
              <w:tab/>
            </w:r>
            <w:r>
              <w:rPr>
                <w:noProof/>
                <w:webHidden/>
              </w:rPr>
              <w:fldChar w:fldCharType="begin"/>
            </w:r>
            <w:r>
              <w:rPr>
                <w:noProof/>
                <w:webHidden/>
              </w:rPr>
              <w:instrText xml:space="preserve"> PAGEREF _Toc222763888 \h </w:instrText>
            </w:r>
            <w:r>
              <w:rPr>
                <w:noProof/>
                <w:webHidden/>
              </w:rPr>
            </w:r>
            <w:r>
              <w:rPr>
                <w:noProof/>
                <w:webHidden/>
              </w:rPr>
              <w:fldChar w:fldCharType="separate"/>
            </w:r>
            <w:r>
              <w:rPr>
                <w:noProof/>
                <w:webHidden/>
              </w:rPr>
              <w:t>6</w:t>
            </w:r>
            <w:r>
              <w:rPr>
                <w:noProof/>
                <w:webHidden/>
              </w:rPr>
              <w:fldChar w:fldCharType="end"/>
            </w:r>
          </w:hyperlink>
        </w:p>
        <w:p w14:paraId="4806EE8B" w14:textId="1A916344" w:rsidR="0076353F" w:rsidRDefault="0076353F">
          <w:pPr>
            <w:pStyle w:val="TOC2"/>
            <w:tabs>
              <w:tab w:val="right" w:leader="dot" w:pos="9350"/>
            </w:tabs>
            <w:rPr>
              <w:noProof/>
            </w:rPr>
          </w:pPr>
          <w:hyperlink w:anchor="_Toc222763889" w:history="1">
            <w:r w:rsidRPr="002804B0">
              <w:rPr>
                <w:rStyle w:val="Hyperlink"/>
                <w:noProof/>
              </w:rPr>
              <w:t>3.2 Scenario Results Comparison</w:t>
            </w:r>
            <w:r>
              <w:rPr>
                <w:noProof/>
                <w:webHidden/>
              </w:rPr>
              <w:tab/>
            </w:r>
            <w:r>
              <w:rPr>
                <w:noProof/>
                <w:webHidden/>
              </w:rPr>
              <w:fldChar w:fldCharType="begin"/>
            </w:r>
            <w:r>
              <w:rPr>
                <w:noProof/>
                <w:webHidden/>
              </w:rPr>
              <w:instrText xml:space="preserve"> PAGEREF _Toc222763889 \h </w:instrText>
            </w:r>
            <w:r>
              <w:rPr>
                <w:noProof/>
                <w:webHidden/>
              </w:rPr>
            </w:r>
            <w:r>
              <w:rPr>
                <w:noProof/>
                <w:webHidden/>
              </w:rPr>
              <w:fldChar w:fldCharType="separate"/>
            </w:r>
            <w:r>
              <w:rPr>
                <w:noProof/>
                <w:webHidden/>
              </w:rPr>
              <w:t>6</w:t>
            </w:r>
            <w:r>
              <w:rPr>
                <w:noProof/>
                <w:webHidden/>
              </w:rPr>
              <w:fldChar w:fldCharType="end"/>
            </w:r>
          </w:hyperlink>
        </w:p>
        <w:p w14:paraId="4CFA1F17" w14:textId="66CAED45" w:rsidR="0076353F" w:rsidRDefault="0076353F">
          <w:pPr>
            <w:pStyle w:val="TOC2"/>
            <w:tabs>
              <w:tab w:val="right" w:leader="dot" w:pos="9350"/>
            </w:tabs>
            <w:rPr>
              <w:noProof/>
            </w:rPr>
          </w:pPr>
          <w:hyperlink w:anchor="_Toc222763890" w:history="1">
            <w:r w:rsidRPr="002804B0">
              <w:rPr>
                <w:rStyle w:val="Hyperlink"/>
                <w:noProof/>
              </w:rPr>
              <w:t>3.3 Key Input Parameter Differences</w:t>
            </w:r>
            <w:r>
              <w:rPr>
                <w:noProof/>
                <w:webHidden/>
              </w:rPr>
              <w:tab/>
            </w:r>
            <w:r>
              <w:rPr>
                <w:noProof/>
                <w:webHidden/>
              </w:rPr>
              <w:fldChar w:fldCharType="begin"/>
            </w:r>
            <w:r>
              <w:rPr>
                <w:noProof/>
                <w:webHidden/>
              </w:rPr>
              <w:instrText xml:space="preserve"> PAGEREF _Toc222763890 \h </w:instrText>
            </w:r>
            <w:r>
              <w:rPr>
                <w:noProof/>
                <w:webHidden/>
              </w:rPr>
            </w:r>
            <w:r>
              <w:rPr>
                <w:noProof/>
                <w:webHidden/>
              </w:rPr>
              <w:fldChar w:fldCharType="separate"/>
            </w:r>
            <w:r>
              <w:rPr>
                <w:noProof/>
                <w:webHidden/>
              </w:rPr>
              <w:t>7</w:t>
            </w:r>
            <w:r>
              <w:rPr>
                <w:noProof/>
                <w:webHidden/>
              </w:rPr>
              <w:fldChar w:fldCharType="end"/>
            </w:r>
          </w:hyperlink>
        </w:p>
        <w:p w14:paraId="328791F8" w14:textId="40255721" w:rsidR="0076353F" w:rsidRDefault="0076353F">
          <w:pPr>
            <w:pStyle w:val="TOC2"/>
            <w:tabs>
              <w:tab w:val="right" w:leader="dot" w:pos="9350"/>
            </w:tabs>
            <w:rPr>
              <w:noProof/>
            </w:rPr>
          </w:pPr>
          <w:hyperlink w:anchor="_Toc222763891" w:history="1">
            <w:r w:rsidRPr="002804B0">
              <w:rPr>
                <w:rStyle w:val="Hyperlink"/>
                <w:noProof/>
              </w:rPr>
              <w:t>3.4 Discussion</w:t>
            </w:r>
            <w:r>
              <w:rPr>
                <w:noProof/>
                <w:webHidden/>
              </w:rPr>
              <w:tab/>
            </w:r>
            <w:r>
              <w:rPr>
                <w:noProof/>
                <w:webHidden/>
              </w:rPr>
              <w:fldChar w:fldCharType="begin"/>
            </w:r>
            <w:r>
              <w:rPr>
                <w:noProof/>
                <w:webHidden/>
              </w:rPr>
              <w:instrText xml:space="preserve"> PAGEREF _Toc222763891 \h </w:instrText>
            </w:r>
            <w:r>
              <w:rPr>
                <w:noProof/>
                <w:webHidden/>
              </w:rPr>
            </w:r>
            <w:r>
              <w:rPr>
                <w:noProof/>
                <w:webHidden/>
              </w:rPr>
              <w:fldChar w:fldCharType="separate"/>
            </w:r>
            <w:r>
              <w:rPr>
                <w:noProof/>
                <w:webHidden/>
              </w:rPr>
              <w:t>7</w:t>
            </w:r>
            <w:r>
              <w:rPr>
                <w:noProof/>
                <w:webHidden/>
              </w:rPr>
              <w:fldChar w:fldCharType="end"/>
            </w:r>
          </w:hyperlink>
        </w:p>
        <w:p w14:paraId="15F79E0E" w14:textId="6DA7B54C" w:rsidR="0076353F" w:rsidRDefault="0076353F">
          <w:pPr>
            <w:pStyle w:val="TOC1"/>
            <w:tabs>
              <w:tab w:val="right" w:leader="dot" w:pos="9350"/>
            </w:tabs>
            <w:rPr>
              <w:noProof/>
            </w:rPr>
          </w:pPr>
          <w:hyperlink w:anchor="_Toc222763892" w:history="1">
            <w:r w:rsidRPr="002804B0">
              <w:rPr>
                <w:rStyle w:val="Hyperlink"/>
                <w:noProof/>
              </w:rPr>
              <w:t>4. References</w:t>
            </w:r>
            <w:r>
              <w:rPr>
                <w:noProof/>
                <w:webHidden/>
              </w:rPr>
              <w:tab/>
            </w:r>
            <w:r>
              <w:rPr>
                <w:noProof/>
                <w:webHidden/>
              </w:rPr>
              <w:fldChar w:fldCharType="begin"/>
            </w:r>
            <w:r>
              <w:rPr>
                <w:noProof/>
                <w:webHidden/>
              </w:rPr>
              <w:instrText xml:space="preserve"> PAGEREF _Toc222763892 \h </w:instrText>
            </w:r>
            <w:r>
              <w:rPr>
                <w:noProof/>
                <w:webHidden/>
              </w:rPr>
            </w:r>
            <w:r>
              <w:rPr>
                <w:noProof/>
                <w:webHidden/>
              </w:rPr>
              <w:fldChar w:fldCharType="separate"/>
            </w:r>
            <w:r>
              <w:rPr>
                <w:noProof/>
                <w:webHidden/>
              </w:rPr>
              <w:t>9</w:t>
            </w:r>
            <w:r>
              <w:rPr>
                <w:noProof/>
                <w:webHidden/>
              </w:rPr>
              <w:fldChar w:fldCharType="end"/>
            </w:r>
          </w:hyperlink>
        </w:p>
        <w:p w14:paraId="25DA0C1E" w14:textId="55E30664" w:rsidR="0076353F" w:rsidRDefault="0076353F">
          <w:r>
            <w:rPr>
              <w:b/>
              <w:bCs/>
              <w:noProof/>
            </w:rPr>
            <w:fldChar w:fldCharType="end"/>
          </w:r>
        </w:p>
      </w:sdtContent>
    </w:sdt>
    <w:p w14:paraId="4308950E" w14:textId="77777777" w:rsidR="00E10F31" w:rsidRDefault="00E10F31"/>
    <w:p w14:paraId="36B6AAC7" w14:textId="3665EA1D" w:rsidR="00E10F31" w:rsidRDefault="00E10F31" w:rsidP="00E10F31">
      <w:pPr>
        <w:pStyle w:val="TOCHeading"/>
      </w:pPr>
      <w:r>
        <w:t>Table of Tables</w:t>
      </w:r>
    </w:p>
    <w:p w14:paraId="171E9CEF" w14:textId="6CB35451" w:rsidR="00E10F31" w:rsidRDefault="00E10F31">
      <w:pPr>
        <w:pStyle w:val="TableofFigures"/>
        <w:tabs>
          <w:tab w:val="right" w:leader="dot" w:pos="9350"/>
        </w:tabs>
        <w:rPr>
          <w:noProof/>
        </w:rPr>
      </w:pPr>
      <w:r>
        <w:fldChar w:fldCharType="begin"/>
      </w:r>
      <w:r>
        <w:instrText xml:space="preserve"> TOC \h \z \c "Table" </w:instrText>
      </w:r>
      <w:r>
        <w:fldChar w:fldCharType="separate"/>
      </w:r>
      <w:hyperlink w:anchor="_Toc222764092" w:history="1">
        <w:r w:rsidRPr="00A41CE6">
          <w:rPr>
            <w:rStyle w:val="Hyperlink"/>
            <w:noProof/>
          </w:rPr>
          <w:t>Table 1: Excel formula to Python function mapping for all calculated variables.</w:t>
        </w:r>
        <w:r>
          <w:rPr>
            <w:noProof/>
            <w:webHidden/>
          </w:rPr>
          <w:tab/>
        </w:r>
        <w:r>
          <w:rPr>
            <w:noProof/>
            <w:webHidden/>
          </w:rPr>
          <w:fldChar w:fldCharType="begin"/>
        </w:r>
        <w:r>
          <w:rPr>
            <w:noProof/>
            <w:webHidden/>
          </w:rPr>
          <w:instrText xml:space="preserve"> PAGEREF _Toc222764092 \h </w:instrText>
        </w:r>
        <w:r>
          <w:rPr>
            <w:noProof/>
            <w:webHidden/>
          </w:rPr>
        </w:r>
        <w:r>
          <w:rPr>
            <w:noProof/>
            <w:webHidden/>
          </w:rPr>
          <w:fldChar w:fldCharType="separate"/>
        </w:r>
        <w:r>
          <w:rPr>
            <w:noProof/>
            <w:webHidden/>
          </w:rPr>
          <w:t>4</w:t>
        </w:r>
        <w:r>
          <w:rPr>
            <w:noProof/>
            <w:webHidden/>
          </w:rPr>
          <w:fldChar w:fldCharType="end"/>
        </w:r>
      </w:hyperlink>
    </w:p>
    <w:p w14:paraId="0C772E81" w14:textId="1E7276DE" w:rsidR="00E10F31" w:rsidRDefault="00E10F31">
      <w:pPr>
        <w:pStyle w:val="TableofFigures"/>
        <w:tabs>
          <w:tab w:val="right" w:leader="dot" w:pos="9350"/>
        </w:tabs>
        <w:rPr>
          <w:noProof/>
        </w:rPr>
      </w:pPr>
      <w:hyperlink w:anchor="_Toc222764093" w:history="1">
        <w:r w:rsidRPr="00A41CE6">
          <w:rPr>
            <w:rStyle w:val="Hyperlink"/>
            <w:noProof/>
          </w:rPr>
          <w:t>Table 2: Summary of 16 input parameters collected via sequential user prompts</w:t>
        </w:r>
        <w:r>
          <w:rPr>
            <w:noProof/>
            <w:webHidden/>
          </w:rPr>
          <w:tab/>
        </w:r>
        <w:r>
          <w:rPr>
            <w:noProof/>
            <w:webHidden/>
          </w:rPr>
          <w:fldChar w:fldCharType="begin"/>
        </w:r>
        <w:r>
          <w:rPr>
            <w:noProof/>
            <w:webHidden/>
          </w:rPr>
          <w:instrText xml:space="preserve"> PAGEREF _Toc222764093 \h </w:instrText>
        </w:r>
        <w:r>
          <w:rPr>
            <w:noProof/>
            <w:webHidden/>
          </w:rPr>
        </w:r>
        <w:r>
          <w:rPr>
            <w:noProof/>
            <w:webHidden/>
          </w:rPr>
          <w:fldChar w:fldCharType="separate"/>
        </w:r>
        <w:r>
          <w:rPr>
            <w:noProof/>
            <w:webHidden/>
          </w:rPr>
          <w:t>5</w:t>
        </w:r>
        <w:r>
          <w:rPr>
            <w:noProof/>
            <w:webHidden/>
          </w:rPr>
          <w:fldChar w:fldCharType="end"/>
        </w:r>
      </w:hyperlink>
    </w:p>
    <w:p w14:paraId="533FCEBF" w14:textId="410A15DE" w:rsidR="00E10F31" w:rsidRDefault="00E10F31">
      <w:pPr>
        <w:pStyle w:val="TableofFigures"/>
        <w:tabs>
          <w:tab w:val="right" w:leader="dot" w:pos="9350"/>
        </w:tabs>
        <w:rPr>
          <w:noProof/>
        </w:rPr>
      </w:pPr>
      <w:hyperlink w:anchor="_Toc222764094" w:history="1">
        <w:r w:rsidRPr="00A41CE6">
          <w:rPr>
            <w:rStyle w:val="Hyperlink"/>
            <w:noProof/>
          </w:rPr>
          <w:t>Table 3: Weight chart comparison for all four mix design scenarios (lb/yd³).</w:t>
        </w:r>
        <w:r>
          <w:rPr>
            <w:noProof/>
            <w:webHidden/>
          </w:rPr>
          <w:tab/>
        </w:r>
        <w:r>
          <w:rPr>
            <w:noProof/>
            <w:webHidden/>
          </w:rPr>
          <w:fldChar w:fldCharType="begin"/>
        </w:r>
        <w:r>
          <w:rPr>
            <w:noProof/>
            <w:webHidden/>
          </w:rPr>
          <w:instrText xml:space="preserve"> PAGEREF _Toc222764094 \h </w:instrText>
        </w:r>
        <w:r>
          <w:rPr>
            <w:noProof/>
            <w:webHidden/>
          </w:rPr>
        </w:r>
        <w:r>
          <w:rPr>
            <w:noProof/>
            <w:webHidden/>
          </w:rPr>
          <w:fldChar w:fldCharType="separate"/>
        </w:r>
        <w:r>
          <w:rPr>
            <w:noProof/>
            <w:webHidden/>
          </w:rPr>
          <w:t>7</w:t>
        </w:r>
        <w:r>
          <w:rPr>
            <w:noProof/>
            <w:webHidden/>
          </w:rPr>
          <w:fldChar w:fldCharType="end"/>
        </w:r>
      </w:hyperlink>
    </w:p>
    <w:p w14:paraId="51EB64F4" w14:textId="7DBD92BD" w:rsidR="00E10F31" w:rsidRDefault="00E10F31">
      <w:pPr>
        <w:pStyle w:val="TableofFigures"/>
        <w:tabs>
          <w:tab w:val="right" w:leader="dot" w:pos="9350"/>
        </w:tabs>
        <w:rPr>
          <w:noProof/>
        </w:rPr>
      </w:pPr>
      <w:hyperlink w:anchor="_Toc222764095" w:history="1">
        <w:r w:rsidRPr="00A41CE6">
          <w:rPr>
            <w:rStyle w:val="Hyperlink"/>
            <w:noProof/>
          </w:rPr>
          <w:t>Table 4: Key input parameters across the four mix design scenarios.</w:t>
        </w:r>
        <w:r>
          <w:rPr>
            <w:noProof/>
            <w:webHidden/>
          </w:rPr>
          <w:tab/>
        </w:r>
        <w:r>
          <w:rPr>
            <w:noProof/>
            <w:webHidden/>
          </w:rPr>
          <w:fldChar w:fldCharType="begin"/>
        </w:r>
        <w:r>
          <w:rPr>
            <w:noProof/>
            <w:webHidden/>
          </w:rPr>
          <w:instrText xml:space="preserve"> PAGEREF _Toc222764095 \h </w:instrText>
        </w:r>
        <w:r>
          <w:rPr>
            <w:noProof/>
            <w:webHidden/>
          </w:rPr>
        </w:r>
        <w:r>
          <w:rPr>
            <w:noProof/>
            <w:webHidden/>
          </w:rPr>
          <w:fldChar w:fldCharType="separate"/>
        </w:r>
        <w:r>
          <w:rPr>
            <w:noProof/>
            <w:webHidden/>
          </w:rPr>
          <w:t>7</w:t>
        </w:r>
        <w:r>
          <w:rPr>
            <w:noProof/>
            <w:webHidden/>
          </w:rPr>
          <w:fldChar w:fldCharType="end"/>
        </w:r>
      </w:hyperlink>
    </w:p>
    <w:p w14:paraId="6C1ECC96" w14:textId="4E8CD03D" w:rsidR="0076353F" w:rsidRDefault="00E10F31">
      <w:r>
        <w:fldChar w:fldCharType="end"/>
      </w:r>
      <w:r w:rsidR="0076353F">
        <w:br w:type="page"/>
      </w:r>
    </w:p>
    <w:p w14:paraId="675AABC3" w14:textId="77777777" w:rsidR="00467745" w:rsidRDefault="00CB156F">
      <w:pPr>
        <w:pStyle w:val="Heading1"/>
      </w:pPr>
      <w:bookmarkStart w:id="0" w:name="_Toc222763876"/>
      <w:r>
        <w:lastRenderedPageBreak/>
        <w:t>1. Introduction</w:t>
      </w:r>
      <w:bookmarkEnd w:id="0"/>
    </w:p>
    <w:p w14:paraId="1C7C5100" w14:textId="77777777" w:rsidR="00467745" w:rsidRDefault="00CB156F">
      <w:pPr>
        <w:spacing w:after="120" w:line="276" w:lineRule="auto"/>
        <w:jc w:val="both"/>
      </w:pPr>
      <w:r>
        <w:t>The Nebraska Department of Transportation (NDOT) has contracted our engineering team to migrate its existing concrete mix design model from an Excel-based workflow to an automated Python-based system. Concrete mix design is a fundamental process in highway and infrastructure construction, requiring precise proportioning of cement, water, aggregates, and supplementary cementitious materials (SCMs) to achieve specified strength, durability, and workability targets (ACI Committee 211, 2009). NDOT currently rel</w:t>
      </w:r>
      <w:r>
        <w:t>ies on a Mix Design Excel spreadsheet to perform these proportioning calculations, but the spreadsheet format presents limitations in terms of transparency, repeatability, and potential for future integration into web-based applications.</w:t>
      </w:r>
    </w:p>
    <w:p w14:paraId="683C3BD3" w14:textId="77777777" w:rsidR="00467745" w:rsidRDefault="00CB156F">
      <w:pPr>
        <w:spacing w:after="120" w:line="276" w:lineRule="auto"/>
        <w:jc w:val="both"/>
      </w:pPr>
      <w:r>
        <w:t xml:space="preserve">The NDOT Concrete Mix Design Excel workbook contains a series of interlinked formulas that convert user-provided material properties and design parameters into a final weight chart for one cubic yard of concrete (NDOT, 2024). While functional, the Excel-based approach is susceptible to manual input errors, lacks version control, and does not readily support automated scenario testing. By translating these calculations into Python, the logic becomes fixed, transparent, and repeatable, making it suitable for </w:t>
      </w:r>
      <w:r>
        <w:t>quality control and future development (NDOT, 2024b).</w:t>
      </w:r>
    </w:p>
    <w:p w14:paraId="69CFEAC9" w14:textId="77777777" w:rsidR="00467745" w:rsidRDefault="00CB156F">
      <w:pPr>
        <w:spacing w:after="120" w:line="276" w:lineRule="auto"/>
        <w:jc w:val="both"/>
      </w:pPr>
      <w:r>
        <w:t>The objectives of this project are to: (1) translate all calculations from the Mix Design tab of the NDOT Excel workbook into clearly defined Python functions; (2) implement sequential user input prompts that collect design parameters in a logical order mirroring the Excel worksheet; (3) generate a clearly formatted weight chart for one cubic yard of concrete; and (4) research, prepare, and evaluate four realistic concrete mix design scenarios as a form of verification and validation of the automated model.</w:t>
      </w:r>
    </w:p>
    <w:p w14:paraId="091587FF" w14:textId="77777777" w:rsidR="00467745" w:rsidRDefault="00CB156F">
      <w:pPr>
        <w:pStyle w:val="Heading1"/>
      </w:pPr>
      <w:bookmarkStart w:id="1" w:name="_Toc222763877"/>
      <w:r>
        <w:t>2. Methods</w:t>
      </w:r>
      <w:bookmarkEnd w:id="1"/>
    </w:p>
    <w:p w14:paraId="1A0EF9FC" w14:textId="77777777" w:rsidR="00467745" w:rsidRDefault="00CB156F">
      <w:pPr>
        <w:pStyle w:val="Heading2"/>
      </w:pPr>
      <w:bookmarkStart w:id="2" w:name="_Toc222763878"/>
      <w:r>
        <w:t>2.1 Excel Logic Analysis</w:t>
      </w:r>
      <w:bookmarkEnd w:id="2"/>
    </w:p>
    <w:p w14:paraId="4B9902CD" w14:textId="77777777" w:rsidR="00467745" w:rsidRDefault="00CB156F">
      <w:pPr>
        <w:spacing w:after="120" w:line="276" w:lineRule="auto"/>
        <w:jc w:val="both"/>
      </w:pPr>
      <w:r>
        <w:t>The NDOT Concrete Mix Design Excel workbook was downloaded from the NDOT website and thoroughly analyzed (NDOT, 2024). The Mix Design tab contains shaded input cells where users enter 16 design parameters, identified as variables A through P in the Excel formulas. Every formula in the worksheet was documented, and the calculation dependencies between cells were traced to establish the correct sequential order for Python implementation. The calculation chain proceeds as follows: user inputs (A–P) feed into w</w:t>
      </w:r>
      <w:r>
        <w:t>ater weight (Q), which along with specific gravities determines cementitious volumes (R, S, T, U), then air and water volumes (V, W), total aggregate volume (X), and finally individual aggregate weights (Y, Z, AA).</w:t>
      </w:r>
    </w:p>
    <w:p w14:paraId="480D4C89" w14:textId="77777777" w:rsidR="00467745" w:rsidRDefault="00CB156F">
      <w:pPr>
        <w:pStyle w:val="Heading2"/>
      </w:pPr>
      <w:bookmarkStart w:id="3" w:name="_Toc222763879"/>
      <w:r>
        <w:t>2.2 Python Function Development</w:t>
      </w:r>
      <w:bookmarkEnd w:id="3"/>
    </w:p>
    <w:p w14:paraId="413E0A59" w14:textId="77777777" w:rsidR="00467745" w:rsidRDefault="00CB156F">
      <w:pPr>
        <w:spacing w:after="120" w:line="276" w:lineRule="auto"/>
        <w:jc w:val="both"/>
      </w:pPr>
      <w:r>
        <w:lastRenderedPageBreak/>
        <w:t>Each major calculation in the NDOT Excel worksheet was translated into a modular Python function with descriptive parameter names, docstrings, and return values. Two global constants were defined at the top of the program: CUBIC_YARD_FT3 = 27.0 (ft³ per cubic yard) and UNIT_WEIGHT_WATER = 62.4 (lb/ft³). These constants are referenced by the NDOT Excel formulas and are used throughout the calculation functions.</w:t>
      </w:r>
    </w:p>
    <w:p w14:paraId="041FC55D" w14:textId="3F80B709" w:rsidR="00467745" w:rsidRDefault="00CB156F">
      <w:pPr>
        <w:spacing w:after="120" w:line="276" w:lineRule="auto"/>
        <w:jc w:val="both"/>
      </w:pPr>
      <w:r>
        <w:t xml:space="preserve">A total of 11 calculation functions and 2 utility functions (output formatting and calculation engine) were developed. </w:t>
      </w:r>
      <w:r w:rsidR="00E10F31">
        <w:fldChar w:fldCharType="begin"/>
      </w:r>
      <w:r w:rsidR="00E10F31">
        <w:instrText xml:space="preserve"> REF _Ref222764161 \h </w:instrText>
      </w:r>
      <w:r w:rsidR="00E10F31">
        <w:fldChar w:fldCharType="separate"/>
      </w:r>
      <w:r w:rsidR="00E10F31">
        <w:t xml:space="preserve">Table </w:t>
      </w:r>
      <w:r w:rsidR="00E10F31">
        <w:rPr>
          <w:noProof/>
        </w:rPr>
        <w:t>1</w:t>
      </w:r>
      <w:r w:rsidR="00E10F31">
        <w:fldChar w:fldCharType="end"/>
      </w:r>
      <w:r>
        <w:t xml:space="preserve"> summarizes the Excel-to-Python translation for each calculated variable:</w:t>
      </w:r>
    </w:p>
    <w:p w14:paraId="7058A7B1" w14:textId="602E44A6" w:rsidR="00CA3AC9" w:rsidRDefault="00CA3AC9" w:rsidP="00CA3AC9">
      <w:pPr>
        <w:pStyle w:val="Caption"/>
        <w:keepNext/>
      </w:pPr>
      <w:bookmarkStart w:id="4" w:name="_Ref222764161"/>
      <w:bookmarkStart w:id="5" w:name="_Toc222764092"/>
      <w:r>
        <w:t xml:space="preserve">Table </w:t>
      </w:r>
      <w:fldSimple w:instr=" SEQ Table \* ARABIC ">
        <w:r>
          <w:rPr>
            <w:noProof/>
          </w:rPr>
          <w:t>1</w:t>
        </w:r>
      </w:fldSimple>
      <w:bookmarkEnd w:id="4"/>
      <w:r>
        <w:t xml:space="preserve">: </w:t>
      </w:r>
      <w:r w:rsidRPr="00EE4BF8">
        <w:t>Excel formula to Python function mapping for all calculated variables.</w:t>
      </w:r>
      <w:bookmarkEnd w:id="5"/>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2714"/>
        <w:gridCol w:w="3858"/>
        <w:gridCol w:w="1991"/>
      </w:tblGrid>
      <w:tr w:rsidR="00467745" w14:paraId="36C326BD" w14:textId="77777777" w:rsidTr="00CA3AC9">
        <w:trPr>
          <w:trHeight w:val="577"/>
        </w:trPr>
        <w:tc>
          <w:tcPr>
            <w:tcW w:w="101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1E329C5" w14:textId="77777777" w:rsidR="00467745" w:rsidRDefault="00CB156F">
            <w:pPr>
              <w:jc w:val="center"/>
            </w:pPr>
            <w:r>
              <w:rPr>
                <w:b/>
                <w:bCs/>
                <w:color w:val="FFFFFF"/>
                <w:sz w:val="20"/>
                <w:szCs w:val="20"/>
              </w:rPr>
              <w:t>Variable</w:t>
            </w:r>
          </w:p>
        </w:tc>
        <w:tc>
          <w:tcPr>
            <w:tcW w:w="2714"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2C6521F" w14:textId="77777777" w:rsidR="00467745" w:rsidRDefault="00CB156F">
            <w:pPr>
              <w:jc w:val="center"/>
            </w:pPr>
            <w:r>
              <w:rPr>
                <w:b/>
                <w:bCs/>
                <w:color w:val="FFFFFF"/>
                <w:sz w:val="20"/>
                <w:szCs w:val="20"/>
              </w:rPr>
              <w:t>Excel Formula</w:t>
            </w:r>
          </w:p>
        </w:tc>
        <w:tc>
          <w:tcPr>
            <w:tcW w:w="3858"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D4923C9" w14:textId="77777777" w:rsidR="00467745" w:rsidRDefault="00CB156F">
            <w:pPr>
              <w:jc w:val="center"/>
            </w:pPr>
            <w:r>
              <w:rPr>
                <w:b/>
                <w:bCs/>
                <w:color w:val="FFFFFF"/>
                <w:sz w:val="20"/>
                <w:szCs w:val="20"/>
              </w:rPr>
              <w:t>Python Function</w:t>
            </w:r>
          </w:p>
        </w:tc>
        <w:tc>
          <w:tcPr>
            <w:tcW w:w="1991"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9EEBC85" w14:textId="77777777" w:rsidR="00467745" w:rsidRDefault="00CB156F">
            <w:pPr>
              <w:jc w:val="center"/>
            </w:pPr>
            <w:r>
              <w:rPr>
                <w:b/>
                <w:bCs/>
                <w:color w:val="FFFFFF"/>
                <w:sz w:val="20"/>
                <w:szCs w:val="20"/>
              </w:rPr>
              <w:t>Description</w:t>
            </w:r>
          </w:p>
        </w:tc>
      </w:tr>
      <w:tr w:rsidR="00467745" w14:paraId="3F4A4443" w14:textId="77777777" w:rsidTr="00CA3AC9">
        <w:trPr>
          <w:trHeight w:val="554"/>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B1F421" w14:textId="77777777" w:rsidR="00467745" w:rsidRDefault="00CB156F">
            <w:pPr>
              <w:jc w:val="center"/>
            </w:pPr>
            <w:r>
              <w:rPr>
                <w:sz w:val="20"/>
                <w:szCs w:val="20"/>
              </w:rPr>
              <w:t>Q</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EF7D2B" w14:textId="77777777" w:rsidR="00467745" w:rsidRDefault="00CB156F">
            <w:r>
              <w:rPr>
                <w:sz w:val="20"/>
                <w:szCs w:val="20"/>
              </w:rPr>
              <w:t>(A+B+C+D) × E</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A192BD" w14:textId="77777777" w:rsidR="00467745" w:rsidRDefault="00CB156F">
            <w:r>
              <w:rPr>
                <w:sz w:val="20"/>
                <w:szCs w:val="20"/>
              </w:rPr>
              <w:t>calculate_water_weight_Q()</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875EBD" w14:textId="77777777" w:rsidR="00467745" w:rsidRDefault="00CB156F">
            <w:r>
              <w:rPr>
                <w:sz w:val="20"/>
                <w:szCs w:val="20"/>
              </w:rPr>
              <w:t>Water weight (lb/yd³)</w:t>
            </w:r>
          </w:p>
        </w:tc>
      </w:tr>
      <w:tr w:rsidR="00467745" w14:paraId="60DAAD47" w14:textId="77777777" w:rsidTr="00CA3AC9">
        <w:trPr>
          <w:trHeight w:val="569"/>
        </w:trPr>
        <w:tc>
          <w:tcPr>
            <w:tcW w:w="1013"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F29A2BF" w14:textId="77777777" w:rsidR="00467745" w:rsidRDefault="00CB156F">
            <w:pPr>
              <w:jc w:val="center"/>
            </w:pPr>
            <w:r>
              <w:rPr>
                <w:sz w:val="20"/>
                <w:szCs w:val="20"/>
              </w:rPr>
              <w:t>R</w:t>
            </w:r>
          </w:p>
        </w:tc>
        <w:tc>
          <w:tcPr>
            <w:tcW w:w="2714"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B553C27" w14:textId="77777777" w:rsidR="00467745" w:rsidRDefault="00CB156F">
            <w:r>
              <w:rPr>
                <w:sz w:val="20"/>
                <w:szCs w:val="20"/>
              </w:rPr>
              <w:t>A / (J × 62.4)</w:t>
            </w:r>
          </w:p>
        </w:tc>
        <w:tc>
          <w:tcPr>
            <w:tcW w:w="3858"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FF15193" w14:textId="77777777" w:rsidR="00467745" w:rsidRDefault="00CB156F">
            <w:r>
              <w:rPr>
                <w:sz w:val="20"/>
                <w:szCs w:val="20"/>
              </w:rPr>
              <w:t>calculate_cement_volume_R()</w:t>
            </w:r>
          </w:p>
        </w:tc>
        <w:tc>
          <w:tcPr>
            <w:tcW w:w="1991"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7D35116" w14:textId="77777777" w:rsidR="00467745" w:rsidRDefault="00CB156F">
            <w:r>
              <w:rPr>
                <w:sz w:val="20"/>
                <w:szCs w:val="20"/>
              </w:rPr>
              <w:t>Cement volume (ft³)</w:t>
            </w:r>
          </w:p>
        </w:tc>
      </w:tr>
      <w:tr w:rsidR="00467745" w14:paraId="4252922B" w14:textId="77777777" w:rsidTr="00CA3AC9">
        <w:trPr>
          <w:trHeight w:val="266"/>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367966" w14:textId="77777777" w:rsidR="00467745" w:rsidRDefault="00CB156F">
            <w:pPr>
              <w:jc w:val="center"/>
            </w:pPr>
            <w:r>
              <w:rPr>
                <w:sz w:val="20"/>
                <w:szCs w:val="20"/>
              </w:rPr>
              <w:t>S</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DC1A85" w14:textId="77777777" w:rsidR="00467745" w:rsidRDefault="00CB156F">
            <w:r>
              <w:rPr>
                <w:sz w:val="20"/>
                <w:szCs w:val="20"/>
              </w:rPr>
              <w:t>B / (K × 62.4)</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F21957" w14:textId="77777777" w:rsidR="00467745" w:rsidRDefault="00CB156F">
            <w:r>
              <w:rPr>
                <w:sz w:val="20"/>
                <w:szCs w:val="20"/>
              </w:rPr>
              <w:t>calculate_fly_ash_volume_S()</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C2DADA" w14:textId="77777777" w:rsidR="00467745" w:rsidRDefault="00CB156F">
            <w:r>
              <w:rPr>
                <w:sz w:val="20"/>
                <w:szCs w:val="20"/>
              </w:rPr>
              <w:t>Fly ash volume (ft³)</w:t>
            </w:r>
          </w:p>
        </w:tc>
      </w:tr>
      <w:tr w:rsidR="00467745" w14:paraId="7D35D841" w14:textId="77777777" w:rsidTr="00CA3AC9">
        <w:trPr>
          <w:trHeight w:val="569"/>
        </w:trPr>
        <w:tc>
          <w:tcPr>
            <w:tcW w:w="1013"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4BE6591" w14:textId="77777777" w:rsidR="00467745" w:rsidRDefault="00CB156F">
            <w:pPr>
              <w:jc w:val="center"/>
            </w:pPr>
            <w:r>
              <w:rPr>
                <w:sz w:val="20"/>
                <w:szCs w:val="20"/>
              </w:rPr>
              <w:t>T</w:t>
            </w:r>
          </w:p>
        </w:tc>
        <w:tc>
          <w:tcPr>
            <w:tcW w:w="2714"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74B65BC" w14:textId="77777777" w:rsidR="00467745" w:rsidRDefault="00CB156F">
            <w:r>
              <w:rPr>
                <w:sz w:val="20"/>
                <w:szCs w:val="20"/>
              </w:rPr>
              <w:t>C / (L × 62.4)</w:t>
            </w:r>
          </w:p>
        </w:tc>
        <w:tc>
          <w:tcPr>
            <w:tcW w:w="3858"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28AB317" w14:textId="77777777" w:rsidR="00467745" w:rsidRDefault="00CB156F">
            <w:r>
              <w:rPr>
                <w:sz w:val="20"/>
                <w:szCs w:val="20"/>
              </w:rPr>
              <w:t>calculate_silica_fume_volume_T()</w:t>
            </w:r>
          </w:p>
        </w:tc>
        <w:tc>
          <w:tcPr>
            <w:tcW w:w="1991"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E055260" w14:textId="77777777" w:rsidR="00467745" w:rsidRDefault="00CB156F">
            <w:r>
              <w:rPr>
                <w:sz w:val="20"/>
                <w:szCs w:val="20"/>
              </w:rPr>
              <w:t>Silica fume volume (ft³)</w:t>
            </w:r>
          </w:p>
        </w:tc>
      </w:tr>
      <w:tr w:rsidR="00467745" w14:paraId="2B9F26D6" w14:textId="77777777" w:rsidTr="00CA3AC9">
        <w:trPr>
          <w:trHeight w:val="554"/>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B63C56" w14:textId="77777777" w:rsidR="00467745" w:rsidRDefault="00CB156F">
            <w:pPr>
              <w:jc w:val="center"/>
            </w:pPr>
            <w:r>
              <w:rPr>
                <w:sz w:val="20"/>
                <w:szCs w:val="20"/>
              </w:rPr>
              <w:t>U</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357980" w14:textId="77777777" w:rsidR="00467745" w:rsidRDefault="00CB156F">
            <w:r>
              <w:rPr>
                <w:sz w:val="20"/>
                <w:szCs w:val="20"/>
              </w:rPr>
              <w:t>D / (M × 62.4)</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82D734" w14:textId="77777777" w:rsidR="00467745" w:rsidRDefault="00CB156F">
            <w:r>
              <w:rPr>
                <w:sz w:val="20"/>
                <w:szCs w:val="20"/>
              </w:rPr>
              <w:t>calculate_other_scm_volume_U()</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86A61B" w14:textId="77777777" w:rsidR="00467745" w:rsidRDefault="00CB156F">
            <w:r>
              <w:rPr>
                <w:sz w:val="20"/>
                <w:szCs w:val="20"/>
              </w:rPr>
              <w:t>Other SCM volume (ft³)</w:t>
            </w:r>
          </w:p>
        </w:tc>
      </w:tr>
      <w:tr w:rsidR="00467745" w14:paraId="0E31FCB0" w14:textId="77777777" w:rsidTr="00CA3AC9">
        <w:trPr>
          <w:trHeight w:val="284"/>
        </w:trPr>
        <w:tc>
          <w:tcPr>
            <w:tcW w:w="1013"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3A1AF18" w14:textId="77777777" w:rsidR="00467745" w:rsidRDefault="00CB156F">
            <w:pPr>
              <w:jc w:val="center"/>
            </w:pPr>
            <w:r>
              <w:rPr>
                <w:sz w:val="20"/>
                <w:szCs w:val="20"/>
              </w:rPr>
              <w:t>V</w:t>
            </w:r>
          </w:p>
        </w:tc>
        <w:tc>
          <w:tcPr>
            <w:tcW w:w="2714"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CC6ECE8" w14:textId="77777777" w:rsidR="00467745" w:rsidRDefault="00CB156F">
            <w:r>
              <w:rPr>
                <w:sz w:val="20"/>
                <w:szCs w:val="20"/>
              </w:rPr>
              <w:t>(F/100) × 27</w:t>
            </w:r>
          </w:p>
        </w:tc>
        <w:tc>
          <w:tcPr>
            <w:tcW w:w="3858"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67B5B2C" w14:textId="77777777" w:rsidR="00467745" w:rsidRDefault="00CB156F">
            <w:r>
              <w:rPr>
                <w:sz w:val="20"/>
                <w:szCs w:val="20"/>
              </w:rPr>
              <w:t>calculate_air_volume_V()</w:t>
            </w:r>
          </w:p>
        </w:tc>
        <w:tc>
          <w:tcPr>
            <w:tcW w:w="1991"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5656720" w14:textId="77777777" w:rsidR="00467745" w:rsidRDefault="00CB156F">
            <w:r>
              <w:rPr>
                <w:sz w:val="20"/>
                <w:szCs w:val="20"/>
              </w:rPr>
              <w:t>Air volume (ft³)</w:t>
            </w:r>
          </w:p>
        </w:tc>
      </w:tr>
      <w:tr w:rsidR="00467745" w14:paraId="043997F3" w14:textId="77777777" w:rsidTr="00CA3AC9">
        <w:trPr>
          <w:trHeight w:val="266"/>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B7990C" w14:textId="77777777" w:rsidR="00467745" w:rsidRDefault="00CB156F">
            <w:pPr>
              <w:jc w:val="center"/>
            </w:pPr>
            <w:r>
              <w:rPr>
                <w:sz w:val="20"/>
                <w:szCs w:val="20"/>
              </w:rPr>
              <w:t>W</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77222C" w14:textId="77777777" w:rsidR="00467745" w:rsidRDefault="00CB156F">
            <w:r>
              <w:rPr>
                <w:sz w:val="20"/>
                <w:szCs w:val="20"/>
              </w:rPr>
              <w:t>Q / 62.4</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66D064" w14:textId="77777777" w:rsidR="00467745" w:rsidRDefault="00CB156F">
            <w:r>
              <w:rPr>
                <w:sz w:val="20"/>
                <w:szCs w:val="20"/>
              </w:rPr>
              <w:t>calculate_water_volume_W()</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55876F" w14:textId="77777777" w:rsidR="00467745" w:rsidRDefault="00CB156F">
            <w:r>
              <w:rPr>
                <w:sz w:val="20"/>
                <w:szCs w:val="20"/>
              </w:rPr>
              <w:t>Water volume (ft³)</w:t>
            </w:r>
          </w:p>
        </w:tc>
      </w:tr>
      <w:tr w:rsidR="00467745" w14:paraId="6E88514C" w14:textId="77777777" w:rsidTr="00CA3AC9">
        <w:trPr>
          <w:trHeight w:val="569"/>
        </w:trPr>
        <w:tc>
          <w:tcPr>
            <w:tcW w:w="1013"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0870B09" w14:textId="77777777" w:rsidR="00467745" w:rsidRDefault="00CB156F">
            <w:pPr>
              <w:jc w:val="center"/>
            </w:pPr>
            <w:r>
              <w:rPr>
                <w:sz w:val="20"/>
                <w:szCs w:val="20"/>
              </w:rPr>
              <w:t>X</w:t>
            </w:r>
          </w:p>
        </w:tc>
        <w:tc>
          <w:tcPr>
            <w:tcW w:w="2714"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7BF363B" w14:textId="77777777" w:rsidR="00467745" w:rsidRDefault="00CB156F">
            <w:r>
              <w:rPr>
                <w:sz w:val="20"/>
                <w:szCs w:val="20"/>
              </w:rPr>
              <w:t>27 – R – S – T – U – V – W</w:t>
            </w:r>
          </w:p>
        </w:tc>
        <w:tc>
          <w:tcPr>
            <w:tcW w:w="3858"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D9046BC" w14:textId="77777777" w:rsidR="00467745" w:rsidRDefault="00CB156F">
            <w:r>
              <w:rPr>
                <w:sz w:val="20"/>
                <w:szCs w:val="20"/>
              </w:rPr>
              <w:t>calculate_total_aggregate_volume_X()</w:t>
            </w:r>
          </w:p>
        </w:tc>
        <w:tc>
          <w:tcPr>
            <w:tcW w:w="1991"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2F650D8" w14:textId="77777777" w:rsidR="00467745" w:rsidRDefault="00CB156F">
            <w:r>
              <w:rPr>
                <w:sz w:val="20"/>
                <w:szCs w:val="20"/>
              </w:rPr>
              <w:t>Total aggregate volume (ft³)</w:t>
            </w:r>
          </w:p>
        </w:tc>
      </w:tr>
      <w:tr w:rsidR="00467745" w14:paraId="6378B83F" w14:textId="77777777" w:rsidTr="00CA3AC9">
        <w:trPr>
          <w:trHeight w:val="554"/>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A3C0EC" w14:textId="77777777" w:rsidR="00467745" w:rsidRDefault="00CB156F">
            <w:pPr>
              <w:jc w:val="center"/>
            </w:pPr>
            <w:r>
              <w:rPr>
                <w:sz w:val="20"/>
                <w:szCs w:val="20"/>
              </w:rPr>
              <w:t>Y</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2D28B9" w14:textId="77777777" w:rsidR="00467745" w:rsidRDefault="00CB156F">
            <w:r>
              <w:rPr>
                <w:sz w:val="20"/>
                <w:szCs w:val="20"/>
              </w:rPr>
              <w:t>62.4 × (G/100) × N × X</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803F50" w14:textId="77777777" w:rsidR="00467745" w:rsidRDefault="00CB156F">
            <w:r>
              <w:rPr>
                <w:sz w:val="20"/>
                <w:szCs w:val="20"/>
              </w:rPr>
              <w:t>calculate_fine_aggregate_weight_Y()</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09AE83" w14:textId="77777777" w:rsidR="00467745" w:rsidRDefault="00CB156F">
            <w:r>
              <w:rPr>
                <w:sz w:val="20"/>
                <w:szCs w:val="20"/>
              </w:rPr>
              <w:t>Fine aggregate weight (lb/yd³)</w:t>
            </w:r>
          </w:p>
        </w:tc>
      </w:tr>
      <w:tr w:rsidR="00467745" w14:paraId="5982C853" w14:textId="77777777" w:rsidTr="00CA3AC9">
        <w:trPr>
          <w:trHeight w:val="569"/>
        </w:trPr>
        <w:tc>
          <w:tcPr>
            <w:tcW w:w="1013"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9412EDE" w14:textId="77777777" w:rsidR="00467745" w:rsidRDefault="00CB156F">
            <w:pPr>
              <w:jc w:val="center"/>
            </w:pPr>
            <w:r>
              <w:rPr>
                <w:sz w:val="20"/>
                <w:szCs w:val="20"/>
              </w:rPr>
              <w:t>Z</w:t>
            </w:r>
          </w:p>
        </w:tc>
        <w:tc>
          <w:tcPr>
            <w:tcW w:w="2714"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4AFB64B" w14:textId="77777777" w:rsidR="00467745" w:rsidRDefault="00CB156F">
            <w:r>
              <w:rPr>
                <w:sz w:val="20"/>
                <w:szCs w:val="20"/>
              </w:rPr>
              <w:t>62.4 × (H/100) × O × X</w:t>
            </w:r>
          </w:p>
        </w:tc>
        <w:tc>
          <w:tcPr>
            <w:tcW w:w="3858"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3F12534" w14:textId="77777777" w:rsidR="00467745" w:rsidRDefault="00CB156F">
            <w:r>
              <w:rPr>
                <w:sz w:val="20"/>
                <w:szCs w:val="20"/>
              </w:rPr>
              <w:t>calculate_coarse_aggregate_weight_Z()</w:t>
            </w:r>
          </w:p>
        </w:tc>
        <w:tc>
          <w:tcPr>
            <w:tcW w:w="1991"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52CFA14" w14:textId="77777777" w:rsidR="00467745" w:rsidRDefault="00CB156F">
            <w:r>
              <w:rPr>
                <w:sz w:val="20"/>
                <w:szCs w:val="20"/>
              </w:rPr>
              <w:t>Coarse aggregate weight (lb/yd³)</w:t>
            </w:r>
          </w:p>
        </w:tc>
      </w:tr>
      <w:tr w:rsidR="00467745" w14:paraId="2AC0F608" w14:textId="77777777" w:rsidTr="00CA3AC9">
        <w:trPr>
          <w:trHeight w:val="536"/>
        </w:trPr>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4C0A1F" w14:textId="77777777" w:rsidR="00467745" w:rsidRDefault="00CB156F">
            <w:pPr>
              <w:jc w:val="center"/>
            </w:pPr>
            <w:r>
              <w:rPr>
                <w:sz w:val="20"/>
                <w:szCs w:val="20"/>
              </w:rPr>
              <w:t>AA</w:t>
            </w:r>
          </w:p>
        </w:tc>
        <w:tc>
          <w:tcPr>
            <w:tcW w:w="271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2D054D" w14:textId="77777777" w:rsidR="00467745" w:rsidRDefault="00CB156F">
            <w:r>
              <w:rPr>
                <w:sz w:val="20"/>
                <w:szCs w:val="20"/>
              </w:rPr>
              <w:t>62.4 × (I/100) × P × X</w:t>
            </w:r>
          </w:p>
        </w:tc>
        <w:tc>
          <w:tcPr>
            <w:tcW w:w="385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314418" w14:textId="77777777" w:rsidR="00467745" w:rsidRDefault="00CB156F">
            <w:r>
              <w:rPr>
                <w:sz w:val="20"/>
                <w:szCs w:val="20"/>
              </w:rPr>
              <w:t>calculate_other_aggregate_weight_AA()</w:t>
            </w:r>
          </w:p>
        </w:tc>
        <w:tc>
          <w:tcPr>
            <w:tcW w:w="19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0E46DA" w14:textId="77777777" w:rsidR="00467745" w:rsidRDefault="00CB156F">
            <w:r>
              <w:rPr>
                <w:sz w:val="20"/>
                <w:szCs w:val="20"/>
              </w:rPr>
              <w:t>Other aggregate weight (lb/yd³)</w:t>
            </w:r>
          </w:p>
        </w:tc>
      </w:tr>
    </w:tbl>
    <w:p w14:paraId="16788F92" w14:textId="77777777" w:rsidR="00467745" w:rsidRDefault="00CB156F">
      <w:pPr>
        <w:pStyle w:val="Heading2"/>
      </w:pPr>
      <w:bookmarkStart w:id="6" w:name="_Toc222763880"/>
      <w:r>
        <w:t>2.3 Input Parameters</w:t>
      </w:r>
      <w:bookmarkEnd w:id="6"/>
    </w:p>
    <w:p w14:paraId="2A288AE3" w14:textId="4FB0452A" w:rsidR="00467745" w:rsidRDefault="00CB156F">
      <w:pPr>
        <w:spacing w:after="120" w:line="276" w:lineRule="auto"/>
        <w:jc w:val="both"/>
      </w:pPr>
      <w:r>
        <w:t>The Python program collects 16 input parameters via sequential input() prompts. Each prompt uses the float(</w:t>
      </w:r>
      <w:r>
        <w:t xml:space="preserve">) function for type conversion and includes descriptive labels with units. The parameters are organized into four groups mirroring the NDOT Excel worksheet layout, as shown in </w:t>
      </w:r>
      <w:r w:rsidR="00E10F31">
        <w:fldChar w:fldCharType="begin"/>
      </w:r>
      <w:r w:rsidR="00E10F31">
        <w:instrText xml:space="preserve"> REF _Ref222764179 \h </w:instrText>
      </w:r>
      <w:r w:rsidR="00E10F31">
        <w:fldChar w:fldCharType="separate"/>
      </w:r>
      <w:r w:rsidR="00E10F31">
        <w:t xml:space="preserve">Table </w:t>
      </w:r>
      <w:r w:rsidR="00E10F31">
        <w:rPr>
          <w:noProof/>
        </w:rPr>
        <w:t>2</w:t>
      </w:r>
      <w:r w:rsidR="00E10F31">
        <w:fldChar w:fldCharType="end"/>
      </w:r>
      <w:r>
        <w:t>.</w:t>
      </w:r>
    </w:p>
    <w:p w14:paraId="5868D410" w14:textId="70B326C8" w:rsidR="00CA3AC9" w:rsidRDefault="00CA3AC9" w:rsidP="00CA3AC9">
      <w:pPr>
        <w:pStyle w:val="Caption"/>
        <w:keepNext/>
      </w:pPr>
      <w:bookmarkStart w:id="7" w:name="_Ref222764179"/>
      <w:bookmarkStart w:id="8" w:name="_Toc222764093"/>
      <w:r>
        <w:lastRenderedPageBreak/>
        <w:t xml:space="preserve">Table </w:t>
      </w:r>
      <w:fldSimple w:instr=" SEQ Table \* ARABIC ">
        <w:r>
          <w:rPr>
            <w:noProof/>
          </w:rPr>
          <w:t>2</w:t>
        </w:r>
      </w:fldSimple>
      <w:bookmarkEnd w:id="7"/>
      <w:r>
        <w:t xml:space="preserve">: </w:t>
      </w:r>
      <w:r w:rsidRPr="001A4C29">
        <w:t>Summary of 16 input parameters collected via sequential user prompts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2380"/>
        <w:gridCol w:w="2380"/>
      </w:tblGrid>
      <w:tr w:rsidR="00467745" w14:paraId="5EA7D0A6" w14:textId="77777777" w:rsidTr="00CA3AC9">
        <w:trPr>
          <w:trHeight w:val="388"/>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064FECD" w14:textId="77777777" w:rsidR="00467745" w:rsidRDefault="00CB156F">
            <w:pPr>
              <w:jc w:val="center"/>
            </w:pPr>
            <w:r>
              <w:rPr>
                <w:b/>
                <w:bCs/>
                <w:color w:val="FFFFFF"/>
                <w:sz w:val="20"/>
                <w:szCs w:val="20"/>
              </w:rPr>
              <w:t>ID</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D900498" w14:textId="77777777" w:rsidR="00467745" w:rsidRDefault="00CB156F">
            <w:pPr>
              <w:jc w:val="center"/>
            </w:pPr>
            <w:r>
              <w:rPr>
                <w:b/>
                <w:bCs/>
                <w:color w:val="FFFFFF"/>
                <w:sz w:val="20"/>
                <w:szCs w:val="20"/>
              </w:rPr>
              <w:t>Parameter</w:t>
            </w:r>
          </w:p>
        </w:tc>
        <w:tc>
          <w:tcPr>
            <w:tcW w:w="23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90D1A74" w14:textId="77777777" w:rsidR="00467745" w:rsidRDefault="00CB156F">
            <w:pPr>
              <w:jc w:val="center"/>
            </w:pPr>
            <w:r>
              <w:rPr>
                <w:b/>
                <w:bCs/>
                <w:color w:val="FFFFFF"/>
                <w:sz w:val="20"/>
                <w:szCs w:val="20"/>
              </w:rPr>
              <w:t>Units</w:t>
            </w:r>
          </w:p>
        </w:tc>
        <w:tc>
          <w:tcPr>
            <w:tcW w:w="23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6BCA8E3" w14:textId="77777777" w:rsidR="00467745" w:rsidRDefault="00CB156F">
            <w:pPr>
              <w:jc w:val="center"/>
            </w:pPr>
            <w:r>
              <w:rPr>
                <w:b/>
                <w:bCs/>
                <w:color w:val="FFFFFF"/>
                <w:sz w:val="20"/>
                <w:szCs w:val="20"/>
              </w:rPr>
              <w:t>Group</w:t>
            </w:r>
          </w:p>
        </w:tc>
      </w:tr>
      <w:tr w:rsidR="00467745" w14:paraId="6782CB1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FC5562" w14:textId="77777777" w:rsidR="00467745" w:rsidRDefault="00CB156F">
            <w:pPr>
              <w:jc w:val="center"/>
            </w:pPr>
            <w:r>
              <w:rPr>
                <w:sz w:val="20"/>
                <w:szCs w:val="20"/>
              </w:rPr>
              <w:t>A</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646BB6" w14:textId="77777777" w:rsidR="00467745" w:rsidRDefault="00CB156F">
            <w:r>
              <w:rPr>
                <w:sz w:val="20"/>
                <w:szCs w:val="20"/>
              </w:rPr>
              <w:t>Weight of cement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852087" w14:textId="77777777" w:rsidR="00467745" w:rsidRDefault="00CB156F">
            <w:r>
              <w:rPr>
                <w:sz w:val="20"/>
                <w:szCs w:val="20"/>
              </w:rPr>
              <w:t>lb/yd³</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3D94D0" w14:textId="77777777" w:rsidR="00467745" w:rsidRDefault="00CB156F">
            <w:r>
              <w:rPr>
                <w:sz w:val="20"/>
                <w:szCs w:val="20"/>
              </w:rPr>
              <w:t>Cementitious weights</w:t>
            </w:r>
          </w:p>
        </w:tc>
      </w:tr>
      <w:tr w:rsidR="00467745" w14:paraId="498A1035"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FB7631E" w14:textId="77777777" w:rsidR="00467745" w:rsidRDefault="00CB156F">
            <w:pPr>
              <w:jc w:val="center"/>
            </w:pPr>
            <w:r>
              <w:rPr>
                <w:sz w:val="20"/>
                <w:szCs w:val="20"/>
              </w:rPr>
              <w:t>B</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9623D3B" w14:textId="77777777" w:rsidR="00467745" w:rsidRDefault="00CB156F">
            <w:r>
              <w:rPr>
                <w:sz w:val="20"/>
                <w:szCs w:val="20"/>
              </w:rPr>
              <w:t>Weight of fly ash</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8D3D747" w14:textId="77777777" w:rsidR="00467745" w:rsidRDefault="00CB156F">
            <w:r>
              <w:rPr>
                <w:sz w:val="20"/>
                <w:szCs w:val="20"/>
              </w:rPr>
              <w:t>lb/yd³</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1F68646" w14:textId="77777777" w:rsidR="00467745" w:rsidRDefault="00CB156F">
            <w:r>
              <w:rPr>
                <w:sz w:val="20"/>
                <w:szCs w:val="20"/>
              </w:rPr>
              <w:t>Cementitious weights</w:t>
            </w:r>
          </w:p>
        </w:tc>
      </w:tr>
      <w:tr w:rsidR="00467745" w14:paraId="3239AA3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9CA6DB" w14:textId="77777777" w:rsidR="00467745" w:rsidRDefault="00CB156F">
            <w:pPr>
              <w:jc w:val="center"/>
            </w:pPr>
            <w:r>
              <w:rPr>
                <w:sz w:val="20"/>
                <w:szCs w:val="20"/>
              </w:rPr>
              <w:t>C</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BA0517" w14:textId="77777777" w:rsidR="00467745" w:rsidRDefault="00CB156F">
            <w:r>
              <w:rPr>
                <w:sz w:val="20"/>
                <w:szCs w:val="20"/>
              </w:rPr>
              <w:t>Weight of silica fume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61FB8E" w14:textId="77777777" w:rsidR="00467745" w:rsidRDefault="00CB156F">
            <w:r>
              <w:rPr>
                <w:sz w:val="20"/>
                <w:szCs w:val="20"/>
              </w:rPr>
              <w:t>lb/yd³</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FC32E7" w14:textId="77777777" w:rsidR="00467745" w:rsidRDefault="00CB156F">
            <w:r>
              <w:rPr>
                <w:sz w:val="20"/>
                <w:szCs w:val="20"/>
              </w:rPr>
              <w:t>Cementitious weights</w:t>
            </w:r>
          </w:p>
        </w:tc>
      </w:tr>
      <w:tr w:rsidR="00467745" w14:paraId="588395E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443288" w14:textId="77777777" w:rsidR="00467745" w:rsidRDefault="00CB156F">
            <w:pPr>
              <w:jc w:val="center"/>
            </w:pPr>
            <w:r>
              <w:rPr>
                <w:sz w:val="20"/>
                <w:szCs w:val="20"/>
              </w:rPr>
              <w:t>D</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85385D6" w14:textId="77777777" w:rsidR="00467745" w:rsidRDefault="00CB156F">
            <w:r>
              <w:rPr>
                <w:sz w:val="20"/>
                <w:szCs w:val="20"/>
              </w:rPr>
              <w:t>Weight of other SCM</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7425B4D" w14:textId="77777777" w:rsidR="00467745" w:rsidRDefault="00CB156F">
            <w:r>
              <w:rPr>
                <w:sz w:val="20"/>
                <w:szCs w:val="20"/>
              </w:rPr>
              <w:t>lb/yd³</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7B57CDB" w14:textId="77777777" w:rsidR="00467745" w:rsidRDefault="00CB156F">
            <w:r>
              <w:rPr>
                <w:sz w:val="20"/>
                <w:szCs w:val="20"/>
              </w:rPr>
              <w:t>Cementitious weights</w:t>
            </w:r>
          </w:p>
        </w:tc>
      </w:tr>
      <w:tr w:rsidR="00467745" w14:paraId="2CC0D34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1AAF89" w14:textId="77777777" w:rsidR="00467745" w:rsidRDefault="00CB156F">
            <w:pPr>
              <w:jc w:val="center"/>
            </w:pPr>
            <w:r>
              <w:rPr>
                <w:sz w:val="20"/>
                <w:szCs w:val="20"/>
              </w:rPr>
              <w:t>E</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CCF4D5" w14:textId="77777777" w:rsidR="00467745" w:rsidRDefault="00CB156F">
            <w:r>
              <w:rPr>
                <w:sz w:val="20"/>
                <w:szCs w:val="20"/>
              </w:rPr>
              <w:t>Target water–cement ratio</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D975F5"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8F0507" w14:textId="77777777" w:rsidR="00467745" w:rsidRDefault="00CB156F">
            <w:r>
              <w:rPr>
                <w:sz w:val="20"/>
                <w:szCs w:val="20"/>
              </w:rPr>
              <w:t>Design parameters</w:t>
            </w:r>
          </w:p>
        </w:tc>
      </w:tr>
      <w:tr w:rsidR="00467745" w14:paraId="70D4971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C754C3C" w14:textId="77777777" w:rsidR="00467745" w:rsidRDefault="00CB156F">
            <w:pPr>
              <w:jc w:val="center"/>
            </w:pPr>
            <w:r>
              <w:rPr>
                <w:sz w:val="20"/>
                <w:szCs w:val="20"/>
              </w:rPr>
              <w:t>F</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AFAA204" w14:textId="77777777" w:rsidR="00467745" w:rsidRDefault="00CB156F">
            <w:r>
              <w:rPr>
                <w:sz w:val="20"/>
                <w:szCs w:val="20"/>
              </w:rPr>
              <w:t>Target air content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C2655FC"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5BD78EB" w14:textId="77777777" w:rsidR="00467745" w:rsidRDefault="00CB156F">
            <w:r>
              <w:rPr>
                <w:sz w:val="20"/>
                <w:szCs w:val="20"/>
              </w:rPr>
              <w:t>Design parameters</w:t>
            </w:r>
          </w:p>
        </w:tc>
      </w:tr>
      <w:tr w:rsidR="00467745" w14:paraId="468EC46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B4AD96" w14:textId="77777777" w:rsidR="00467745" w:rsidRDefault="00CB156F">
            <w:pPr>
              <w:jc w:val="center"/>
            </w:pPr>
            <w:r>
              <w:rPr>
                <w:sz w:val="20"/>
                <w:szCs w:val="20"/>
              </w:rPr>
              <w:t>G</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742CBA" w14:textId="77777777" w:rsidR="00467745" w:rsidRDefault="00CB156F">
            <w:r>
              <w:rPr>
                <w:sz w:val="20"/>
                <w:szCs w:val="20"/>
              </w:rPr>
              <w:t>Fine aggregate percentage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E4E897"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BB96A3" w14:textId="77777777" w:rsidR="00467745" w:rsidRDefault="00CB156F">
            <w:r>
              <w:rPr>
                <w:sz w:val="20"/>
                <w:szCs w:val="20"/>
              </w:rPr>
              <w:t>Aggregate proportions</w:t>
            </w:r>
          </w:p>
        </w:tc>
      </w:tr>
      <w:tr w:rsidR="00467745" w14:paraId="7A2A50C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E109CEB" w14:textId="77777777" w:rsidR="00467745" w:rsidRDefault="00CB156F">
            <w:pPr>
              <w:jc w:val="center"/>
            </w:pPr>
            <w:r>
              <w:rPr>
                <w:sz w:val="20"/>
                <w:szCs w:val="20"/>
              </w:rPr>
              <w:t>H</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E60E1DA" w14:textId="77777777" w:rsidR="00467745" w:rsidRDefault="00CB156F">
            <w:r>
              <w:rPr>
                <w:sz w:val="20"/>
                <w:szCs w:val="20"/>
              </w:rPr>
              <w:t>Coarse aggregate percentage</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5C5330D"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443ECE" w14:textId="77777777" w:rsidR="00467745" w:rsidRDefault="00CB156F">
            <w:r>
              <w:rPr>
                <w:sz w:val="20"/>
                <w:szCs w:val="20"/>
              </w:rPr>
              <w:t>Aggregate proportions</w:t>
            </w:r>
          </w:p>
        </w:tc>
      </w:tr>
      <w:tr w:rsidR="00467745" w14:paraId="73C0468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6AE539" w14:textId="77777777" w:rsidR="00467745" w:rsidRDefault="00CB156F">
            <w:pPr>
              <w:jc w:val="center"/>
            </w:pPr>
            <w:r>
              <w:rPr>
                <w:sz w:val="20"/>
                <w:szCs w:val="20"/>
              </w:rPr>
              <w:t>I</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E8953F" w14:textId="77777777" w:rsidR="00467745" w:rsidRDefault="00CB156F">
            <w:r>
              <w:rPr>
                <w:sz w:val="20"/>
                <w:szCs w:val="20"/>
              </w:rPr>
              <w:t>Other aggregate percentage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B26E0D"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34AC3D" w14:textId="77777777" w:rsidR="00467745" w:rsidRDefault="00CB156F">
            <w:r>
              <w:rPr>
                <w:sz w:val="20"/>
                <w:szCs w:val="20"/>
              </w:rPr>
              <w:t>Aggregate proportions</w:t>
            </w:r>
          </w:p>
        </w:tc>
      </w:tr>
      <w:tr w:rsidR="00467745" w14:paraId="0503AA7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25E5C85" w14:textId="77777777" w:rsidR="00467745" w:rsidRDefault="00CB156F">
            <w:pPr>
              <w:jc w:val="center"/>
            </w:pPr>
            <w:r>
              <w:rPr>
                <w:sz w:val="20"/>
                <w:szCs w:val="20"/>
              </w:rPr>
              <w:t>J</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102C10" w14:textId="77777777" w:rsidR="00467745" w:rsidRDefault="00CB156F">
            <w:r>
              <w:rPr>
                <w:sz w:val="20"/>
                <w:szCs w:val="20"/>
              </w:rPr>
              <w:t>Specific gravity of cement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C77422C"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6325C16" w14:textId="77777777" w:rsidR="00467745" w:rsidRDefault="00CB156F">
            <w:r>
              <w:rPr>
                <w:sz w:val="20"/>
                <w:szCs w:val="20"/>
              </w:rPr>
              <w:t>Specific gravities</w:t>
            </w:r>
          </w:p>
        </w:tc>
      </w:tr>
      <w:tr w:rsidR="00467745" w14:paraId="3C81333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B01F80" w14:textId="77777777" w:rsidR="00467745" w:rsidRDefault="00CB156F">
            <w:pPr>
              <w:jc w:val="center"/>
            </w:pPr>
            <w:r>
              <w:rPr>
                <w:sz w:val="20"/>
                <w:szCs w:val="20"/>
              </w:rPr>
              <w:t>K</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B56425" w14:textId="77777777" w:rsidR="00467745" w:rsidRDefault="00CB156F">
            <w:r>
              <w:rPr>
                <w:sz w:val="20"/>
                <w:szCs w:val="20"/>
              </w:rPr>
              <w:t>Specific gravity of fly ash</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CF8F9F"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C598BC" w14:textId="77777777" w:rsidR="00467745" w:rsidRDefault="00CB156F">
            <w:r>
              <w:rPr>
                <w:sz w:val="20"/>
                <w:szCs w:val="20"/>
              </w:rPr>
              <w:t>Specific gravities</w:t>
            </w:r>
          </w:p>
        </w:tc>
      </w:tr>
      <w:tr w:rsidR="00467745" w14:paraId="1F1C0725"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395E945" w14:textId="77777777" w:rsidR="00467745" w:rsidRDefault="00CB156F">
            <w:pPr>
              <w:jc w:val="center"/>
            </w:pPr>
            <w:r>
              <w:rPr>
                <w:sz w:val="20"/>
                <w:szCs w:val="20"/>
              </w:rPr>
              <w:t>L</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22C951" w14:textId="77777777" w:rsidR="00467745" w:rsidRDefault="00CB156F">
            <w:r>
              <w:rPr>
                <w:sz w:val="20"/>
                <w:szCs w:val="20"/>
              </w:rPr>
              <w:t>Specific gravity of silica fume</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6920CAD"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BFD4A66" w14:textId="77777777" w:rsidR="00467745" w:rsidRDefault="00CB156F">
            <w:r>
              <w:rPr>
                <w:sz w:val="20"/>
                <w:szCs w:val="20"/>
              </w:rPr>
              <w:t>Specific gravities</w:t>
            </w:r>
          </w:p>
        </w:tc>
      </w:tr>
      <w:tr w:rsidR="00467745" w14:paraId="328C400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4AD2FD" w14:textId="77777777" w:rsidR="00467745" w:rsidRDefault="00CB156F">
            <w:pPr>
              <w:jc w:val="center"/>
            </w:pPr>
            <w:r>
              <w:rPr>
                <w:sz w:val="20"/>
                <w:szCs w:val="20"/>
              </w:rPr>
              <w:t>M</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8CDE64" w14:textId="77777777" w:rsidR="00467745" w:rsidRDefault="00CB156F">
            <w:r>
              <w:rPr>
                <w:sz w:val="20"/>
                <w:szCs w:val="20"/>
              </w:rPr>
              <w:t>Specific gravity of other SCM</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3CA227"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25ADE1" w14:textId="77777777" w:rsidR="00467745" w:rsidRDefault="00CB156F">
            <w:r>
              <w:rPr>
                <w:sz w:val="20"/>
                <w:szCs w:val="20"/>
              </w:rPr>
              <w:t>Specific gravities</w:t>
            </w:r>
          </w:p>
        </w:tc>
      </w:tr>
      <w:tr w:rsidR="00467745" w14:paraId="2952DD3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980CAE5" w14:textId="77777777" w:rsidR="00467745" w:rsidRDefault="00CB156F">
            <w:pPr>
              <w:jc w:val="center"/>
            </w:pPr>
            <w:r>
              <w:rPr>
                <w:sz w:val="20"/>
                <w:szCs w:val="20"/>
              </w:rPr>
              <w:t>N</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CF48D2E" w14:textId="77777777" w:rsidR="00467745" w:rsidRDefault="00CB156F">
            <w:r>
              <w:rPr>
                <w:sz w:val="20"/>
                <w:szCs w:val="20"/>
              </w:rPr>
              <w:t>Specific gravity of fine aggregate</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CD8FD51"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B7B03F0" w14:textId="77777777" w:rsidR="00467745" w:rsidRDefault="00CB156F">
            <w:r>
              <w:rPr>
                <w:sz w:val="20"/>
                <w:szCs w:val="20"/>
              </w:rPr>
              <w:t>Specific gravities</w:t>
            </w:r>
          </w:p>
        </w:tc>
      </w:tr>
      <w:tr w:rsidR="00467745" w14:paraId="3204AED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FE38D6" w14:textId="77777777" w:rsidR="00467745" w:rsidRDefault="00CB156F">
            <w:pPr>
              <w:jc w:val="center"/>
            </w:pPr>
            <w:r>
              <w:rPr>
                <w:sz w:val="20"/>
                <w:szCs w:val="20"/>
              </w:rPr>
              <w:t>O</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D7551E" w14:textId="77777777" w:rsidR="00467745" w:rsidRDefault="00CB156F">
            <w:r>
              <w:rPr>
                <w:sz w:val="20"/>
                <w:szCs w:val="20"/>
              </w:rPr>
              <w:t>Specific gravity of coarse aggregate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E91E9E"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484826" w14:textId="77777777" w:rsidR="00467745" w:rsidRDefault="00CB156F">
            <w:r>
              <w:rPr>
                <w:sz w:val="20"/>
                <w:szCs w:val="20"/>
              </w:rPr>
              <w:t>Specific gravities</w:t>
            </w:r>
          </w:p>
        </w:tc>
      </w:tr>
      <w:tr w:rsidR="00467745" w14:paraId="737F20A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8B49AE3" w14:textId="77777777" w:rsidR="00467745" w:rsidRDefault="00CB156F">
            <w:pPr>
              <w:jc w:val="center"/>
            </w:pPr>
            <w:r>
              <w:rPr>
                <w:sz w:val="20"/>
                <w:szCs w:val="20"/>
              </w:rPr>
              <w:t>P</w:t>
            </w:r>
          </w:p>
        </w:tc>
        <w:tc>
          <w:tcPr>
            <w:tcW w:w="37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3A6F16C" w14:textId="77777777" w:rsidR="00467745" w:rsidRDefault="00CB156F">
            <w:r>
              <w:rPr>
                <w:sz w:val="20"/>
                <w:szCs w:val="20"/>
              </w:rPr>
              <w:t>Specific gravity of other aggregate</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68898EB" w14:textId="77777777" w:rsidR="00467745" w:rsidRDefault="00CB156F">
            <w:r>
              <w:rPr>
                <w:sz w:val="20"/>
                <w:szCs w:val="20"/>
              </w:rPr>
              <w:t>—</w:t>
            </w:r>
          </w:p>
        </w:tc>
        <w:tc>
          <w:tcPr>
            <w:tcW w:w="23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15F63A8" w14:textId="77777777" w:rsidR="00467745" w:rsidRDefault="00CB156F">
            <w:r>
              <w:rPr>
                <w:sz w:val="20"/>
                <w:szCs w:val="20"/>
              </w:rPr>
              <w:t>Specific gravities</w:t>
            </w:r>
          </w:p>
        </w:tc>
      </w:tr>
    </w:tbl>
    <w:p w14:paraId="69FB512D" w14:textId="77777777" w:rsidR="00467745" w:rsidRDefault="00CB156F">
      <w:pPr>
        <w:pStyle w:val="Heading2"/>
      </w:pPr>
      <w:bookmarkStart w:id="9" w:name="_Toc222763881"/>
      <w:r>
        <w:t>2.4 Output Format</w:t>
      </w:r>
      <w:bookmarkEnd w:id="9"/>
    </w:p>
    <w:p w14:paraId="696610E0" w14:textId="77777777" w:rsidR="00467745" w:rsidRDefault="00CB156F">
      <w:pPr>
        <w:spacing w:after="120" w:line="276" w:lineRule="auto"/>
        <w:jc w:val="both"/>
      </w:pPr>
      <w:r>
        <w:t>The program produces a formatted weight chart for one cubic yard of concrete, listing all component weights (cement, fly ash, silica fume, other SCM, water, fine aggregate, coarse aggregate, and other aggregate) and the total weight. All values are formatted to 3 decimal places using Python f-strings to match the NDOT Excel output format (NDOT, 2024). A volume verification check is also performed to confirm that the sum of all component volumes equals 27.000 ft³.</w:t>
      </w:r>
    </w:p>
    <w:p w14:paraId="0BA23FF0" w14:textId="77777777" w:rsidR="00467745" w:rsidRDefault="00CB156F">
      <w:pPr>
        <w:pStyle w:val="Heading2"/>
      </w:pPr>
      <w:bookmarkStart w:id="10" w:name="_Toc222763882"/>
      <w:r>
        <w:t>2.5 Verification and Validation</w:t>
      </w:r>
      <w:bookmarkEnd w:id="10"/>
    </w:p>
    <w:p w14:paraId="6A7B9681" w14:textId="77777777" w:rsidR="00467745" w:rsidRDefault="00CB156F">
      <w:pPr>
        <w:spacing w:after="120" w:line="276" w:lineRule="auto"/>
        <w:jc w:val="both"/>
      </w:pPr>
      <w:r>
        <w:t>Four realistic concrete mix design scenarios were researched and evaluated to verify the Python implementation. Each scenario was run through the automated program and compared against the expected volumetric balance. The verification criterion is that R + S + T + U + V + W + X must equal exactly 27.000 ft³ for every scenario, confirming that the absolute volume method is correctly implemented (ACI Committee 211, 2009). The four scenarios represent a range of concrete applications including standard highway</w:t>
      </w:r>
      <w:r>
        <w:t xml:space="preserve"> pavement, bridge decks, fly ash replacement mixes, and high-performance structural concrete.</w:t>
      </w:r>
    </w:p>
    <w:p w14:paraId="2249B52C" w14:textId="77777777" w:rsidR="00467745" w:rsidRDefault="00CB156F">
      <w:r>
        <w:br w:type="page"/>
      </w:r>
    </w:p>
    <w:p w14:paraId="00B81874" w14:textId="77777777" w:rsidR="00467745" w:rsidRDefault="00CB156F">
      <w:pPr>
        <w:pStyle w:val="Heading1"/>
      </w:pPr>
      <w:bookmarkStart w:id="11" w:name="_Toc222763883"/>
      <w:r>
        <w:lastRenderedPageBreak/>
        <w:t>3. Results and Discussion</w:t>
      </w:r>
      <w:bookmarkEnd w:id="11"/>
    </w:p>
    <w:p w14:paraId="318EC7D9" w14:textId="77777777" w:rsidR="00467745" w:rsidRDefault="00CB156F">
      <w:pPr>
        <w:pStyle w:val="Heading2"/>
      </w:pPr>
      <w:bookmarkStart w:id="12" w:name="_Toc222763884"/>
      <w:r>
        <w:t>3.1 Mix Scenario Descriptions</w:t>
      </w:r>
      <w:bookmarkEnd w:id="12"/>
    </w:p>
    <w:p w14:paraId="4D95A207" w14:textId="77777777" w:rsidR="00467745" w:rsidRDefault="00CB156F">
      <w:pPr>
        <w:spacing w:after="120" w:line="276" w:lineRule="auto"/>
        <w:jc w:val="both"/>
      </w:pPr>
      <w:r>
        <w:t>Four concrete mix design scenarios were selected to demonstrate the versatility of the automated tool and to verify its accuracy across different input configurations. Each scenario is described below.</w:t>
      </w:r>
    </w:p>
    <w:p w14:paraId="0075D5DA" w14:textId="77777777" w:rsidR="00467745" w:rsidRDefault="00CB156F">
      <w:pPr>
        <w:pStyle w:val="Heading3"/>
      </w:pPr>
      <w:bookmarkStart w:id="13" w:name="_Toc222763885"/>
      <w:r>
        <w:t>Scenario 1: NDOT Class 47B — Standard Highway Pavement</w:t>
      </w:r>
      <w:bookmarkEnd w:id="13"/>
    </w:p>
    <w:p w14:paraId="4399CC2F" w14:textId="77777777" w:rsidR="00467745" w:rsidRDefault="00CB156F">
      <w:pPr>
        <w:spacing w:after="120" w:line="276" w:lineRule="auto"/>
        <w:jc w:val="both"/>
      </w:pPr>
      <w:r>
        <w:t>This scenario represents the most common NDOT concrete application for highway pavement. It uses 600 lb/yd³ of straight Portland cement with no supplementary cementitious materials, a water-cement ratio of 0.42, and 6.0% entrained air for freeze-thaw durability in Nebraska’s climate. The aggregate proportions are 40% fine, 55% coarse, and 5% other. This mix meets the requirements of NDOT Standard Specifications Section 1002 for Class 47B concrete (NDOT, 2017).</w:t>
      </w:r>
    </w:p>
    <w:p w14:paraId="7E3B058E" w14:textId="77777777" w:rsidR="00467745" w:rsidRDefault="00CB156F">
      <w:pPr>
        <w:pStyle w:val="Heading3"/>
      </w:pPr>
      <w:bookmarkStart w:id="14" w:name="_Toc222763886"/>
      <w:r>
        <w:t>Scenario 2: NDOT Class 47BR — Bridge Deck Mix</w:t>
      </w:r>
      <w:bookmarkEnd w:id="14"/>
    </w:p>
    <w:p w14:paraId="39512620" w14:textId="77777777" w:rsidR="00467745" w:rsidRDefault="00CB156F">
      <w:pPr>
        <w:spacing w:after="120" w:line="276" w:lineRule="auto"/>
        <w:jc w:val="both"/>
      </w:pPr>
      <w:r>
        <w:t>The bridge deck mix uses a higher cement content of 658 lb/yd³ and a reduced water-cement ratio of 0.40 to produce a denser, less permeable concrete. Bridge decks in Nebraska are exposed to deicing salts during winter, making chloride resistance a critical performance requirement (NDOT, 2017). The aggregate proportions are adjusted to 42% fine, 53% coarse, and 5% other to accommodate the increased paste volume from the higher cement content.</w:t>
      </w:r>
    </w:p>
    <w:p w14:paraId="7930781B" w14:textId="77777777" w:rsidR="00467745" w:rsidRDefault="00CB156F">
      <w:pPr>
        <w:pStyle w:val="Heading3"/>
      </w:pPr>
      <w:bookmarkStart w:id="15" w:name="_Toc222763887"/>
      <w:r>
        <w:t>Scenario 3: Fly Ash Replacement — Sustainable Pavement</w:t>
      </w:r>
      <w:bookmarkEnd w:id="15"/>
    </w:p>
    <w:p w14:paraId="537CA5E2" w14:textId="77777777" w:rsidR="00467745" w:rsidRDefault="00CB156F">
      <w:pPr>
        <w:spacing w:after="120" w:line="276" w:lineRule="auto"/>
        <w:jc w:val="both"/>
      </w:pPr>
      <w:r>
        <w:t>This scenario demonstrates a sustainable mix design where 20% of the Portland cement is replaced with Class F fly ash (480 lb cement + 120 lb fly ash = 600 lb total cementitious). Fly ash replacement reduces the heat of hydration, improves long-term strength gain, and decreases the carbon footprint of the concrete (ACI Committee 211, 2009). The water-cement ratio is slightly increased to 0.44, and air content is raised to 6.5% per NDOT guidelines for SCM replacement mixes.</w:t>
      </w:r>
    </w:p>
    <w:p w14:paraId="6FF4B587" w14:textId="77777777" w:rsidR="00467745" w:rsidRDefault="00CB156F">
      <w:pPr>
        <w:pStyle w:val="Heading3"/>
      </w:pPr>
      <w:bookmarkStart w:id="16" w:name="_Toc222763888"/>
      <w:r>
        <w:t>Scenario 4: High-Performance Mix with Silica Fume</w:t>
      </w:r>
      <w:bookmarkEnd w:id="16"/>
    </w:p>
    <w:p w14:paraId="19E4E180" w14:textId="77777777" w:rsidR="00467745" w:rsidRDefault="00CB156F">
      <w:pPr>
        <w:spacing w:after="120" w:line="276" w:lineRule="auto"/>
        <w:jc w:val="both"/>
      </w:pPr>
      <w:r>
        <w:t>The high-performance scenario uses a ternary blend of cement (650 lb), fly ash (50 lb), and silica fume (40 lb) with a low water-cement ratio of 0.35. This produces the densest paste matrix of all four scenarios, with a total cementitious content of 740 lb/yd³. Silica fume fills the microscopic voids between cement particles, significantly reducing permeability and increasing compressive strength. This type of mix is used for high-durability applications such as parking garage decks, bridge piers, and marin</w:t>
      </w:r>
      <w:r>
        <w:t>e structures (ACI Committee 211, 2009; NDOT, 2024b).</w:t>
      </w:r>
    </w:p>
    <w:p w14:paraId="7CAB9CE0" w14:textId="77777777" w:rsidR="00467745" w:rsidRDefault="00CB156F">
      <w:pPr>
        <w:pStyle w:val="Heading2"/>
      </w:pPr>
      <w:bookmarkStart w:id="17" w:name="_Toc222763889"/>
      <w:r>
        <w:t>3.2 Scenario Results Comparison</w:t>
      </w:r>
      <w:bookmarkEnd w:id="17"/>
    </w:p>
    <w:p w14:paraId="5EAE321D" w14:textId="63F99B6A" w:rsidR="00467745" w:rsidRDefault="00E10F31">
      <w:pPr>
        <w:spacing w:after="120" w:line="276" w:lineRule="auto"/>
        <w:jc w:val="both"/>
      </w:pPr>
      <w:r>
        <w:lastRenderedPageBreak/>
        <w:fldChar w:fldCharType="begin"/>
      </w:r>
      <w:r>
        <w:instrText xml:space="preserve"> REF _Ref222764218 \h </w:instrText>
      </w:r>
      <w:r>
        <w:fldChar w:fldCharType="separate"/>
      </w:r>
      <w:r>
        <w:t xml:space="preserve">Table </w:t>
      </w:r>
      <w:r>
        <w:rPr>
          <w:noProof/>
        </w:rPr>
        <w:t>3</w:t>
      </w:r>
      <w:r>
        <w:fldChar w:fldCharType="end"/>
      </w:r>
      <w:r>
        <w:t xml:space="preserve"> presents the calculated weight chart results for all four scenarios. All values are reported in pounds per cubic yard (lb/yd³), formatted to 3 decimal places.</w:t>
      </w:r>
    </w:p>
    <w:p w14:paraId="3211E56A" w14:textId="6738C423" w:rsidR="00CA3AC9" w:rsidRDefault="00CA3AC9" w:rsidP="00CA3AC9">
      <w:pPr>
        <w:pStyle w:val="Caption"/>
        <w:keepNext/>
      </w:pPr>
      <w:bookmarkStart w:id="18" w:name="_Ref222764218"/>
      <w:bookmarkStart w:id="19" w:name="_Toc222764094"/>
      <w:r>
        <w:t xml:space="preserve">Table </w:t>
      </w:r>
      <w:fldSimple w:instr=" SEQ Table \* ARABIC ">
        <w:r>
          <w:rPr>
            <w:noProof/>
          </w:rPr>
          <w:t>3</w:t>
        </w:r>
      </w:fldSimple>
      <w:bookmarkEnd w:id="18"/>
      <w:r>
        <w:t xml:space="preserve">: </w:t>
      </w:r>
      <w:r w:rsidRPr="00511F76">
        <w:t>Weight chart comparison for all four mix design scenarios (lb/yd³).</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467745" w14:paraId="6C28F9F4" w14:textId="77777777" w:rsidTr="00CA3AC9">
        <w:trPr>
          <w:trHeight w:val="442"/>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BC55C5F" w14:textId="77777777" w:rsidR="00467745" w:rsidRDefault="00CB156F">
            <w:pPr>
              <w:jc w:val="center"/>
            </w:pPr>
            <w:r>
              <w:rPr>
                <w:b/>
                <w:bCs/>
                <w:color w:val="FFFFFF"/>
                <w:sz w:val="20"/>
                <w:szCs w:val="20"/>
              </w:rPr>
              <w:t>Material (lb/yd³)</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D75A08C" w14:textId="77777777" w:rsidR="00467745" w:rsidRDefault="00CB156F">
            <w:pPr>
              <w:jc w:val="center"/>
            </w:pPr>
            <w:r>
              <w:rPr>
                <w:b/>
                <w:bCs/>
                <w:color w:val="FFFFFF"/>
                <w:sz w:val="20"/>
                <w:szCs w:val="20"/>
              </w:rPr>
              <w:t>Scenario 1</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49CF43F" w14:textId="77777777" w:rsidR="00467745" w:rsidRDefault="00CB156F">
            <w:pPr>
              <w:jc w:val="center"/>
            </w:pPr>
            <w:r>
              <w:rPr>
                <w:b/>
                <w:bCs/>
                <w:color w:val="FFFFFF"/>
                <w:sz w:val="20"/>
                <w:szCs w:val="20"/>
              </w:rPr>
              <w:t>Scenario 2</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4530979" w14:textId="77777777" w:rsidR="00467745" w:rsidRDefault="00CB156F">
            <w:pPr>
              <w:jc w:val="center"/>
            </w:pPr>
            <w:r>
              <w:rPr>
                <w:b/>
                <w:bCs/>
                <w:color w:val="FFFFFF"/>
                <w:sz w:val="20"/>
                <w:szCs w:val="20"/>
              </w:rPr>
              <w:t>Scenario 3</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09F5913" w14:textId="77777777" w:rsidR="00467745" w:rsidRDefault="00CB156F">
            <w:pPr>
              <w:jc w:val="center"/>
            </w:pPr>
            <w:r>
              <w:rPr>
                <w:b/>
                <w:bCs/>
                <w:color w:val="FFFFFF"/>
                <w:sz w:val="20"/>
                <w:szCs w:val="20"/>
              </w:rPr>
              <w:t>Scenario 4</w:t>
            </w:r>
          </w:p>
        </w:tc>
      </w:tr>
      <w:tr w:rsidR="00467745" w14:paraId="197ECC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09ED7D" w14:textId="77777777" w:rsidR="00467745" w:rsidRDefault="00CB156F">
            <w:r>
              <w:rPr>
                <w:sz w:val="20"/>
                <w:szCs w:val="20"/>
              </w:rPr>
              <w:t>Cement (A)</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E8CB52" w14:textId="77777777" w:rsidR="00467745" w:rsidRDefault="00CB156F">
            <w:pPr>
              <w:jc w:val="right"/>
            </w:pPr>
            <w:r>
              <w:rPr>
                <w:sz w:val="20"/>
                <w:szCs w:val="20"/>
              </w:rPr>
              <w:t>600.000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CCECD1" w14:textId="77777777" w:rsidR="00467745" w:rsidRDefault="00CB156F">
            <w:pPr>
              <w:jc w:val="right"/>
            </w:pPr>
            <w:r>
              <w:rPr>
                <w:sz w:val="20"/>
                <w:szCs w:val="20"/>
              </w:rPr>
              <w:t>658.000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A5FA93" w14:textId="77777777" w:rsidR="00467745" w:rsidRDefault="00CB156F">
            <w:pPr>
              <w:jc w:val="right"/>
            </w:pPr>
            <w:r>
              <w:rPr>
                <w:sz w:val="20"/>
                <w:szCs w:val="20"/>
              </w:rPr>
              <w:t>480.000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8A9B91" w14:textId="77777777" w:rsidR="00467745" w:rsidRDefault="00CB156F">
            <w:pPr>
              <w:jc w:val="right"/>
            </w:pPr>
            <w:r>
              <w:rPr>
                <w:sz w:val="20"/>
                <w:szCs w:val="20"/>
              </w:rPr>
              <w:t>650.000</w:t>
            </w:r>
          </w:p>
        </w:tc>
      </w:tr>
      <w:tr w:rsidR="00467745" w14:paraId="29478FD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067591B" w14:textId="77777777" w:rsidR="00467745" w:rsidRDefault="00CB156F">
            <w:r>
              <w:rPr>
                <w:sz w:val="20"/>
                <w:szCs w:val="20"/>
              </w:rPr>
              <w:t>Fly Ash (B)</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7D22BBE"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4E4BDB7"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64ED6F7" w14:textId="77777777" w:rsidR="00467745" w:rsidRDefault="00CB156F">
            <w:pPr>
              <w:jc w:val="right"/>
            </w:pPr>
            <w:r>
              <w:rPr>
                <w:sz w:val="20"/>
                <w:szCs w:val="20"/>
              </w:rPr>
              <w:t>120.000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999B87E" w14:textId="77777777" w:rsidR="00467745" w:rsidRDefault="00CB156F">
            <w:pPr>
              <w:jc w:val="right"/>
            </w:pPr>
            <w:r>
              <w:rPr>
                <w:sz w:val="20"/>
                <w:szCs w:val="20"/>
              </w:rPr>
              <w:t>50.000</w:t>
            </w:r>
          </w:p>
        </w:tc>
      </w:tr>
      <w:tr w:rsidR="00467745" w14:paraId="1E465AB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67062D" w14:textId="77777777" w:rsidR="00467745" w:rsidRDefault="00CB156F">
            <w:r>
              <w:rPr>
                <w:sz w:val="20"/>
                <w:szCs w:val="20"/>
              </w:rPr>
              <w:t>Silica Fume (C)</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64AD9C"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51B87"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DDEC6C"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C3D81B" w14:textId="77777777" w:rsidR="00467745" w:rsidRDefault="00CB156F">
            <w:pPr>
              <w:jc w:val="right"/>
            </w:pPr>
            <w:r>
              <w:rPr>
                <w:sz w:val="20"/>
                <w:szCs w:val="20"/>
              </w:rPr>
              <w:t>40.000</w:t>
            </w:r>
          </w:p>
        </w:tc>
      </w:tr>
      <w:tr w:rsidR="00467745" w14:paraId="7BDDC76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0C136006" w14:textId="77777777" w:rsidR="00467745" w:rsidRDefault="00CB156F">
            <w:r>
              <w:rPr>
                <w:sz w:val="20"/>
                <w:szCs w:val="20"/>
              </w:rPr>
              <w:t>Other SCM (D)</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E578079"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DE887EF"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CB3BDD5" w14:textId="77777777" w:rsidR="00467745" w:rsidRDefault="00CB156F">
            <w:pPr>
              <w:jc w:val="right"/>
            </w:pPr>
            <w:r>
              <w:rPr>
                <w:sz w:val="20"/>
                <w:szCs w:val="20"/>
              </w:rPr>
              <w:t>0.000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6865E55" w14:textId="77777777" w:rsidR="00467745" w:rsidRDefault="00CB156F">
            <w:pPr>
              <w:jc w:val="right"/>
            </w:pPr>
            <w:r>
              <w:rPr>
                <w:sz w:val="20"/>
                <w:szCs w:val="20"/>
              </w:rPr>
              <w:t>0.000</w:t>
            </w:r>
          </w:p>
        </w:tc>
      </w:tr>
      <w:tr w:rsidR="00467745" w14:paraId="60A032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38BE07" w14:textId="77777777" w:rsidR="00467745" w:rsidRDefault="00CB156F">
            <w:r>
              <w:rPr>
                <w:sz w:val="20"/>
                <w:szCs w:val="20"/>
              </w:rPr>
              <w:t>Water (Q)</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DEB7C8" w14:textId="77777777" w:rsidR="00467745" w:rsidRDefault="00CB156F">
            <w:pPr>
              <w:jc w:val="right"/>
            </w:pPr>
            <w:r>
              <w:rPr>
                <w:sz w:val="20"/>
                <w:szCs w:val="20"/>
              </w:rPr>
              <w:t>252.000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3D5810" w14:textId="77777777" w:rsidR="00467745" w:rsidRDefault="00CB156F">
            <w:pPr>
              <w:jc w:val="right"/>
            </w:pPr>
            <w:r>
              <w:rPr>
                <w:sz w:val="20"/>
                <w:szCs w:val="20"/>
              </w:rPr>
              <w:t>263.200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682093" w14:textId="77777777" w:rsidR="00467745" w:rsidRDefault="00CB156F">
            <w:pPr>
              <w:jc w:val="right"/>
            </w:pPr>
            <w:r>
              <w:rPr>
                <w:sz w:val="20"/>
                <w:szCs w:val="20"/>
              </w:rPr>
              <w:t>264.000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B67B2C" w14:textId="77777777" w:rsidR="00467745" w:rsidRDefault="00CB156F">
            <w:pPr>
              <w:jc w:val="right"/>
            </w:pPr>
            <w:r>
              <w:rPr>
                <w:sz w:val="20"/>
                <w:szCs w:val="20"/>
              </w:rPr>
              <w:t>259.000</w:t>
            </w:r>
          </w:p>
        </w:tc>
      </w:tr>
      <w:tr w:rsidR="00467745" w14:paraId="7FB1A09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CAD3293" w14:textId="77777777" w:rsidR="00467745" w:rsidRDefault="00CB156F">
            <w:r>
              <w:rPr>
                <w:sz w:val="20"/>
                <w:szCs w:val="20"/>
              </w:rPr>
              <w:t>Fine Agg. (Y)</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B7A3C66" w14:textId="77777777" w:rsidR="00467745" w:rsidRDefault="00CB156F">
            <w:pPr>
              <w:jc w:val="right"/>
            </w:pPr>
            <w:r>
              <w:rPr>
                <w:sz w:val="20"/>
                <w:szCs w:val="20"/>
              </w:rPr>
              <w:t>1200.580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B6BC66F" w14:textId="77777777" w:rsidR="00467745" w:rsidRDefault="00CB156F">
            <w:pPr>
              <w:jc w:val="right"/>
            </w:pPr>
            <w:r>
              <w:rPr>
                <w:sz w:val="20"/>
                <w:szCs w:val="20"/>
              </w:rPr>
              <w:t>1227.899</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0A85EB3" w14:textId="77777777" w:rsidR="00467745" w:rsidRDefault="00CB156F">
            <w:pPr>
              <w:jc w:val="right"/>
            </w:pPr>
            <w:r>
              <w:rPr>
                <w:sz w:val="20"/>
                <w:szCs w:val="20"/>
              </w:rPr>
              <w:t>1251.605</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645D2B7" w14:textId="77777777" w:rsidR="00467745" w:rsidRDefault="00CB156F">
            <w:pPr>
              <w:jc w:val="right"/>
            </w:pPr>
            <w:r>
              <w:rPr>
                <w:sz w:val="20"/>
                <w:szCs w:val="20"/>
              </w:rPr>
              <w:t>1086.214</w:t>
            </w:r>
          </w:p>
        </w:tc>
      </w:tr>
      <w:tr w:rsidR="00467745" w14:paraId="73CB4CE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6A2F65" w14:textId="77777777" w:rsidR="00467745" w:rsidRDefault="00CB156F">
            <w:r>
              <w:rPr>
                <w:sz w:val="20"/>
                <w:szCs w:val="20"/>
              </w:rPr>
              <w:t>Coarse Agg. (Z)</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A9299A" w14:textId="77777777" w:rsidR="00467745" w:rsidRDefault="00CB156F">
            <w:pPr>
              <w:jc w:val="right"/>
            </w:pPr>
            <w:r>
              <w:rPr>
                <w:sz w:val="20"/>
                <w:szCs w:val="20"/>
              </w:rPr>
              <w:t>1663.351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ADF913" w14:textId="77777777" w:rsidR="00467745" w:rsidRDefault="00CB156F">
            <w:pPr>
              <w:jc w:val="right"/>
            </w:pPr>
            <w:r>
              <w:rPr>
                <w:sz w:val="20"/>
                <w:szCs w:val="20"/>
              </w:rPr>
              <w:t>1561.275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3918C2" w14:textId="77777777" w:rsidR="00467745" w:rsidRDefault="00CB156F">
            <w:pPr>
              <w:jc w:val="right"/>
            </w:pPr>
            <w:r>
              <w:rPr>
                <w:sz w:val="20"/>
                <w:szCs w:val="20"/>
              </w:rPr>
              <w:t>1525.078</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778F8F" w14:textId="77777777" w:rsidR="00467745" w:rsidRDefault="00CB156F">
            <w:pPr>
              <w:jc w:val="right"/>
            </w:pPr>
            <w:r>
              <w:rPr>
                <w:sz w:val="20"/>
                <w:szCs w:val="20"/>
              </w:rPr>
              <w:t>1641.711</w:t>
            </w:r>
          </w:p>
        </w:tc>
      </w:tr>
      <w:tr w:rsidR="00467745" w14:paraId="76FF8B5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952C9C2" w14:textId="77777777" w:rsidR="00467745" w:rsidRDefault="00CB156F">
            <w:r>
              <w:rPr>
                <w:sz w:val="20"/>
                <w:szCs w:val="20"/>
              </w:rPr>
              <w:t>Other Agg. (AA)</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812F104" w14:textId="77777777" w:rsidR="00467745" w:rsidRDefault="00CB156F">
            <w:pPr>
              <w:jc w:val="right"/>
            </w:pPr>
            <w:r>
              <w:rPr>
                <w:sz w:val="20"/>
                <w:szCs w:val="20"/>
              </w:rPr>
              <w:t>148.361</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B5029D" w14:textId="77777777" w:rsidR="00467745" w:rsidRDefault="00CB156F">
            <w:pPr>
              <w:jc w:val="right"/>
            </w:pPr>
            <w:r>
              <w:rPr>
                <w:sz w:val="20"/>
                <w:szCs w:val="20"/>
              </w:rPr>
              <w:t>144.511</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0322AE8" w14:textId="77777777" w:rsidR="00467745" w:rsidRDefault="00CB156F">
            <w:pPr>
              <w:jc w:val="right"/>
            </w:pPr>
            <w:r>
              <w:rPr>
                <w:sz w:val="20"/>
                <w:szCs w:val="20"/>
              </w:rPr>
              <w:t>143.875</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FA4F95E" w14:textId="77777777" w:rsidR="00467745" w:rsidRDefault="00CB156F">
            <w:pPr>
              <w:jc w:val="right"/>
            </w:pPr>
            <w:r>
              <w:rPr>
                <w:sz w:val="20"/>
                <w:szCs w:val="20"/>
              </w:rPr>
              <w:t>141.293</w:t>
            </w:r>
          </w:p>
        </w:tc>
      </w:tr>
      <w:tr w:rsidR="00467745" w14:paraId="58C9DE4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91CD71" w14:textId="77777777" w:rsidR="00467745" w:rsidRDefault="00CB156F">
            <w:r>
              <w:rPr>
                <w:b/>
                <w:bCs/>
                <w:sz w:val="20"/>
                <w:szCs w:val="20"/>
              </w:rPr>
              <w:t>TOTAL WEIGHT</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83487C" w14:textId="77777777" w:rsidR="00467745" w:rsidRDefault="00CB156F">
            <w:pPr>
              <w:jc w:val="right"/>
            </w:pPr>
            <w:r>
              <w:rPr>
                <w:b/>
                <w:bCs/>
                <w:sz w:val="20"/>
                <w:szCs w:val="20"/>
              </w:rPr>
              <w:t>3864.292</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808E1E" w14:textId="77777777" w:rsidR="00467745" w:rsidRDefault="00CB156F">
            <w:pPr>
              <w:jc w:val="right"/>
            </w:pPr>
            <w:r>
              <w:rPr>
                <w:b/>
                <w:bCs/>
                <w:sz w:val="20"/>
                <w:szCs w:val="20"/>
              </w:rPr>
              <w:t>3854.885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D90345" w14:textId="77777777" w:rsidR="00467745" w:rsidRDefault="00CB156F">
            <w:pPr>
              <w:jc w:val="right"/>
            </w:pPr>
            <w:r>
              <w:rPr>
                <w:b/>
                <w:bCs/>
                <w:sz w:val="20"/>
                <w:szCs w:val="20"/>
              </w:rPr>
              <w:t>3784.558</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5F36E5" w14:textId="77777777" w:rsidR="00467745" w:rsidRDefault="00CB156F">
            <w:pPr>
              <w:jc w:val="right"/>
            </w:pPr>
            <w:r>
              <w:rPr>
                <w:b/>
                <w:bCs/>
                <w:sz w:val="20"/>
                <w:szCs w:val="20"/>
              </w:rPr>
              <w:t>3868.217</w:t>
            </w:r>
          </w:p>
        </w:tc>
      </w:tr>
    </w:tbl>
    <w:p w14:paraId="00C3C51C" w14:textId="77777777" w:rsidR="00467745" w:rsidRDefault="00CB156F">
      <w:pPr>
        <w:pStyle w:val="Heading2"/>
      </w:pPr>
      <w:bookmarkStart w:id="20" w:name="_Toc222763890"/>
      <w:r>
        <w:t>3.3 Key Input Parameter Differences</w:t>
      </w:r>
      <w:bookmarkEnd w:id="20"/>
    </w:p>
    <w:p w14:paraId="716D6257" w14:textId="398685C3" w:rsidR="00467745" w:rsidRDefault="00E10F31">
      <w:pPr>
        <w:spacing w:after="120" w:line="276" w:lineRule="auto"/>
        <w:jc w:val="both"/>
      </w:pPr>
      <w:r>
        <w:fldChar w:fldCharType="begin"/>
      </w:r>
      <w:r>
        <w:instrText xml:space="preserve"> REF _Ref222764228 \h </w:instrText>
      </w:r>
      <w:r>
        <w:fldChar w:fldCharType="separate"/>
      </w:r>
      <w:r>
        <w:t xml:space="preserve">Table </w:t>
      </w:r>
      <w:r>
        <w:rPr>
          <w:noProof/>
        </w:rPr>
        <w:t>4</w:t>
      </w:r>
      <w:r>
        <w:fldChar w:fldCharType="end"/>
      </w:r>
      <w:r>
        <w:t xml:space="preserve"> summarizes the key input parameters that differ across the four scenarios. All scenarios use the same specific gravities for aggregates and cementitious materials to isolate the effects of proportioning changes.</w:t>
      </w:r>
    </w:p>
    <w:p w14:paraId="728C9913" w14:textId="73F7F8FD" w:rsidR="00CA3AC9" w:rsidRDefault="00CA3AC9" w:rsidP="00CA3AC9">
      <w:pPr>
        <w:pStyle w:val="Caption"/>
        <w:keepNext/>
      </w:pPr>
      <w:bookmarkStart w:id="21" w:name="_Ref222764228"/>
      <w:bookmarkStart w:id="22" w:name="_Toc222764095"/>
      <w:r>
        <w:t xml:space="preserve">Table </w:t>
      </w:r>
      <w:fldSimple w:instr=" SEQ Table \* ARABIC ">
        <w:r>
          <w:rPr>
            <w:noProof/>
          </w:rPr>
          <w:t>4</w:t>
        </w:r>
      </w:fldSimple>
      <w:bookmarkEnd w:id="21"/>
      <w:r>
        <w:t xml:space="preserve">: </w:t>
      </w:r>
      <w:r w:rsidRPr="00B7619A">
        <w:t>Key input parameters across the four mix design scenarios.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467745" w14:paraId="54937ACB" w14:textId="77777777" w:rsidTr="00CA3AC9">
        <w:trPr>
          <w:trHeight w:val="442"/>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C629307" w14:textId="77777777" w:rsidR="00467745" w:rsidRDefault="00CB156F">
            <w:pPr>
              <w:jc w:val="center"/>
            </w:pPr>
            <w:r>
              <w:rPr>
                <w:b/>
                <w:bCs/>
                <w:color w:val="FFFFFF"/>
                <w:sz w:val="20"/>
                <w:szCs w:val="20"/>
              </w:rPr>
              <w:t>Parameter</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CAF3674" w14:textId="77777777" w:rsidR="00467745" w:rsidRDefault="00CB156F">
            <w:pPr>
              <w:jc w:val="center"/>
            </w:pPr>
            <w:r>
              <w:rPr>
                <w:b/>
                <w:bCs/>
                <w:color w:val="FFFFFF"/>
                <w:sz w:val="20"/>
                <w:szCs w:val="20"/>
              </w:rPr>
              <w:t>Scenario 1</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8C8E1D9" w14:textId="77777777" w:rsidR="00467745" w:rsidRDefault="00CB156F">
            <w:pPr>
              <w:jc w:val="center"/>
            </w:pPr>
            <w:r>
              <w:rPr>
                <w:b/>
                <w:bCs/>
                <w:color w:val="FFFFFF"/>
                <w:sz w:val="20"/>
                <w:szCs w:val="20"/>
              </w:rPr>
              <w:t>Scenario 2</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D8D1647" w14:textId="77777777" w:rsidR="00467745" w:rsidRDefault="00CB156F">
            <w:pPr>
              <w:jc w:val="center"/>
            </w:pPr>
            <w:r>
              <w:rPr>
                <w:b/>
                <w:bCs/>
                <w:color w:val="FFFFFF"/>
                <w:sz w:val="20"/>
                <w:szCs w:val="20"/>
              </w:rPr>
              <w:t>Scenario 3</w:t>
            </w:r>
          </w:p>
        </w:tc>
        <w:tc>
          <w:tcPr>
            <w:tcW w:w="17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89C7077" w14:textId="77777777" w:rsidR="00467745" w:rsidRDefault="00CB156F">
            <w:pPr>
              <w:jc w:val="center"/>
            </w:pPr>
            <w:r>
              <w:rPr>
                <w:b/>
                <w:bCs/>
                <w:color w:val="FFFFFF"/>
                <w:sz w:val="20"/>
                <w:szCs w:val="20"/>
              </w:rPr>
              <w:t>Scenario 4</w:t>
            </w:r>
          </w:p>
        </w:tc>
      </w:tr>
      <w:tr w:rsidR="00467745" w14:paraId="4BCDAA2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DA975C" w14:textId="77777777" w:rsidR="00467745" w:rsidRDefault="00CB156F">
            <w:r>
              <w:rPr>
                <w:sz w:val="20"/>
                <w:szCs w:val="20"/>
              </w:rPr>
              <w:t>Cement (lb/yd³)</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ED878E" w14:textId="77777777" w:rsidR="00467745" w:rsidRDefault="00CB156F">
            <w:pPr>
              <w:jc w:val="center"/>
            </w:pPr>
            <w:r>
              <w:rPr>
                <w:sz w:val="20"/>
                <w:szCs w:val="20"/>
              </w:rPr>
              <w:t>600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7611FA" w14:textId="77777777" w:rsidR="00467745" w:rsidRDefault="00CB156F">
            <w:pPr>
              <w:jc w:val="center"/>
            </w:pPr>
            <w:r>
              <w:rPr>
                <w:sz w:val="20"/>
                <w:szCs w:val="20"/>
              </w:rPr>
              <w:t>658</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9C70EC" w14:textId="77777777" w:rsidR="00467745" w:rsidRDefault="00CB156F">
            <w:pPr>
              <w:jc w:val="center"/>
            </w:pPr>
            <w:r>
              <w:rPr>
                <w:sz w:val="20"/>
                <w:szCs w:val="20"/>
              </w:rPr>
              <w:t>480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A4E40D" w14:textId="77777777" w:rsidR="00467745" w:rsidRDefault="00CB156F">
            <w:pPr>
              <w:jc w:val="center"/>
            </w:pPr>
            <w:r>
              <w:rPr>
                <w:sz w:val="20"/>
                <w:szCs w:val="20"/>
              </w:rPr>
              <w:t>650</w:t>
            </w:r>
          </w:p>
        </w:tc>
      </w:tr>
      <w:tr w:rsidR="00467745" w14:paraId="5A8CCA1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C05756F" w14:textId="77777777" w:rsidR="00467745" w:rsidRDefault="00CB156F">
            <w:r>
              <w:rPr>
                <w:sz w:val="20"/>
                <w:szCs w:val="20"/>
              </w:rPr>
              <w:t>Fly Ash (lb/yd³)</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876DFF0" w14:textId="77777777" w:rsidR="00467745" w:rsidRDefault="00CB156F">
            <w:pPr>
              <w:jc w:val="center"/>
            </w:pPr>
            <w:r>
              <w:rPr>
                <w:sz w:val="20"/>
                <w:szCs w:val="20"/>
              </w:rPr>
              <w:t>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379F85E" w14:textId="77777777" w:rsidR="00467745" w:rsidRDefault="00CB156F">
            <w:pPr>
              <w:jc w:val="center"/>
            </w:pPr>
            <w:r>
              <w:rPr>
                <w:sz w:val="20"/>
                <w:szCs w:val="20"/>
              </w:rPr>
              <w:t>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93A037D" w14:textId="77777777" w:rsidR="00467745" w:rsidRDefault="00CB156F">
            <w:pPr>
              <w:jc w:val="center"/>
            </w:pPr>
            <w:r>
              <w:rPr>
                <w:sz w:val="20"/>
                <w:szCs w:val="20"/>
              </w:rPr>
              <w:t>120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1A4CE57" w14:textId="77777777" w:rsidR="00467745" w:rsidRDefault="00CB156F">
            <w:pPr>
              <w:jc w:val="center"/>
            </w:pPr>
            <w:r>
              <w:rPr>
                <w:sz w:val="20"/>
                <w:szCs w:val="20"/>
              </w:rPr>
              <w:t>50</w:t>
            </w:r>
          </w:p>
        </w:tc>
      </w:tr>
      <w:tr w:rsidR="00467745" w14:paraId="0EDCA99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313F73" w14:textId="77777777" w:rsidR="00467745" w:rsidRDefault="00CB156F">
            <w:r>
              <w:rPr>
                <w:sz w:val="20"/>
                <w:szCs w:val="20"/>
              </w:rPr>
              <w:t>Silica Fume (lb/yd³)</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5C04FC" w14:textId="77777777" w:rsidR="00467745" w:rsidRDefault="00CB156F">
            <w:pPr>
              <w:jc w:val="center"/>
            </w:pPr>
            <w:r>
              <w:rPr>
                <w:sz w:val="20"/>
                <w:szCs w:val="20"/>
              </w:rPr>
              <w:t>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37E1BC" w14:textId="77777777" w:rsidR="00467745" w:rsidRDefault="00CB156F">
            <w:pPr>
              <w:jc w:val="center"/>
            </w:pPr>
            <w:r>
              <w:rPr>
                <w:sz w:val="20"/>
                <w:szCs w:val="20"/>
              </w:rPr>
              <w:t>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DBA6E4" w14:textId="77777777" w:rsidR="00467745" w:rsidRDefault="00CB156F">
            <w:pPr>
              <w:jc w:val="center"/>
            </w:pPr>
            <w:r>
              <w:rPr>
                <w:sz w:val="20"/>
                <w:szCs w:val="20"/>
              </w:rPr>
              <w:t>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9E3824" w14:textId="77777777" w:rsidR="00467745" w:rsidRDefault="00CB156F">
            <w:pPr>
              <w:jc w:val="center"/>
            </w:pPr>
            <w:r>
              <w:rPr>
                <w:sz w:val="20"/>
                <w:szCs w:val="20"/>
              </w:rPr>
              <w:t>40</w:t>
            </w:r>
          </w:p>
        </w:tc>
      </w:tr>
      <w:tr w:rsidR="00467745" w14:paraId="3D429BA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26246D7" w14:textId="77777777" w:rsidR="00467745" w:rsidRDefault="00CB156F">
            <w:r>
              <w:rPr>
                <w:sz w:val="20"/>
                <w:szCs w:val="20"/>
              </w:rPr>
              <w:t>W/C Ratio</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F448929" w14:textId="77777777" w:rsidR="00467745" w:rsidRDefault="00CB156F">
            <w:pPr>
              <w:jc w:val="center"/>
            </w:pPr>
            <w:r>
              <w:rPr>
                <w:sz w:val="20"/>
                <w:szCs w:val="20"/>
              </w:rPr>
              <w:t>0.42</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34EC8AF" w14:textId="77777777" w:rsidR="00467745" w:rsidRDefault="00CB156F">
            <w:pPr>
              <w:jc w:val="center"/>
            </w:pPr>
            <w:r>
              <w:rPr>
                <w:sz w:val="20"/>
                <w:szCs w:val="20"/>
              </w:rPr>
              <w:t>0.40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0758C6F" w14:textId="77777777" w:rsidR="00467745" w:rsidRDefault="00CB156F">
            <w:pPr>
              <w:jc w:val="center"/>
            </w:pPr>
            <w:r>
              <w:rPr>
                <w:sz w:val="20"/>
                <w:szCs w:val="20"/>
              </w:rPr>
              <w:t>0.44</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8995444" w14:textId="77777777" w:rsidR="00467745" w:rsidRDefault="00CB156F">
            <w:pPr>
              <w:jc w:val="center"/>
            </w:pPr>
            <w:r>
              <w:rPr>
                <w:sz w:val="20"/>
                <w:szCs w:val="20"/>
              </w:rPr>
              <w:t>0.35</w:t>
            </w:r>
          </w:p>
        </w:tc>
      </w:tr>
      <w:tr w:rsidR="00467745" w14:paraId="308A3E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5A4589" w14:textId="77777777" w:rsidR="00467745" w:rsidRDefault="00CB156F">
            <w:r>
              <w:rPr>
                <w:sz w:val="20"/>
                <w:szCs w:val="20"/>
              </w:rPr>
              <w:t>Air Content (%)</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2A79E1" w14:textId="77777777" w:rsidR="00467745" w:rsidRDefault="00CB156F">
            <w:pPr>
              <w:jc w:val="center"/>
            </w:pPr>
            <w:r>
              <w:rPr>
                <w:sz w:val="20"/>
                <w:szCs w:val="20"/>
              </w:rPr>
              <w:t>6.0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926FCD" w14:textId="77777777" w:rsidR="00467745" w:rsidRDefault="00CB156F">
            <w:pPr>
              <w:jc w:val="center"/>
            </w:pPr>
            <w:r>
              <w:rPr>
                <w:sz w:val="20"/>
                <w:szCs w:val="20"/>
              </w:rPr>
              <w:t>6.0</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D7D4C1" w14:textId="77777777" w:rsidR="00467745" w:rsidRDefault="00CB156F">
            <w:pPr>
              <w:jc w:val="center"/>
            </w:pPr>
            <w:r>
              <w:rPr>
                <w:sz w:val="20"/>
                <w:szCs w:val="20"/>
              </w:rPr>
              <w:t>6.5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09BC51" w14:textId="77777777" w:rsidR="00467745" w:rsidRDefault="00CB156F">
            <w:pPr>
              <w:jc w:val="center"/>
            </w:pPr>
            <w:r>
              <w:rPr>
                <w:sz w:val="20"/>
                <w:szCs w:val="20"/>
              </w:rPr>
              <w:t>5.5</w:t>
            </w:r>
          </w:p>
        </w:tc>
      </w:tr>
      <w:tr w:rsidR="00467745" w14:paraId="30EB1A7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299F95A" w14:textId="77777777" w:rsidR="00467745" w:rsidRDefault="00CB156F">
            <w:r>
              <w:rPr>
                <w:sz w:val="20"/>
                <w:szCs w:val="20"/>
              </w:rPr>
              <w:t>Fine Agg. (%)</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27FFC877" w14:textId="77777777" w:rsidR="00467745" w:rsidRDefault="00CB156F">
            <w:pPr>
              <w:jc w:val="center"/>
            </w:pPr>
            <w:r>
              <w:rPr>
                <w:sz w:val="20"/>
                <w:szCs w:val="20"/>
              </w:rPr>
              <w:t>40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ABA3DBF" w14:textId="77777777" w:rsidR="00467745" w:rsidRDefault="00CB156F">
            <w:pPr>
              <w:jc w:val="center"/>
            </w:pPr>
            <w:r>
              <w:rPr>
                <w:sz w:val="20"/>
                <w:szCs w:val="20"/>
              </w:rPr>
              <w:t>42</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75DF8AEC" w14:textId="77777777" w:rsidR="00467745" w:rsidRDefault="00CB156F">
            <w:pPr>
              <w:jc w:val="center"/>
            </w:pPr>
            <w:r>
              <w:rPr>
                <w:sz w:val="20"/>
                <w:szCs w:val="20"/>
              </w:rPr>
              <w:t>43</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1BE164F7" w14:textId="77777777" w:rsidR="00467745" w:rsidRDefault="00CB156F">
            <w:pPr>
              <w:jc w:val="center"/>
            </w:pPr>
            <w:r>
              <w:rPr>
                <w:sz w:val="20"/>
                <w:szCs w:val="20"/>
              </w:rPr>
              <w:t>38</w:t>
            </w:r>
          </w:p>
        </w:tc>
      </w:tr>
      <w:tr w:rsidR="00467745" w14:paraId="0EF44FE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64278B" w14:textId="77777777" w:rsidR="00467745" w:rsidRDefault="00CB156F">
            <w:r>
              <w:rPr>
                <w:sz w:val="20"/>
                <w:szCs w:val="20"/>
              </w:rPr>
              <w:t>Coarse Agg. (%)</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4DDC30" w14:textId="77777777" w:rsidR="00467745" w:rsidRDefault="00CB156F">
            <w:pPr>
              <w:jc w:val="center"/>
            </w:pPr>
            <w:r>
              <w:rPr>
                <w:sz w:val="20"/>
                <w:szCs w:val="20"/>
              </w:rPr>
              <w:t>55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04C500" w14:textId="77777777" w:rsidR="00467745" w:rsidRDefault="00CB156F">
            <w:pPr>
              <w:jc w:val="center"/>
            </w:pPr>
            <w:r>
              <w:rPr>
                <w:sz w:val="20"/>
                <w:szCs w:val="20"/>
              </w:rPr>
              <w:t>53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06673E" w14:textId="77777777" w:rsidR="00467745" w:rsidRDefault="00CB156F">
            <w:pPr>
              <w:jc w:val="center"/>
            </w:pPr>
            <w:r>
              <w:rPr>
                <w:sz w:val="20"/>
                <w:szCs w:val="20"/>
              </w:rPr>
              <w:t>52</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391FD" w14:textId="77777777" w:rsidR="00467745" w:rsidRDefault="00CB156F">
            <w:pPr>
              <w:jc w:val="center"/>
            </w:pPr>
            <w:r>
              <w:rPr>
                <w:sz w:val="20"/>
                <w:szCs w:val="20"/>
              </w:rPr>
              <w:t>57</w:t>
            </w:r>
          </w:p>
        </w:tc>
      </w:tr>
      <w:tr w:rsidR="00467745" w14:paraId="3B8D475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4DAB4011" w14:textId="77777777" w:rsidR="00467745" w:rsidRDefault="00CB156F">
            <w:r>
              <w:rPr>
                <w:sz w:val="20"/>
                <w:szCs w:val="20"/>
              </w:rPr>
              <w:t>Total Cementitious</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DC5A784" w14:textId="77777777" w:rsidR="00467745" w:rsidRDefault="00CB156F">
            <w:pPr>
              <w:jc w:val="center"/>
            </w:pPr>
            <w:r>
              <w:rPr>
                <w:sz w:val="20"/>
                <w:szCs w:val="20"/>
              </w:rPr>
              <w:t>600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62B83689" w14:textId="77777777" w:rsidR="00467745" w:rsidRDefault="00CB156F">
            <w:pPr>
              <w:jc w:val="center"/>
            </w:pPr>
            <w:r>
              <w:rPr>
                <w:sz w:val="20"/>
                <w:szCs w:val="20"/>
              </w:rPr>
              <w:t>658</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50111FD4" w14:textId="77777777" w:rsidR="00467745" w:rsidRDefault="00CB156F">
            <w:pPr>
              <w:jc w:val="center"/>
            </w:pPr>
            <w:r>
              <w:rPr>
                <w:sz w:val="20"/>
                <w:szCs w:val="20"/>
              </w:rPr>
              <w:t>600</w:t>
            </w:r>
          </w:p>
        </w:tc>
        <w:tc>
          <w:tcPr>
            <w:tcW w:w="174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00" w:type="dxa"/>
              <w:bottom w:w="60" w:type="dxa"/>
              <w:right w:w="100" w:type="dxa"/>
            </w:tcMar>
          </w:tcPr>
          <w:p w14:paraId="3BFEDDBC" w14:textId="77777777" w:rsidR="00467745" w:rsidRDefault="00CB156F">
            <w:pPr>
              <w:jc w:val="center"/>
            </w:pPr>
            <w:r>
              <w:rPr>
                <w:sz w:val="20"/>
                <w:szCs w:val="20"/>
              </w:rPr>
              <w:t>740</w:t>
            </w:r>
          </w:p>
        </w:tc>
      </w:tr>
    </w:tbl>
    <w:p w14:paraId="58B681B9" w14:textId="77777777" w:rsidR="00467745" w:rsidRDefault="00CB156F">
      <w:pPr>
        <w:pStyle w:val="Heading2"/>
      </w:pPr>
      <w:bookmarkStart w:id="23" w:name="_Toc222763891"/>
      <w:r>
        <w:t>3.4 Discussion</w:t>
      </w:r>
      <w:bookmarkEnd w:id="23"/>
    </w:p>
    <w:p w14:paraId="6C9B8A32" w14:textId="77777777" w:rsidR="00467745" w:rsidRDefault="00CB156F">
      <w:pPr>
        <w:spacing w:after="120" w:line="276" w:lineRule="auto"/>
        <w:jc w:val="both"/>
      </w:pPr>
      <w:r>
        <w:t>The results demonstrate several important relationships in concrete mix design that are consistent with established engineering principles.</w:t>
      </w:r>
    </w:p>
    <w:p w14:paraId="261180E6" w14:textId="77777777" w:rsidR="00467745" w:rsidRDefault="00CB156F">
      <w:pPr>
        <w:spacing w:after="120" w:line="276" w:lineRule="auto"/>
        <w:jc w:val="both"/>
      </w:pPr>
      <w:r>
        <w:rPr>
          <w:b/>
          <w:bCs/>
        </w:rPr>
        <w:t xml:space="preserve">Water-cement ratio and water demand: </w:t>
      </w:r>
      <w:r>
        <w:t xml:space="preserve">Scenario 4 has the lowest water demand at 259.000 lb/yd³ due to its low 0.35 w/c ratio, while Scenario 3 has the highest at 264.000 lb/yd³ with its 0.44 w/c ratio. Lower water-cement ratios produce stronger, more durable </w:t>
      </w:r>
      <w:r>
        <w:lastRenderedPageBreak/>
        <w:t>concrete but require careful attention to workability, which is typically maintained through the use of chemical admixtures (ACI Committee 211, 2009).</w:t>
      </w:r>
    </w:p>
    <w:p w14:paraId="088ABE37" w14:textId="77777777" w:rsidR="00467745" w:rsidRDefault="00CB156F">
      <w:pPr>
        <w:spacing w:after="120" w:line="276" w:lineRule="auto"/>
        <w:jc w:val="both"/>
      </w:pPr>
      <w:r>
        <w:rPr>
          <w:b/>
          <w:bCs/>
        </w:rPr>
        <w:t xml:space="preserve">Effect of SCM replacement on paste volume: </w:t>
      </w:r>
      <w:r>
        <w:t>In Scenario 3, replacing 20% of the cement with fly ash maintains the same total cementitious weight (600 lb) but increases the paste volume because fly ash has a lower specific gravity (2.30) than cement (3.15). This means the same weight of fly ash occupies more volume, which reduces the space available for aggregates. The aggregate volume in Scenario 3 is therefore slightly lower than in Scenario 1, despite having the same total cementitious content.</w:t>
      </w:r>
    </w:p>
    <w:p w14:paraId="4DB00278" w14:textId="77777777" w:rsidR="00467745" w:rsidRDefault="00CB156F">
      <w:pPr>
        <w:spacing w:after="120" w:line="276" w:lineRule="auto"/>
        <w:jc w:val="both"/>
      </w:pPr>
      <w:r>
        <w:rPr>
          <w:b/>
          <w:bCs/>
        </w:rPr>
        <w:t xml:space="preserve">High-performance ternary blends: </w:t>
      </w:r>
      <w:r>
        <w:t>Scenario 4 produces the highest total weight at 3868.217 lb/yd³ and the highest total cementitious content at 740 lb/yd³. The combination of low w/c ratio, silica fume, and fly ash creates a dense paste matrix with very low permeability. This type of mix is specified by NDOT for structures requiring long service life in aggressive environments (NDOT, 2017; NDOT, 2024b).</w:t>
      </w:r>
    </w:p>
    <w:p w14:paraId="745BA229" w14:textId="77777777" w:rsidR="00467745" w:rsidRDefault="00CB156F">
      <w:pPr>
        <w:spacing w:after="120" w:line="276" w:lineRule="auto"/>
        <w:jc w:val="both"/>
      </w:pPr>
      <w:r>
        <w:rPr>
          <w:b/>
          <w:bCs/>
        </w:rPr>
        <w:t xml:space="preserve">Volume verification: </w:t>
      </w:r>
      <w:r>
        <w:t>All four scenarios pass the critical verification check: the sum of all component volumes (R + S + T + U + V + W + X) equals exactly 27.000 ft³ in every case. This confirms that the Python implementation correctly replicates the absolute volume method used in the NDOT Excel worksheet and that the automated system produces consistent, repeatable results across diverse input configurations.</w:t>
      </w:r>
    </w:p>
    <w:p w14:paraId="7A6906A9" w14:textId="77777777" w:rsidR="00467745" w:rsidRDefault="00CB156F">
      <w:r>
        <w:br w:type="page"/>
      </w:r>
    </w:p>
    <w:p w14:paraId="2A3186B2" w14:textId="77777777" w:rsidR="00467745" w:rsidRDefault="00CB156F">
      <w:pPr>
        <w:pStyle w:val="Heading1"/>
      </w:pPr>
      <w:bookmarkStart w:id="24" w:name="_Toc222763892"/>
      <w:r>
        <w:lastRenderedPageBreak/>
        <w:t>4. References</w:t>
      </w:r>
      <w:bookmarkEnd w:id="24"/>
    </w:p>
    <w:p w14:paraId="49091389" w14:textId="77777777" w:rsidR="00467745" w:rsidRDefault="00CB156F">
      <w:pPr>
        <w:spacing w:after="200" w:line="276" w:lineRule="auto"/>
      </w:pPr>
      <w:r>
        <w:t>ACI Committee 211. (2009). Standard practice for selecting proportions for normal, heavyweight, and mass concrete (ACI 211.1-91). American Concrete Institute.</w:t>
      </w:r>
    </w:p>
    <w:p w14:paraId="7C3F436F" w14:textId="77777777" w:rsidR="00467745" w:rsidRDefault="00CB156F">
      <w:pPr>
        <w:spacing w:after="200" w:line="276" w:lineRule="auto"/>
      </w:pPr>
      <w:r>
        <w:t>NDOT. (2017). Standard specifications for highway construction. Nebraska Department of Transportation. https://dot.nebraska.gov/media/g4qp4y0d/2017-specbook.pdf</w:t>
      </w:r>
    </w:p>
    <w:p w14:paraId="220B0345" w14:textId="77777777" w:rsidR="00467745" w:rsidRDefault="00CB156F">
      <w:pPr>
        <w:spacing w:after="200" w:line="276" w:lineRule="auto"/>
      </w:pPr>
      <w:r>
        <w:t>NDOT. (2024). Concrete mix design submittal spreadsheet. Nebraska Department of Transportation. https://dot.nebraska.gov/media/jp3paote/mix-design-submittal.xlsx</w:t>
      </w:r>
    </w:p>
    <w:p w14:paraId="1B8930FB" w14:textId="77777777" w:rsidR="00467745" w:rsidRDefault="00CB156F">
      <w:pPr>
        <w:spacing w:after="200" w:line="276" w:lineRule="auto"/>
      </w:pPr>
      <w:r>
        <w:t>NDOT. (2024b). Optimized aggregate gradations for Portland cement concrete mix designs evaluation. Nebraska Department of Transportation. https://dot.nebraska.gov/media/3isfdv45/final-report-p336.pdf</w:t>
      </w:r>
    </w:p>
    <w:sectPr w:rsidR="0046774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36D5" w14:textId="77777777" w:rsidR="00CB156F" w:rsidRDefault="00CB156F">
      <w:r>
        <w:separator/>
      </w:r>
    </w:p>
  </w:endnote>
  <w:endnote w:type="continuationSeparator" w:id="0">
    <w:p w14:paraId="176B01A4" w14:textId="77777777" w:rsidR="00CB156F" w:rsidRDefault="00CB1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0DA5" w14:textId="77777777" w:rsidR="00467745" w:rsidRDefault="00CB156F">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6353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9E08" w14:textId="77777777" w:rsidR="00CB156F" w:rsidRDefault="00CB156F">
      <w:r>
        <w:separator/>
      </w:r>
    </w:p>
  </w:footnote>
  <w:footnote w:type="continuationSeparator" w:id="0">
    <w:p w14:paraId="5CE5F51C" w14:textId="77777777" w:rsidR="00CB156F" w:rsidRDefault="00CB1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4A09" w14:textId="77777777" w:rsidR="00467745" w:rsidRDefault="00CB156F">
    <w:pPr>
      <w:jc w:val="right"/>
    </w:pPr>
    <w:r>
      <w:rPr>
        <w:i/>
        <w:iCs/>
        <w:color w:val="888888"/>
        <w:sz w:val="18"/>
        <w:szCs w:val="18"/>
      </w:rPr>
      <w:t>CIVE 202 — Project #2: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51BD3"/>
    <w:multiLevelType w:val="hybridMultilevel"/>
    <w:tmpl w:val="948A03EE"/>
    <w:lvl w:ilvl="0" w:tplc="32CE8D6C">
      <w:start w:val="1"/>
      <w:numFmt w:val="bullet"/>
      <w:lvlText w:val="●"/>
      <w:lvlJc w:val="left"/>
      <w:pPr>
        <w:ind w:left="720" w:hanging="360"/>
      </w:pPr>
    </w:lvl>
    <w:lvl w:ilvl="1" w:tplc="EB081E94">
      <w:start w:val="1"/>
      <w:numFmt w:val="bullet"/>
      <w:lvlText w:val="○"/>
      <w:lvlJc w:val="left"/>
      <w:pPr>
        <w:ind w:left="1440" w:hanging="360"/>
      </w:pPr>
    </w:lvl>
    <w:lvl w:ilvl="2" w:tplc="625E1A9E">
      <w:start w:val="1"/>
      <w:numFmt w:val="bullet"/>
      <w:lvlText w:val="■"/>
      <w:lvlJc w:val="left"/>
      <w:pPr>
        <w:ind w:left="2160" w:hanging="360"/>
      </w:pPr>
    </w:lvl>
    <w:lvl w:ilvl="3" w:tplc="65E0C6F0">
      <w:start w:val="1"/>
      <w:numFmt w:val="bullet"/>
      <w:lvlText w:val="●"/>
      <w:lvlJc w:val="left"/>
      <w:pPr>
        <w:ind w:left="2880" w:hanging="360"/>
      </w:pPr>
    </w:lvl>
    <w:lvl w:ilvl="4" w:tplc="8794B270">
      <w:start w:val="1"/>
      <w:numFmt w:val="bullet"/>
      <w:lvlText w:val="○"/>
      <w:lvlJc w:val="left"/>
      <w:pPr>
        <w:ind w:left="3600" w:hanging="360"/>
      </w:pPr>
    </w:lvl>
    <w:lvl w:ilvl="5" w:tplc="FB00C55E">
      <w:start w:val="1"/>
      <w:numFmt w:val="bullet"/>
      <w:lvlText w:val="■"/>
      <w:lvlJc w:val="left"/>
      <w:pPr>
        <w:ind w:left="4320" w:hanging="360"/>
      </w:pPr>
    </w:lvl>
    <w:lvl w:ilvl="6" w:tplc="540CB492">
      <w:start w:val="1"/>
      <w:numFmt w:val="bullet"/>
      <w:lvlText w:val="●"/>
      <w:lvlJc w:val="left"/>
      <w:pPr>
        <w:ind w:left="5040" w:hanging="360"/>
      </w:pPr>
    </w:lvl>
    <w:lvl w:ilvl="7" w:tplc="F52C28B6">
      <w:start w:val="1"/>
      <w:numFmt w:val="bullet"/>
      <w:lvlText w:val="●"/>
      <w:lvlJc w:val="left"/>
      <w:pPr>
        <w:ind w:left="5760" w:hanging="360"/>
      </w:pPr>
    </w:lvl>
    <w:lvl w:ilvl="8" w:tplc="41942666">
      <w:start w:val="1"/>
      <w:numFmt w:val="bullet"/>
      <w:lvlText w:val="●"/>
      <w:lvlJc w:val="left"/>
      <w:pPr>
        <w:ind w:left="6480" w:hanging="360"/>
      </w:pPr>
    </w:lvl>
  </w:abstractNum>
  <w:num w:numId="1" w16cid:durableId="1391732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45"/>
    <w:rsid w:val="00381E6B"/>
    <w:rsid w:val="00467745"/>
    <w:rsid w:val="00483069"/>
    <w:rsid w:val="0076353F"/>
    <w:rsid w:val="00CA3AC9"/>
    <w:rsid w:val="00CB156F"/>
    <w:rsid w:val="00E10F31"/>
    <w:rsid w:val="00ED1A46"/>
    <w:rsid w:val="00FC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6AC0"/>
  <w15:docId w15:val="{D3375B92-7054-4769-B86D-3E5D31B8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76353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6353F"/>
    <w:pPr>
      <w:spacing w:after="100"/>
    </w:pPr>
  </w:style>
  <w:style w:type="paragraph" w:styleId="TOC2">
    <w:name w:val="toc 2"/>
    <w:basedOn w:val="Normal"/>
    <w:next w:val="Normal"/>
    <w:autoRedefine/>
    <w:uiPriority w:val="39"/>
    <w:unhideWhenUsed/>
    <w:rsid w:val="0076353F"/>
    <w:pPr>
      <w:spacing w:after="100"/>
      <w:ind w:left="240"/>
    </w:pPr>
  </w:style>
  <w:style w:type="paragraph" w:styleId="TOC3">
    <w:name w:val="toc 3"/>
    <w:basedOn w:val="Normal"/>
    <w:next w:val="Normal"/>
    <w:autoRedefine/>
    <w:uiPriority w:val="39"/>
    <w:unhideWhenUsed/>
    <w:rsid w:val="0076353F"/>
    <w:pPr>
      <w:spacing w:after="100"/>
      <w:ind w:left="480"/>
    </w:pPr>
  </w:style>
  <w:style w:type="paragraph" w:styleId="Caption">
    <w:name w:val="caption"/>
    <w:basedOn w:val="Normal"/>
    <w:next w:val="Normal"/>
    <w:uiPriority w:val="35"/>
    <w:unhideWhenUsed/>
    <w:qFormat/>
    <w:rsid w:val="00CA3AC9"/>
    <w:pPr>
      <w:spacing w:after="200"/>
    </w:pPr>
    <w:rPr>
      <w:i/>
      <w:iCs/>
      <w:color w:val="0E2841" w:themeColor="text2"/>
      <w:sz w:val="18"/>
      <w:szCs w:val="18"/>
    </w:rPr>
  </w:style>
  <w:style w:type="paragraph" w:styleId="TableofFigures">
    <w:name w:val="table of figures"/>
    <w:basedOn w:val="Normal"/>
    <w:next w:val="Normal"/>
    <w:uiPriority w:val="99"/>
    <w:unhideWhenUsed/>
    <w:rsid w:val="00E10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445D2-CA87-42A6-9DC1-8F7D3026D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2354</Words>
  <Characters>13418</Characters>
  <Application>Microsoft Office Word</Application>
  <DocSecurity>0</DocSecurity>
  <Lines>111</Lines>
  <Paragraphs>31</Paragraphs>
  <ScaleCrop>false</ScaleCrop>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Awad</cp:lastModifiedBy>
  <cp:revision>5</cp:revision>
  <dcterms:created xsi:type="dcterms:W3CDTF">2026-02-24T00:17:00Z</dcterms:created>
  <dcterms:modified xsi:type="dcterms:W3CDTF">2026-02-24T00:42:00Z</dcterms:modified>
</cp:coreProperties>
</file>