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6CA5" w14:textId="77777777" w:rsidR="00FE094C" w:rsidRPr="00DB6EA4" w:rsidRDefault="00FE094C" w:rsidP="00FE094C">
      <w:pPr>
        <w:pStyle w:val="Titre1"/>
      </w:pPr>
      <w:r w:rsidRPr="00DB6EA4">
        <w:t>Contexte</w:t>
      </w:r>
    </w:p>
    <w:p w14:paraId="2D94D7B9" w14:textId="7BA95897" w:rsidR="00FE094C" w:rsidRPr="00C07227" w:rsidRDefault="00FE094C" w:rsidP="00FE094C">
      <w:pPr>
        <w:jc w:val="both"/>
      </w:pPr>
      <w:r w:rsidRPr="00C07227">
        <w:t>L</w:t>
      </w:r>
      <w:r>
        <w:t>’organisme</w:t>
      </w:r>
      <w:r w:rsidRPr="00C07227">
        <w:t xml:space="preserve"> </w:t>
      </w:r>
      <w:r>
        <w:t xml:space="preserve">Digital </w:t>
      </w:r>
      <w:proofErr w:type="spellStart"/>
      <w:r>
        <w:t>College</w:t>
      </w:r>
      <w:proofErr w:type="spellEnd"/>
      <w:r>
        <w:t xml:space="preserve"> </w:t>
      </w:r>
      <w:r w:rsidRPr="00C07227">
        <w:t xml:space="preserve">a besoin d’un outil </w:t>
      </w:r>
      <w:r>
        <w:t>W</w:t>
      </w:r>
      <w:r w:rsidRPr="00C07227">
        <w:t xml:space="preserve">eb </w:t>
      </w:r>
      <w:proofErr w:type="spellStart"/>
      <w:r w:rsidRPr="00FE094C">
        <w:rPr>
          <w:highlight w:val="yellow"/>
        </w:rPr>
        <w:t>APIfié</w:t>
      </w:r>
      <w:proofErr w:type="spellEnd"/>
      <w:r w:rsidRPr="00FE094C">
        <w:rPr>
          <w:highlight w:val="yellow"/>
        </w:rPr>
        <w:t xml:space="preserve"> </w:t>
      </w:r>
      <w:r w:rsidRPr="00FE094C">
        <w:rPr>
          <w:highlight w:val="yellow"/>
        </w:rPr>
        <w:t>(à venir dans un second temps la partie API)</w:t>
      </w:r>
      <w:r>
        <w:t xml:space="preserve"> </w:t>
      </w:r>
      <w:r w:rsidRPr="00C07227">
        <w:t>qui</w:t>
      </w:r>
      <w:r>
        <w:t xml:space="preserve"> leur permet de recenser et traiter les ressentis, les retours des apprenants afin de pouvoir ajuster et améliorer certains aspects des parcours pédagogiques, au fil de l’eau.</w:t>
      </w:r>
    </w:p>
    <w:p w14:paraId="4224AF9F" w14:textId="4E2DE7A8" w:rsidR="00FE094C" w:rsidRDefault="00FE094C" w:rsidP="00FE094C">
      <w:pPr>
        <w:jc w:val="both"/>
      </w:pPr>
      <w:r>
        <w:t xml:space="preserve">La solution choisie : Création d’une application Web pour </w:t>
      </w:r>
      <w:r>
        <w:t>DC</w:t>
      </w:r>
      <w:r>
        <w:t xml:space="preserve"> avec un Framework Python (Flask ou Django vu en cours), </w:t>
      </w:r>
      <w:r>
        <w:t xml:space="preserve">un ORM (pour faire le mapping entre le modèle de données en Python et les tables de la BDD) </w:t>
      </w:r>
      <w:r w:rsidRPr="00FE094C">
        <w:rPr>
          <w:highlight w:val="yellow"/>
        </w:rPr>
        <w:t>avec du traitement et de l’analyse de données</w:t>
      </w:r>
      <w:r w:rsidRPr="00FE094C">
        <w:rPr>
          <w:highlight w:val="yellow"/>
        </w:rPr>
        <w:t xml:space="preserve"> (dans un second temps)</w:t>
      </w:r>
      <w:r w:rsidRPr="00FE094C">
        <w:rPr>
          <w:highlight w:val="yellow"/>
        </w:rPr>
        <w:t>.</w:t>
      </w:r>
    </w:p>
    <w:p w14:paraId="14723151" w14:textId="77777777" w:rsidR="00FE094C" w:rsidRDefault="00FE094C" w:rsidP="00FE094C">
      <w:pPr>
        <w:jc w:val="both"/>
      </w:pPr>
      <w:r>
        <w:t>Ce projet réel permet d'appliquer des compétences pratiques en data engineering, en développement web et en automatisation de tests.</w:t>
      </w:r>
    </w:p>
    <w:p w14:paraId="7BDABFFF" w14:textId="77777777" w:rsidR="00FE094C" w:rsidRDefault="00FE094C" w:rsidP="00FE094C">
      <w:pPr>
        <w:jc w:val="both"/>
      </w:pPr>
      <w:r>
        <w:t>Ce projet, en équipe doit vous permettre d’élaborer une réflexion sur un projet concret de data engineering.</w:t>
      </w:r>
    </w:p>
    <w:p w14:paraId="5544B6EE" w14:textId="77777777" w:rsidR="00FE094C" w:rsidRDefault="00FE094C" w:rsidP="00FE094C">
      <w:pPr>
        <w:jc w:val="both"/>
      </w:pPr>
    </w:p>
    <w:p w14:paraId="32A117C1" w14:textId="77777777" w:rsidR="00FE094C" w:rsidRDefault="00FE094C" w:rsidP="00FE094C">
      <w:pPr>
        <w:pStyle w:val="Titre1"/>
      </w:pPr>
      <w:r>
        <w:t>Fonctionnalités</w:t>
      </w:r>
    </w:p>
    <w:p w14:paraId="691909B9" w14:textId="45C6198A" w:rsidR="00FE094C" w:rsidRPr="00F14423" w:rsidRDefault="00FE094C" w:rsidP="00FE094C">
      <w:pPr>
        <w:jc w:val="both"/>
        <w:rPr>
          <w:b/>
          <w:bCs/>
        </w:rPr>
      </w:pPr>
      <w:r w:rsidRPr="00F14423">
        <w:rPr>
          <w:b/>
          <w:bCs/>
        </w:rPr>
        <w:t>Soumission de retour</w:t>
      </w:r>
      <w:r>
        <w:t xml:space="preserve"> : Permettre aux apprenants de soumettre des retours sur le </w:t>
      </w:r>
      <w:proofErr w:type="spellStart"/>
      <w:r>
        <w:t>bootcamp</w:t>
      </w:r>
      <w:proofErr w:type="spellEnd"/>
      <w:r>
        <w:t xml:space="preserve"> et l’organisme de formation en général via un formulaire web. Les retours peuvent inclure des évaluations numériques (par exemple, des notes de 1 à </w:t>
      </w:r>
      <w:r>
        <w:t>5</w:t>
      </w:r>
      <w:r>
        <w:t xml:space="preserve">) et des commentaires textuels. </w:t>
      </w:r>
      <w:r w:rsidRPr="00F14423">
        <w:rPr>
          <w:b/>
          <w:bCs/>
        </w:rPr>
        <w:t>Le code frontend de l’application vous est fourni.</w:t>
      </w:r>
    </w:p>
    <w:p w14:paraId="0096EA68" w14:textId="77777777" w:rsidR="00FE094C" w:rsidRDefault="00FE094C" w:rsidP="00FE094C">
      <w:pPr>
        <w:jc w:val="both"/>
      </w:pPr>
      <w:r w:rsidRPr="00F14423">
        <w:rPr>
          <w:b/>
          <w:bCs/>
        </w:rPr>
        <w:t>Consultation de retours</w:t>
      </w:r>
      <w:r>
        <w:t xml:space="preserve"> : Une interface d'administration pour consulter les retours soumis, filtrer par date, sujet, ou d'autres critères pertinents.</w:t>
      </w:r>
    </w:p>
    <w:p w14:paraId="38AB5659" w14:textId="4F77F33A" w:rsidR="00FE094C" w:rsidRPr="00FE094C" w:rsidRDefault="00FE094C" w:rsidP="00FE094C">
      <w:pPr>
        <w:jc w:val="both"/>
        <w:rPr>
          <w:highlight w:val="yellow"/>
        </w:rPr>
      </w:pPr>
      <w:r w:rsidRPr="00FE094C">
        <w:rPr>
          <w:b/>
          <w:bCs/>
          <w:highlight w:val="yellow"/>
        </w:rPr>
        <w:t>Analyse de sentiment</w:t>
      </w:r>
      <w:r w:rsidRPr="00FE094C">
        <w:rPr>
          <w:highlight w:val="yellow"/>
        </w:rPr>
        <w:t xml:space="preserve"> : Intégrer une analyse de sentiment sur les commentaires pour obtenir une vue d'ensemble de la perception des élèves.</w:t>
      </w:r>
      <w:r w:rsidRPr="00FE094C">
        <w:rPr>
          <w:highlight w:val="yellow"/>
        </w:rPr>
        <w:t xml:space="preserve"> (</w:t>
      </w:r>
      <w:proofErr w:type="gramStart"/>
      <w:r w:rsidRPr="00FE094C">
        <w:rPr>
          <w:highlight w:val="yellow"/>
        </w:rPr>
        <w:t>à</w:t>
      </w:r>
      <w:proofErr w:type="gramEnd"/>
      <w:r w:rsidRPr="00FE094C">
        <w:rPr>
          <w:highlight w:val="yellow"/>
        </w:rPr>
        <w:t xml:space="preserve"> venir dans un second temps)</w:t>
      </w:r>
    </w:p>
    <w:p w14:paraId="201C6183" w14:textId="7F850E0F" w:rsidR="00FE094C" w:rsidRDefault="00FE094C" w:rsidP="00FE094C">
      <w:pPr>
        <w:jc w:val="both"/>
      </w:pPr>
      <w:r w:rsidRPr="00FE094C">
        <w:rPr>
          <w:b/>
          <w:bCs/>
          <w:highlight w:val="yellow"/>
        </w:rPr>
        <w:t>Rapports et statistiques</w:t>
      </w:r>
      <w:r w:rsidRPr="00FE094C">
        <w:rPr>
          <w:highlight w:val="yellow"/>
        </w:rPr>
        <w:t xml:space="preserve"> : Générer des rapports automatiques sur les données collectées, tels que la moyenne des évaluations, les tendances des sentiments, etc.</w:t>
      </w:r>
      <w:r w:rsidRPr="00FE094C">
        <w:rPr>
          <w:highlight w:val="yellow"/>
        </w:rPr>
        <w:t xml:space="preserve"> </w:t>
      </w:r>
      <w:r w:rsidRPr="00FE094C">
        <w:rPr>
          <w:highlight w:val="yellow"/>
        </w:rPr>
        <w:t>(à venir dans un second temps)</w:t>
      </w:r>
    </w:p>
    <w:p w14:paraId="370E1750" w14:textId="77777777" w:rsidR="00FE094C" w:rsidRDefault="00FE094C" w:rsidP="00FE094C">
      <w:pPr>
        <w:jc w:val="both"/>
      </w:pPr>
    </w:p>
    <w:p w14:paraId="108EAA63" w14:textId="77777777" w:rsidR="00FE094C" w:rsidRDefault="00FE094C" w:rsidP="00FE094C">
      <w:pPr>
        <w:pStyle w:val="Titre1"/>
      </w:pPr>
      <w:r>
        <w:t>Flux de données</w:t>
      </w:r>
    </w:p>
    <w:p w14:paraId="4C2B569B" w14:textId="181A1261" w:rsidR="00FE094C" w:rsidRDefault="00FE094C" w:rsidP="00FE094C">
      <w:pPr>
        <w:jc w:val="both"/>
      </w:pPr>
      <w:r w:rsidRPr="00F14423">
        <w:rPr>
          <w:b/>
          <w:bCs/>
        </w:rPr>
        <w:t>Soumission et stockage des données</w:t>
      </w:r>
      <w:r>
        <w:t xml:space="preserve"> : Les apprenants soumettent leurs retours via un formulaire web. Les données sont collectées en format de votre choix (à justifier) et envoyées vers </w:t>
      </w:r>
      <w:r>
        <w:t>une BDD</w:t>
      </w:r>
      <w:r>
        <w:t>.</w:t>
      </w:r>
    </w:p>
    <w:p w14:paraId="35A64C74" w14:textId="55140F3C" w:rsidR="00FE094C" w:rsidRDefault="00FE094C" w:rsidP="00FE094C">
      <w:pPr>
        <w:jc w:val="both"/>
      </w:pPr>
      <w:r w:rsidRPr="00916AE8">
        <w:rPr>
          <w:b/>
          <w:bCs/>
        </w:rPr>
        <w:t>Traitement des données</w:t>
      </w:r>
      <w:r>
        <w:t xml:space="preserve"> : Utiliser </w:t>
      </w:r>
      <w:r>
        <w:t>SQL</w:t>
      </w:r>
      <w:r>
        <w:t xml:space="preserve"> pour exécuter des requêtes sur les données stockées dans </w:t>
      </w:r>
      <w:r>
        <w:t>la BDD de votre choix</w:t>
      </w:r>
      <w:r>
        <w:t xml:space="preserve"> et préparer les données pour l'analyse.</w:t>
      </w:r>
    </w:p>
    <w:p w14:paraId="47CFD74E" w14:textId="77777777" w:rsidR="00FE094C" w:rsidRDefault="00FE094C" w:rsidP="00FE094C">
      <w:pPr>
        <w:jc w:val="both"/>
      </w:pPr>
      <w:r w:rsidRPr="00916AE8">
        <w:rPr>
          <w:b/>
          <w:bCs/>
        </w:rPr>
        <w:t>Analyse et visualisation</w:t>
      </w:r>
      <w:r>
        <w:t xml:space="preserve"> : Les données traitées peuvent être visualisées via une application Python (Flask/Django) qui sert des </w:t>
      </w:r>
      <w:proofErr w:type="spellStart"/>
      <w:r>
        <w:t>dashboards</w:t>
      </w:r>
      <w:proofErr w:type="spellEnd"/>
      <w:r>
        <w:t xml:space="preserve"> en HTML/CSS.</w:t>
      </w:r>
    </w:p>
    <w:p w14:paraId="52794203" w14:textId="77777777" w:rsidR="00A20A6C" w:rsidRDefault="00A20A6C"/>
    <w:p w14:paraId="4064D6C9" w14:textId="77777777" w:rsidR="00FE094C" w:rsidRDefault="00FE09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950101" w14:textId="0CF8D089" w:rsidR="00FE094C" w:rsidRDefault="00FE094C" w:rsidP="00FE094C">
      <w:pPr>
        <w:pStyle w:val="Titre1"/>
      </w:pPr>
      <w:r>
        <w:lastRenderedPageBreak/>
        <w:t>Architecture</w:t>
      </w:r>
    </w:p>
    <w:p w14:paraId="5854873C" w14:textId="77777777" w:rsidR="00FE094C" w:rsidRDefault="00FE094C" w:rsidP="00FE094C">
      <w:pPr>
        <w:jc w:val="both"/>
      </w:pPr>
      <w:r w:rsidRPr="00F14423">
        <w:rPr>
          <w:b/>
          <w:bCs/>
        </w:rPr>
        <w:t>Frontend</w:t>
      </w:r>
      <w:r>
        <w:t xml:space="preserve"> : HTML/CSS pour le design, avec JavaScript pour dynamiser les interfaces de soumission de retour et de visualisation des données.</w:t>
      </w:r>
    </w:p>
    <w:p w14:paraId="3DD4FD03" w14:textId="5B389268" w:rsidR="00FE094C" w:rsidRDefault="00FE094C" w:rsidP="00FE094C">
      <w:pPr>
        <w:jc w:val="both"/>
      </w:pPr>
      <w:r w:rsidRPr="00F14423">
        <w:rPr>
          <w:b/>
          <w:bCs/>
        </w:rPr>
        <w:t>Backend</w:t>
      </w:r>
      <w:r>
        <w:t xml:space="preserve"> : Une application Python (Flask ou Django) qui gère la logique de l'application, les interactions avec </w:t>
      </w:r>
      <w:r>
        <w:t xml:space="preserve">la BDD en utilisant un ORM (ORM Django ou </w:t>
      </w:r>
      <w:proofErr w:type="spellStart"/>
      <w:r>
        <w:t>SQLAlchemy</w:t>
      </w:r>
      <w:proofErr w:type="spellEnd"/>
      <w:r>
        <w:t xml:space="preserve"> en fonction du </w:t>
      </w:r>
      <w:proofErr w:type="spellStart"/>
      <w:r>
        <w:t>framework</w:t>
      </w:r>
      <w:proofErr w:type="spellEnd"/>
      <w:r>
        <w:t xml:space="preserve"> web utilisé)</w:t>
      </w:r>
      <w:r>
        <w:t xml:space="preserve">, et sert le frontend. </w:t>
      </w:r>
      <w:r w:rsidRPr="00FE094C">
        <w:rPr>
          <w:highlight w:val="yellow"/>
        </w:rPr>
        <w:t xml:space="preserve">Une API </w:t>
      </w:r>
      <w:proofErr w:type="spellStart"/>
      <w:r w:rsidRPr="00FE094C">
        <w:rPr>
          <w:highlight w:val="yellow"/>
        </w:rPr>
        <w:t>Rest</w:t>
      </w:r>
      <w:proofErr w:type="spellEnd"/>
      <w:r w:rsidRPr="00FE094C">
        <w:rPr>
          <w:highlight w:val="yellow"/>
        </w:rPr>
        <w:t xml:space="preserve"> via Flask ou Django qui permet de consommer les différents services de l’application.</w:t>
      </w:r>
      <w:r w:rsidRPr="00FE094C">
        <w:rPr>
          <w:highlight w:val="yellow"/>
        </w:rPr>
        <w:t xml:space="preserve"> (À venir dans un second temps)</w:t>
      </w:r>
      <w:r>
        <w:t>.</w:t>
      </w:r>
    </w:p>
    <w:p w14:paraId="2EFB2B5E" w14:textId="2CEF457C" w:rsidR="00FE094C" w:rsidRDefault="00FE094C" w:rsidP="00FE094C">
      <w:pPr>
        <w:jc w:val="both"/>
      </w:pPr>
      <w:r w:rsidRPr="00F14423">
        <w:rPr>
          <w:b/>
          <w:bCs/>
        </w:rPr>
        <w:t>Stockage des données</w:t>
      </w:r>
      <w:r>
        <w:t xml:space="preserve"> : </w:t>
      </w:r>
      <w:r>
        <w:t>SGBD SQL</w:t>
      </w:r>
      <w:r>
        <w:t>.</w:t>
      </w:r>
    </w:p>
    <w:p w14:paraId="67CB4EA5" w14:textId="77777777" w:rsidR="00FE094C" w:rsidRDefault="00FE094C"/>
    <w:sectPr w:rsidR="00FE094C">
      <w:footerReference w:type="even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D668E" w14:textId="77777777" w:rsidR="00F5250D" w:rsidRDefault="00F5250D" w:rsidP="00FE094C">
      <w:pPr>
        <w:spacing w:after="0" w:line="240" w:lineRule="auto"/>
      </w:pPr>
      <w:r>
        <w:separator/>
      </w:r>
    </w:p>
  </w:endnote>
  <w:endnote w:type="continuationSeparator" w:id="0">
    <w:p w14:paraId="1383246F" w14:textId="77777777" w:rsidR="00F5250D" w:rsidRDefault="00F5250D" w:rsidP="00FE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 Bold">
    <w:altName w:val="Arial"/>
    <w:panose1 w:val="020B0804020202020204"/>
    <w:charset w:val="00"/>
    <w:family w:val="swiss"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8910" w14:textId="17A85027" w:rsidR="00FE094C" w:rsidRDefault="00FE094C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17B293" wp14:editId="2AF7D80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597412047" name="Zone de texte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730BDF" w14:textId="3D9B3251" w:rsidR="00FE094C" w:rsidRPr="00FE094C" w:rsidRDefault="00FE094C" w:rsidP="00FE094C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FE094C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7B293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9730BDF" w14:textId="3D9B3251" w:rsidR="00FE094C" w:rsidRPr="00FE094C" w:rsidRDefault="00FE094C" w:rsidP="00FE094C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FE094C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B2FF" w14:textId="765E52C6" w:rsidR="00FE094C" w:rsidRDefault="00FE094C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9A5C10" wp14:editId="26AC947D">
              <wp:simplePos x="90487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596392107" name="Zone de texte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6730C1" w14:textId="50C6398C" w:rsidR="00FE094C" w:rsidRPr="00FE094C" w:rsidRDefault="00FE094C" w:rsidP="00FE094C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FE094C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9A5C1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B6730C1" w14:textId="50C6398C" w:rsidR="00FE094C" w:rsidRPr="00FE094C" w:rsidRDefault="00FE094C" w:rsidP="00FE094C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FE094C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4CE0" w14:textId="14BB305D" w:rsidR="00FE094C" w:rsidRDefault="00FE094C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3B2145" wp14:editId="671A048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787159946" name="Zone de texte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5B69B3" w14:textId="58F2B94A" w:rsidR="00FE094C" w:rsidRPr="00FE094C" w:rsidRDefault="00FE094C" w:rsidP="00FE094C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FE094C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3B2145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75B69B3" w14:textId="58F2B94A" w:rsidR="00FE094C" w:rsidRPr="00FE094C" w:rsidRDefault="00FE094C" w:rsidP="00FE094C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FE094C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720F" w14:textId="77777777" w:rsidR="00F5250D" w:rsidRDefault="00F5250D" w:rsidP="00FE094C">
      <w:pPr>
        <w:spacing w:after="0" w:line="240" w:lineRule="auto"/>
      </w:pPr>
      <w:r>
        <w:separator/>
      </w:r>
    </w:p>
  </w:footnote>
  <w:footnote w:type="continuationSeparator" w:id="0">
    <w:p w14:paraId="34A7CD44" w14:textId="77777777" w:rsidR="00F5250D" w:rsidRDefault="00F5250D" w:rsidP="00FE0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88"/>
    <w:rsid w:val="00002BE0"/>
    <w:rsid w:val="0000598B"/>
    <w:rsid w:val="00035056"/>
    <w:rsid w:val="00040E2F"/>
    <w:rsid w:val="0005626C"/>
    <w:rsid w:val="00064337"/>
    <w:rsid w:val="00064ED8"/>
    <w:rsid w:val="00074430"/>
    <w:rsid w:val="0007555D"/>
    <w:rsid w:val="00075B0D"/>
    <w:rsid w:val="00075FC4"/>
    <w:rsid w:val="000B7EA4"/>
    <w:rsid w:val="00121F3D"/>
    <w:rsid w:val="00184B40"/>
    <w:rsid w:val="00184C15"/>
    <w:rsid w:val="00213B53"/>
    <w:rsid w:val="00216E11"/>
    <w:rsid w:val="002334E7"/>
    <w:rsid w:val="00253589"/>
    <w:rsid w:val="00260A89"/>
    <w:rsid w:val="0026556A"/>
    <w:rsid w:val="00280E71"/>
    <w:rsid w:val="002D5C74"/>
    <w:rsid w:val="002E33D9"/>
    <w:rsid w:val="002E78C9"/>
    <w:rsid w:val="00305B19"/>
    <w:rsid w:val="00370B2D"/>
    <w:rsid w:val="003A4766"/>
    <w:rsid w:val="003C0704"/>
    <w:rsid w:val="003C7E8B"/>
    <w:rsid w:val="0041545F"/>
    <w:rsid w:val="00421A47"/>
    <w:rsid w:val="00435473"/>
    <w:rsid w:val="004362EF"/>
    <w:rsid w:val="004638AF"/>
    <w:rsid w:val="004654C3"/>
    <w:rsid w:val="004905B9"/>
    <w:rsid w:val="004A11E3"/>
    <w:rsid w:val="004B06D0"/>
    <w:rsid w:val="004B5477"/>
    <w:rsid w:val="004B739E"/>
    <w:rsid w:val="004F6217"/>
    <w:rsid w:val="00502EF7"/>
    <w:rsid w:val="005417C7"/>
    <w:rsid w:val="005539AB"/>
    <w:rsid w:val="00561979"/>
    <w:rsid w:val="0056291A"/>
    <w:rsid w:val="00577268"/>
    <w:rsid w:val="005B71FB"/>
    <w:rsid w:val="005D054D"/>
    <w:rsid w:val="005E5514"/>
    <w:rsid w:val="00610A6D"/>
    <w:rsid w:val="0061350F"/>
    <w:rsid w:val="00620A19"/>
    <w:rsid w:val="00627147"/>
    <w:rsid w:val="006940F2"/>
    <w:rsid w:val="006A2921"/>
    <w:rsid w:val="006B2DF6"/>
    <w:rsid w:val="006B3B2E"/>
    <w:rsid w:val="006D4989"/>
    <w:rsid w:val="00707261"/>
    <w:rsid w:val="00715975"/>
    <w:rsid w:val="007266B0"/>
    <w:rsid w:val="00736B11"/>
    <w:rsid w:val="00747125"/>
    <w:rsid w:val="00757F5E"/>
    <w:rsid w:val="007875F4"/>
    <w:rsid w:val="00793AE1"/>
    <w:rsid w:val="00796D80"/>
    <w:rsid w:val="007B37D2"/>
    <w:rsid w:val="007F222E"/>
    <w:rsid w:val="007F451E"/>
    <w:rsid w:val="0082354E"/>
    <w:rsid w:val="00841CE1"/>
    <w:rsid w:val="00864C7F"/>
    <w:rsid w:val="00865324"/>
    <w:rsid w:val="008857A2"/>
    <w:rsid w:val="008A3E91"/>
    <w:rsid w:val="008C637A"/>
    <w:rsid w:val="00937F5E"/>
    <w:rsid w:val="00950EC5"/>
    <w:rsid w:val="0095375B"/>
    <w:rsid w:val="00987626"/>
    <w:rsid w:val="00991377"/>
    <w:rsid w:val="009D3724"/>
    <w:rsid w:val="00A20A6C"/>
    <w:rsid w:val="00A4241A"/>
    <w:rsid w:val="00A502A0"/>
    <w:rsid w:val="00A667A1"/>
    <w:rsid w:val="00A70F1A"/>
    <w:rsid w:val="00A92D53"/>
    <w:rsid w:val="00AB187E"/>
    <w:rsid w:val="00AB2B78"/>
    <w:rsid w:val="00AC5B22"/>
    <w:rsid w:val="00AF1C77"/>
    <w:rsid w:val="00AF35DC"/>
    <w:rsid w:val="00B03843"/>
    <w:rsid w:val="00B37BAD"/>
    <w:rsid w:val="00B43C87"/>
    <w:rsid w:val="00B43E66"/>
    <w:rsid w:val="00B47C7C"/>
    <w:rsid w:val="00B74FF4"/>
    <w:rsid w:val="00B87762"/>
    <w:rsid w:val="00BB044C"/>
    <w:rsid w:val="00BD09F2"/>
    <w:rsid w:val="00BD6F8F"/>
    <w:rsid w:val="00BE3A32"/>
    <w:rsid w:val="00BF5A4B"/>
    <w:rsid w:val="00C11D0C"/>
    <w:rsid w:val="00C33CC7"/>
    <w:rsid w:val="00C36F94"/>
    <w:rsid w:val="00C536EA"/>
    <w:rsid w:val="00C67030"/>
    <w:rsid w:val="00C87625"/>
    <w:rsid w:val="00CA6A71"/>
    <w:rsid w:val="00CA7991"/>
    <w:rsid w:val="00CB6F8D"/>
    <w:rsid w:val="00CD7C30"/>
    <w:rsid w:val="00D04A5C"/>
    <w:rsid w:val="00D17857"/>
    <w:rsid w:val="00D47357"/>
    <w:rsid w:val="00D61B98"/>
    <w:rsid w:val="00D8618F"/>
    <w:rsid w:val="00DF53CF"/>
    <w:rsid w:val="00DF7293"/>
    <w:rsid w:val="00E301EA"/>
    <w:rsid w:val="00E523B9"/>
    <w:rsid w:val="00E536C9"/>
    <w:rsid w:val="00E66D88"/>
    <w:rsid w:val="00E856E2"/>
    <w:rsid w:val="00E86648"/>
    <w:rsid w:val="00E955D6"/>
    <w:rsid w:val="00E9715E"/>
    <w:rsid w:val="00EF22BD"/>
    <w:rsid w:val="00EF5EFB"/>
    <w:rsid w:val="00F30370"/>
    <w:rsid w:val="00F4639C"/>
    <w:rsid w:val="00F5250D"/>
    <w:rsid w:val="00F53351"/>
    <w:rsid w:val="00F53C13"/>
    <w:rsid w:val="00F54A76"/>
    <w:rsid w:val="00F82116"/>
    <w:rsid w:val="00F97943"/>
    <w:rsid w:val="00FB4C8C"/>
    <w:rsid w:val="00FC7FC6"/>
    <w:rsid w:val="00FE094C"/>
    <w:rsid w:val="00FE5E61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4305"/>
  <w15:chartTrackingRefBased/>
  <w15:docId w15:val="{9632A57D-B9C3-4CC6-8CDC-5AE59BDB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94C"/>
  </w:style>
  <w:style w:type="paragraph" w:styleId="Titre1">
    <w:name w:val="heading 1"/>
    <w:basedOn w:val="Normal"/>
    <w:next w:val="Normal"/>
    <w:link w:val="Titre1Car"/>
    <w:uiPriority w:val="9"/>
    <w:qFormat/>
    <w:rsid w:val="00FE0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0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FE0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0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419</Words>
  <Characters>2307</Characters>
  <Application>Microsoft Office Word</Application>
  <DocSecurity>0</DocSecurity>
  <Lines>19</Lines>
  <Paragraphs>5</Paragraphs>
  <ScaleCrop>false</ScaleCrop>
  <Company>Orange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MEHDAOUI Amar OBS/OBF</dc:creator>
  <cp:keywords/>
  <dc:description/>
  <cp:lastModifiedBy>MEHDAOUI Amar OBS/OBF</cp:lastModifiedBy>
  <cp:revision>2</cp:revision>
  <dcterms:created xsi:type="dcterms:W3CDTF">2024-12-04T07:59:00Z</dcterms:created>
  <dcterms:modified xsi:type="dcterms:W3CDTF">2024-12-04T08:06:00Z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2eeb1b8a,5f3692cf,238c38ab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