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4E79" w:val="clear"/>
            <w:tcMar>
              <w:top w:type="dxa" w:w="600"/>
              <w:left w:type="dxa" w:w="400"/>
              <w:bottom w:type="dxa" w:w="600"/>
              <w:right w:type="dxa" w:w="400"/>
            </w:tcMar>
          </w:tcPr>
          <w:p>
            <w:pPr>
              <w:spacing w:after="120"/>
              <w:jc w:val="center"/>
            </w:pPr>
            <w:r>
              <w:rPr>
                <w:rFonts w:ascii="Arial" w:cs="Arial" w:eastAsia="Arial" w:hAnsi="Arial"/>
                <w:b/>
                <w:bCs/>
                <w:color w:val="AED6F1"/>
                <w:sz w:val="24"/>
                <w:szCs w:val="24"/>
              </w:rPr>
              <w:t xml:space="preserve">SDS 2412: Analysis of Large Datasets</w:t>
            </w:r>
          </w:p>
          <w:p>
            <w:pPr>
              <w:spacing w:after="40"/>
              <w:jc w:val="center"/>
            </w:pPr>
            <w:r>
              <w:rPr>
                <w:rFonts w:ascii="Arial" w:cs="Arial" w:eastAsia="Arial" w:hAnsi="Arial"/>
                <w:b/>
                <w:bCs/>
                <w:color w:val="FFFFFF"/>
                <w:sz w:val="52"/>
                <w:szCs w:val="52"/>
              </w:rPr>
              <w:t xml:space="preserve">MILESTONE 5 REPORT</w:t>
            </w:r>
          </w:p>
          <w:p>
            <w:pPr>
              <w:spacing w:after="200"/>
              <w:jc w:val="center"/>
            </w:pPr>
            <w:r>
              <w:rPr>
                <w:rFonts w:ascii="Arial" w:cs="Arial" w:eastAsia="Arial" w:hAnsi="Arial"/>
                <w:i/>
                <w:iCs/>
                <w:color w:val="AED6F1"/>
                <w:sz w:val="30"/>
                <w:szCs w:val="30"/>
              </w:rPr>
              <w:t xml:space="preserve">System Optimization &amp; Deployment</w:t>
            </w:r>
          </w:p>
          <w:p>
            <w:pPr>
              <w:jc w:val="center"/>
            </w:pPr>
            <w:r>
              <w:rPr>
                <w:rFonts w:ascii="Arial" w:cs="Arial" w:eastAsia="Arial" w:hAnsi="Arial"/>
                <w:color w:val="2E75B6"/>
                <w:sz w:val="20"/>
                <w:szCs w:val="20"/>
              </w:rPr>
              <w:t xml:space="preserve">────────────────────────────────────────</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gridSpan w:val="1"/>
            <w:tcBorders>
              <w:top w:val="single" w:color="CCCCCC" w:sz="1"/>
              <w:left w:val="single" w:color="CCCCCC" w:sz="1"/>
              <w:bottom w:val="single" w:color="CCCCCC" w:sz="1"/>
              <w:right w:val="single" w:color="CCCCCC" w:sz="1"/>
            </w:tcBorders>
            <w:shd w:fill="D6E4F0" w:val="clear"/>
            <w:tcMar>
              <w:top w:type="dxa" w:w="100"/>
              <w:left w:type="dxa" w:w="150"/>
              <w:bottom w:type="dxa" w:w="100"/>
              <w:right w:type="dxa" w:w="150"/>
            </w:tcMar>
          </w:tcPr>
          <w:p>
            <w:pPr>
              <w:jc w:val="left"/>
            </w:pPr>
            <w:r>
              <w:rPr>
                <w:rFonts w:ascii="Arial" w:cs="Arial" w:eastAsia="Arial" w:hAnsi="Arial"/>
                <w:b/>
                <w:bCs/>
                <w:i w:val="false"/>
                <w:iCs w:val="false"/>
                <w:color w:val="000000"/>
                <w:sz w:val="20"/>
                <w:szCs w:val="20"/>
              </w:rPr>
              <w:t xml:space="preserve">Project Title</w:t>
            </w:r>
          </w:p>
        </w:tc>
        <w:tc>
          <w:tcPr>
            <w:tcW w:type="dxa" w:w="6560"/>
            <w:gridSpan w:val="1"/>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left"/>
            </w:pPr>
            <w:r>
              <w:rPr>
                <w:rFonts w:ascii="Arial" w:cs="Arial" w:eastAsia="Arial" w:hAnsi="Arial"/>
                <w:b w:val="false"/>
                <w:bCs w:val="false"/>
                <w:i w:val="false"/>
                <w:iCs w:val="false"/>
                <w:color w:val="000000"/>
                <w:sz w:val="20"/>
                <w:szCs w:val="20"/>
              </w:rPr>
              <w:t xml:space="preserve">Healthcare Analytics and Disease Prediction System</w:t>
            </w:r>
          </w:p>
        </w:tc>
      </w:tr>
      <w:tr>
        <w:tc>
          <w:tcPr>
            <w:tcW w:type="dxa" w:w="2800"/>
            <w:gridSpan w:val="1"/>
            <w:tcBorders>
              <w:top w:val="single" w:color="CCCCCC" w:sz="1"/>
              <w:left w:val="single" w:color="CCCCCC" w:sz="1"/>
              <w:bottom w:val="single" w:color="CCCCCC" w:sz="1"/>
              <w:right w:val="single" w:color="CCCCCC" w:sz="1"/>
            </w:tcBorders>
            <w:shd w:fill="D6E4F0" w:val="clear"/>
            <w:tcMar>
              <w:top w:type="dxa" w:w="100"/>
              <w:left w:type="dxa" w:w="150"/>
              <w:bottom w:type="dxa" w:w="100"/>
              <w:right w:type="dxa" w:w="150"/>
            </w:tcMar>
          </w:tcPr>
          <w:p>
            <w:pPr>
              <w:jc w:val="left"/>
            </w:pPr>
            <w:r>
              <w:rPr>
                <w:rFonts w:ascii="Arial" w:cs="Arial" w:eastAsia="Arial" w:hAnsi="Arial"/>
                <w:b/>
                <w:bCs/>
                <w:i w:val="false"/>
                <w:iCs w:val="false"/>
                <w:color w:val="000000"/>
                <w:sz w:val="20"/>
                <w:szCs w:val="20"/>
              </w:rPr>
              <w:t xml:space="preserve">Dataset</w:t>
            </w:r>
          </w:p>
        </w:tc>
        <w:tc>
          <w:tcPr>
            <w:tcW w:type="dxa" w:w="6560"/>
            <w:gridSpan w:val="1"/>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left"/>
            </w:pPr>
            <w:r>
              <w:rPr>
                <w:rFonts w:ascii="Arial" w:cs="Arial" w:eastAsia="Arial" w:hAnsi="Arial"/>
                <w:b w:val="false"/>
                <w:bCs w:val="false"/>
                <w:i w:val="false"/>
                <w:iCs w:val="false"/>
                <w:color w:val="000000"/>
                <w:sz w:val="20"/>
                <w:szCs w:val="20"/>
              </w:rPr>
              <w:t xml:space="preserve">Diabetes 130-US Hospitals (1999–2008) — 101,766 records, 50 features</w:t>
            </w:r>
          </w:p>
        </w:tc>
      </w:tr>
      <w:tr>
        <w:tc>
          <w:tcPr>
            <w:tcW w:type="dxa" w:w="2800"/>
            <w:gridSpan w:val="1"/>
            <w:tcBorders>
              <w:top w:val="single" w:color="CCCCCC" w:sz="1"/>
              <w:left w:val="single" w:color="CCCCCC" w:sz="1"/>
              <w:bottom w:val="single" w:color="CCCCCC" w:sz="1"/>
              <w:right w:val="single" w:color="CCCCCC" w:sz="1"/>
            </w:tcBorders>
            <w:shd w:fill="D6E4F0" w:val="clear"/>
            <w:tcMar>
              <w:top w:type="dxa" w:w="100"/>
              <w:left w:type="dxa" w:w="150"/>
              <w:bottom w:type="dxa" w:w="100"/>
              <w:right w:type="dxa" w:w="150"/>
            </w:tcMar>
          </w:tcPr>
          <w:p>
            <w:pPr>
              <w:jc w:val="left"/>
            </w:pPr>
            <w:r>
              <w:rPr>
                <w:rFonts w:ascii="Arial" w:cs="Arial" w:eastAsia="Arial" w:hAnsi="Arial"/>
                <w:b/>
                <w:bCs/>
                <w:i w:val="false"/>
                <w:iCs w:val="false"/>
                <w:color w:val="000000"/>
                <w:sz w:val="20"/>
                <w:szCs w:val="20"/>
              </w:rPr>
              <w:t xml:space="preserve">Course</w:t>
            </w:r>
          </w:p>
        </w:tc>
        <w:tc>
          <w:tcPr>
            <w:tcW w:type="dxa" w:w="6560"/>
            <w:gridSpan w:val="1"/>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left"/>
            </w:pPr>
            <w:r>
              <w:rPr>
                <w:rFonts w:ascii="Arial" w:cs="Arial" w:eastAsia="Arial" w:hAnsi="Arial"/>
                <w:b w:val="false"/>
                <w:bCs w:val="false"/>
                <w:i w:val="false"/>
                <w:iCs w:val="false"/>
                <w:color w:val="000000"/>
                <w:sz w:val="20"/>
                <w:szCs w:val="20"/>
              </w:rPr>
              <w:t xml:space="preserve">SDS 2412 – Analysis of Large Datasets</w:t>
            </w:r>
          </w:p>
        </w:tc>
      </w:tr>
      <w:tr>
        <w:tc>
          <w:tcPr>
            <w:tcW w:type="dxa" w:w="2800"/>
            <w:gridSpan w:val="1"/>
            <w:tcBorders>
              <w:top w:val="single" w:color="CCCCCC" w:sz="1"/>
              <w:left w:val="single" w:color="CCCCCC" w:sz="1"/>
              <w:bottom w:val="single" w:color="CCCCCC" w:sz="1"/>
              <w:right w:val="single" w:color="CCCCCC" w:sz="1"/>
            </w:tcBorders>
            <w:shd w:fill="D6E4F0" w:val="clear"/>
            <w:tcMar>
              <w:top w:type="dxa" w:w="100"/>
              <w:left w:type="dxa" w:w="150"/>
              <w:bottom w:type="dxa" w:w="100"/>
              <w:right w:type="dxa" w:w="150"/>
            </w:tcMar>
          </w:tcPr>
          <w:p>
            <w:pPr>
              <w:jc w:val="left"/>
            </w:pPr>
            <w:r>
              <w:rPr>
                <w:rFonts w:ascii="Arial" w:cs="Arial" w:eastAsia="Arial" w:hAnsi="Arial"/>
                <w:b/>
                <w:bCs/>
                <w:i w:val="false"/>
                <w:iCs w:val="false"/>
                <w:color w:val="000000"/>
                <w:sz w:val="20"/>
                <w:szCs w:val="20"/>
              </w:rPr>
              <w:t xml:space="preserve">Milestone</w:t>
            </w:r>
          </w:p>
        </w:tc>
        <w:tc>
          <w:tcPr>
            <w:tcW w:type="dxa" w:w="6560"/>
            <w:gridSpan w:val="1"/>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left"/>
            </w:pPr>
            <w:r>
              <w:rPr>
                <w:rFonts w:ascii="Arial" w:cs="Arial" w:eastAsia="Arial" w:hAnsi="Arial"/>
                <w:b w:val="false"/>
                <w:bCs w:val="false"/>
                <w:i w:val="false"/>
                <w:iCs w:val="false"/>
                <w:color w:val="000000"/>
                <w:sz w:val="20"/>
                <w:szCs w:val="20"/>
              </w:rPr>
              <w:t xml:space="preserve">5 of 6 – System Optimization &amp; Deployment (Weeks 10–12)</w:t>
            </w:r>
          </w:p>
        </w:tc>
      </w:tr>
      <w:tr>
        <w:tc>
          <w:tcPr>
            <w:tcW w:type="dxa" w:w="2800"/>
            <w:gridSpan w:val="1"/>
            <w:tcBorders>
              <w:top w:val="single" w:color="CCCCCC" w:sz="1"/>
              <w:left w:val="single" w:color="CCCCCC" w:sz="1"/>
              <w:bottom w:val="single" w:color="CCCCCC" w:sz="1"/>
              <w:right w:val="single" w:color="CCCCCC" w:sz="1"/>
            </w:tcBorders>
            <w:shd w:fill="D6E4F0" w:val="clear"/>
            <w:tcMar>
              <w:top w:type="dxa" w:w="100"/>
              <w:left w:type="dxa" w:w="150"/>
              <w:bottom w:type="dxa" w:w="100"/>
              <w:right w:type="dxa" w:w="150"/>
            </w:tcMar>
          </w:tcPr>
          <w:p>
            <w:pPr>
              <w:jc w:val="left"/>
            </w:pPr>
            <w:r>
              <w:rPr>
                <w:rFonts w:ascii="Arial" w:cs="Arial" w:eastAsia="Arial" w:hAnsi="Arial"/>
                <w:b/>
                <w:bCs/>
                <w:i w:val="false"/>
                <w:iCs w:val="false"/>
                <w:color w:val="000000"/>
                <w:sz w:val="20"/>
                <w:szCs w:val="20"/>
              </w:rPr>
              <w:t xml:space="preserve">Builds On</w:t>
            </w:r>
          </w:p>
        </w:tc>
        <w:tc>
          <w:tcPr>
            <w:tcW w:type="dxa" w:w="6560"/>
            <w:gridSpan w:val="1"/>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left"/>
            </w:pPr>
            <w:r>
              <w:rPr>
                <w:rFonts w:ascii="Arial" w:cs="Arial" w:eastAsia="Arial" w:hAnsi="Arial"/>
                <w:b w:val="false"/>
                <w:bCs w:val="false"/>
                <w:i w:val="false"/>
                <w:iCs w:val="false"/>
                <w:color w:val="000000"/>
                <w:sz w:val="20"/>
                <w:szCs w:val="20"/>
              </w:rPr>
              <w:t xml:space="preserve">M4: GBT model (AUC-ROC 0.7623), M3: Kafka streaming pipeline, M2: Airflow DAG</w:t>
            </w:r>
          </w:p>
        </w:tc>
      </w:tr>
      <w:tr>
        <w:tc>
          <w:tcPr>
            <w:tcW w:type="dxa" w:w="2800"/>
            <w:gridSpan w:val="1"/>
            <w:tcBorders>
              <w:top w:val="single" w:color="CCCCCC" w:sz="1"/>
              <w:left w:val="single" w:color="CCCCCC" w:sz="1"/>
              <w:bottom w:val="single" w:color="CCCCCC" w:sz="1"/>
              <w:right w:val="single" w:color="CCCCCC" w:sz="1"/>
            </w:tcBorders>
            <w:shd w:fill="D6E4F0" w:val="clear"/>
            <w:tcMar>
              <w:top w:type="dxa" w:w="100"/>
              <w:left w:type="dxa" w:w="150"/>
              <w:bottom w:type="dxa" w:w="100"/>
              <w:right w:type="dxa" w:w="150"/>
            </w:tcMar>
          </w:tcPr>
          <w:p>
            <w:pPr>
              <w:jc w:val="left"/>
            </w:pPr>
            <w:r>
              <w:rPr>
                <w:rFonts w:ascii="Arial" w:cs="Arial" w:eastAsia="Arial" w:hAnsi="Arial"/>
                <w:b/>
                <w:bCs/>
                <w:i w:val="false"/>
                <w:iCs w:val="false"/>
                <w:color w:val="000000"/>
                <w:sz w:val="20"/>
                <w:szCs w:val="20"/>
              </w:rPr>
              <w:t xml:space="preserve">Submission Date</w:t>
            </w:r>
          </w:p>
        </w:tc>
        <w:tc>
          <w:tcPr>
            <w:tcW w:type="dxa" w:w="6560"/>
            <w:gridSpan w:val="1"/>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left"/>
            </w:pPr>
            <w:r>
              <w:rPr>
                <w:rFonts w:ascii="Arial" w:cs="Arial" w:eastAsia="Arial" w:hAnsi="Arial"/>
                <w:b w:val="false"/>
                <w:bCs w:val="false"/>
                <w:i w:val="false"/>
                <w:iCs w:val="false"/>
                <w:color w:val="000000"/>
                <w:sz w:val="20"/>
                <w:szCs w:val="20"/>
              </w:rPr>
              <w:t xml:space="preserve">April 2026</w:t>
            </w:r>
          </w:p>
        </w:tc>
      </w:tr>
      <w:tr>
        <w:tc>
          <w:tcPr>
            <w:tcW w:type="dxa" w:w="2800"/>
            <w:gridSpan w:val="1"/>
            <w:tcBorders>
              <w:top w:val="single" w:color="CCCCCC" w:sz="1"/>
              <w:left w:val="single" w:color="CCCCCC" w:sz="1"/>
              <w:bottom w:val="single" w:color="CCCCCC" w:sz="1"/>
              <w:right w:val="single" w:color="CCCCCC" w:sz="1"/>
            </w:tcBorders>
            <w:shd w:fill="D6E4F0" w:val="clear"/>
            <w:tcMar>
              <w:top w:type="dxa" w:w="100"/>
              <w:left w:type="dxa" w:w="150"/>
              <w:bottom w:type="dxa" w:w="100"/>
              <w:right w:type="dxa" w:w="150"/>
            </w:tcMar>
          </w:tcPr>
          <w:p>
            <w:pPr>
              <w:jc w:val="left"/>
            </w:pPr>
            <w:r>
              <w:rPr>
                <w:rFonts w:ascii="Arial" w:cs="Arial" w:eastAsia="Arial" w:hAnsi="Arial"/>
                <w:b/>
                <w:bCs/>
                <w:i w:val="false"/>
                <w:iCs w:val="false"/>
                <w:color w:val="000000"/>
                <w:sz w:val="20"/>
                <w:szCs w:val="20"/>
              </w:rPr>
              <w:t xml:space="preserve">Institution</w:t>
            </w:r>
          </w:p>
        </w:tc>
        <w:tc>
          <w:tcPr>
            <w:tcW w:type="dxa" w:w="6560"/>
            <w:gridSpan w:val="1"/>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left"/>
            </w:pPr>
            <w:r>
              <w:rPr>
                <w:rFonts w:ascii="Arial" w:cs="Arial" w:eastAsia="Arial" w:hAnsi="Arial"/>
                <w:b w:val="false"/>
                <w:bCs w:val="false"/>
                <w:i w:val="false"/>
                <w:iCs w:val="false"/>
                <w:color w:val="000000"/>
                <w:sz w:val="20"/>
                <w:szCs w:val="20"/>
              </w:rPr>
              <w:t xml:space="preserve">Jomo Kenyatta University of Agriculture and Technology (JKUAT)</w:t>
            </w:r>
          </w:p>
        </w:tc>
      </w:tr>
    </w:tbl>
    <w:p>
      <w:r>
        <w:t xml:space="preserve"/>
      </w:r>
    </w:p>
    <w:p>
      <w:r>
        <w:br w:type="page"/>
      </w:r>
    </w:p>
    <w:p>
      <w:pPr>
        <w:pStyle w:val="Heading1"/>
        <w:pBdr>
          <w:bottom w:val="single" w:color="2E75B6" w:sz="6" w:space="1"/>
        </w:pBdr>
        <w:spacing w:after="120" w:before="360"/>
      </w:pPr>
      <w:r>
        <w:rPr>
          <w:rFonts w:ascii="Arial" w:cs="Arial" w:eastAsia="Arial" w:hAnsi="Arial"/>
          <w:b/>
          <w:bCs/>
          <w:color w:val="1F4E79"/>
          <w:sz w:val="32"/>
          <w:szCs w:val="32"/>
        </w:rPr>
        <w:t xml:space="preserve">1. Introduction and Continuity from Milestone 4</w:t>
      </w:r>
    </w:p>
    <w:p>
      <w:pPr>
        <w:pStyle w:val="Heading2"/>
        <w:spacing w:after="80" w:before="240"/>
      </w:pPr>
      <w:r>
        <w:rPr>
          <w:rFonts w:ascii="Arial" w:cs="Arial" w:eastAsia="Arial" w:hAnsi="Arial"/>
          <w:b/>
          <w:bCs/>
          <w:color w:val="2E75B6"/>
          <w:sz w:val="26"/>
          <w:szCs w:val="26"/>
        </w:rPr>
        <w:t xml:space="preserve">1.1 Recap of Prior Milestone Outputs</w:t>
      </w:r>
    </w:p>
    <w:p>
      <w:pPr>
        <w:spacing w:after="60" w:before="60"/>
      </w:pPr>
      <w:r>
        <w:rPr>
          <w:rFonts w:ascii="Arial" w:cs="Arial" w:eastAsia="Arial" w:hAnsi="Arial"/>
          <w:b w:val="false"/>
          <w:bCs w:val="false"/>
          <w:i w:val="false"/>
          <w:iCs w:val="false"/>
          <w:color w:val="000000"/>
          <w:sz w:val="20"/>
          <w:szCs w:val="20"/>
        </w:rPr>
        <w:t xml:space="preserve">Milestones 1 through 4 have delivered a complete data processing and machine learning infrastructure. Milestone 5 operationalises this infrastructure: transforming research-grade components into a production-ready, monitored, and optimised system. The table below maps each prior output to its Milestone 5 role: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500"/>
        <w:gridCol w:w="6160"/>
      </w:tblGrid>
      <w:tr>
        <w:trPr>
          <w:tblHeader/>
        </w:trPr>
        <w:tc>
          <w:tcPr>
            <w:tcW w:type="dxa" w:w="700"/>
            <w:gridSpan w:val="1"/>
            <w:tcBorders>
              <w:top w:val="single" w:color="CCCCCC" w:sz="1"/>
              <w:left w:val="single" w:color="CCCCCC" w:sz="1"/>
              <w:bottom w:val="single" w:color="CCCCCC" w:sz="1"/>
              <w:right w:val="single" w:color="CCCCCC" w:sz="1"/>
            </w:tcBorders>
            <w:shd w:fill="2E75B6" w:val="clear"/>
            <w:tcMar>
              <w:top w:type="dxa" w:w="100"/>
              <w:left w:type="dxa" w:w="150"/>
              <w:bottom w:type="dxa" w:w="100"/>
              <w:right w:type="dxa" w:w="150"/>
            </w:tcMar>
          </w:tcPr>
          <w:p>
            <w:pPr>
              <w:jc w:val="left"/>
            </w:pPr>
            <w:r>
              <w:rPr>
                <w:rFonts w:ascii="Arial" w:cs="Arial" w:eastAsia="Arial" w:hAnsi="Arial"/>
                <w:b/>
                <w:bCs/>
                <w:i w:val="false"/>
                <w:iCs w:val="false"/>
                <w:color w:val="FFFFFF"/>
                <w:sz w:val="20"/>
                <w:szCs w:val="20"/>
              </w:rPr>
              <w:t xml:space="preserve">M#</w:t>
            </w:r>
          </w:p>
        </w:tc>
        <w:tc>
          <w:tcPr>
            <w:tcW w:type="dxa" w:w="2500"/>
            <w:gridSpan w:val="1"/>
            <w:tcBorders>
              <w:top w:val="single" w:color="CCCCCC" w:sz="1"/>
              <w:left w:val="single" w:color="CCCCCC" w:sz="1"/>
              <w:bottom w:val="single" w:color="CCCCCC" w:sz="1"/>
              <w:right w:val="single" w:color="CCCCCC" w:sz="1"/>
            </w:tcBorders>
            <w:shd w:fill="2E75B6" w:val="clear"/>
            <w:tcMar>
              <w:top w:type="dxa" w:w="100"/>
              <w:left w:type="dxa" w:w="150"/>
              <w:bottom w:type="dxa" w:w="100"/>
              <w:right w:type="dxa" w:w="150"/>
            </w:tcMar>
          </w:tcPr>
          <w:p>
            <w:pPr>
              <w:jc w:val="left"/>
            </w:pPr>
            <w:r>
              <w:rPr>
                <w:rFonts w:ascii="Arial" w:cs="Arial" w:eastAsia="Arial" w:hAnsi="Arial"/>
                <w:b/>
                <w:bCs/>
                <w:i w:val="false"/>
                <w:iCs w:val="false"/>
                <w:color w:val="FFFFFF"/>
                <w:sz w:val="20"/>
                <w:szCs w:val="20"/>
              </w:rPr>
              <w:t xml:space="preserve">Prior Output</w:t>
            </w:r>
          </w:p>
        </w:tc>
        <w:tc>
          <w:tcPr>
            <w:tcW w:type="dxa" w:w="6160"/>
            <w:gridSpan w:val="1"/>
            <w:tcBorders>
              <w:top w:val="single" w:color="CCCCCC" w:sz="1"/>
              <w:left w:val="single" w:color="CCCCCC" w:sz="1"/>
              <w:bottom w:val="single" w:color="CCCCCC" w:sz="1"/>
              <w:right w:val="single" w:color="CCCCCC" w:sz="1"/>
            </w:tcBorders>
            <w:shd w:fill="2E75B6" w:val="clear"/>
            <w:tcMar>
              <w:top w:type="dxa" w:w="100"/>
              <w:left w:type="dxa" w:w="150"/>
              <w:bottom w:type="dxa" w:w="100"/>
              <w:right w:type="dxa" w:w="150"/>
            </w:tcMar>
          </w:tcPr>
          <w:p>
            <w:pPr>
              <w:jc w:val="left"/>
            </w:pPr>
            <w:r>
              <w:rPr>
                <w:rFonts w:ascii="Arial" w:cs="Arial" w:eastAsia="Arial" w:hAnsi="Arial"/>
                <w:b/>
                <w:bCs/>
                <w:i w:val="false"/>
                <w:iCs w:val="false"/>
                <w:color w:val="FFFFFF"/>
                <w:sz w:val="20"/>
                <w:szCs w:val="20"/>
              </w:rPr>
              <w:t xml:space="preserve">Role in Milestone 5</w:t>
            </w:r>
          </w:p>
        </w:tc>
      </w:tr>
      <w:tr>
        <w:tc>
          <w:tcPr>
            <w:tcW w:type="dxa" w:w="700"/>
            <w:gridSpan w:val="1"/>
            <w:tcBorders>
              <w:top w:val="single" w:color="CCCCCC" w:sz="1"/>
              <w:left w:val="single" w:color="CCCCCC" w:sz="1"/>
              <w:bottom w:val="single" w:color="CCCCCC" w:sz="1"/>
              <w:right w:val="single" w:color="CCCCCC" w:sz="1"/>
            </w:tcBorders>
            <w:shd w:fill="D6E4F0" w:val="clear"/>
            <w:tcMar>
              <w:top w:type="dxa" w:w="100"/>
              <w:left w:type="dxa" w:w="150"/>
              <w:bottom w:type="dxa" w:w="100"/>
              <w:right w:type="dxa" w:w="150"/>
            </w:tcMar>
          </w:tcPr>
          <w:p>
            <w:pPr>
              <w:jc w:val="center"/>
            </w:pPr>
            <w:r>
              <w:rPr>
                <w:rFonts w:ascii="Arial" w:cs="Arial" w:eastAsia="Arial" w:hAnsi="Arial"/>
                <w:b/>
                <w:bCs/>
                <w:i w:val="false"/>
                <w:iCs w:val="false"/>
                <w:color w:val="000000"/>
                <w:sz w:val="20"/>
                <w:szCs w:val="20"/>
              </w:rPr>
              <w:t xml:space="preserve">M1</w:t>
            </w:r>
          </w:p>
        </w:tc>
        <w:tc>
          <w:tcPr>
            <w:tcW w:type="dxa" w:w="2500"/>
            <w:gridSpan w:val="1"/>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left"/>
            </w:pPr>
            <w:r>
              <w:rPr>
                <w:rFonts w:ascii="Arial" w:cs="Arial" w:eastAsia="Arial" w:hAnsi="Arial"/>
                <w:b w:val="false"/>
                <w:bCs w:val="false"/>
                <w:i w:val="false"/>
                <w:iCs w:val="false"/>
                <w:color w:val="000000"/>
                <w:sz w:val="20"/>
                <w:szCs w:val="20"/>
              </w:rPr>
              <w:t xml:space="preserve">Lambda Architecture Design</w:t>
            </w:r>
          </w:p>
        </w:tc>
        <w:tc>
          <w:tcPr>
            <w:tcW w:type="dxa" w:w="6160"/>
            <w:gridSpan w:val="1"/>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left"/>
            </w:pPr>
            <w:r>
              <w:rPr>
                <w:rFonts w:ascii="Arial" w:cs="Arial" w:eastAsia="Arial" w:hAnsi="Arial"/>
                <w:b w:val="false"/>
                <w:bCs w:val="false"/>
                <w:i w:val="false"/>
                <w:iCs w:val="false"/>
                <w:color w:val="000000"/>
                <w:sz w:val="20"/>
                <w:szCs w:val="20"/>
              </w:rPr>
              <w:t xml:space="preserve">Deployment and monitoring layer complete the operationalisation of the Lambda Architecture Serving Layer</w:t>
            </w:r>
          </w:p>
        </w:tc>
      </w:tr>
      <w:tr>
        <w:tc>
          <w:tcPr>
            <w:tcW w:type="dxa" w:w="700"/>
            <w:gridSpan w:val="1"/>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pPr>
              <w:jc w:val="center"/>
            </w:pPr>
            <w:r>
              <w:rPr>
                <w:rFonts w:ascii="Arial" w:cs="Arial" w:eastAsia="Arial" w:hAnsi="Arial"/>
                <w:b/>
                <w:bCs/>
                <w:i w:val="false"/>
                <w:iCs w:val="false"/>
                <w:color w:val="000000"/>
                <w:sz w:val="20"/>
                <w:szCs w:val="20"/>
              </w:rPr>
              <w:t xml:space="preserve">M2</w:t>
            </w:r>
          </w:p>
        </w:tc>
        <w:tc>
          <w:tcPr>
            <w:tcW w:type="dxa" w:w="2500"/>
            <w:gridSpan w:val="1"/>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left"/>
            </w:pPr>
            <w:r>
              <w:rPr>
                <w:rFonts w:ascii="Arial" w:cs="Arial" w:eastAsia="Arial" w:hAnsi="Arial"/>
                <w:b w:val="false"/>
                <w:bCs w:val="false"/>
                <w:i w:val="false"/>
                <w:iCs w:val="false"/>
                <w:color w:val="000000"/>
                <w:sz w:val="20"/>
                <w:szCs w:val="20"/>
              </w:rPr>
              <w:t xml:space="preserve">Airflow DAG + Parquet pipeline</w:t>
            </w:r>
          </w:p>
        </w:tc>
        <w:tc>
          <w:tcPr>
            <w:tcW w:type="dxa" w:w="6160"/>
            <w:gridSpan w:val="1"/>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left"/>
            </w:pPr>
            <w:r>
              <w:rPr>
                <w:rFonts w:ascii="Arial" w:cs="Arial" w:eastAsia="Arial" w:hAnsi="Arial"/>
                <w:b w:val="false"/>
                <w:bCs w:val="false"/>
                <w:i w:val="false"/>
                <w:iCs w:val="false"/>
                <w:color w:val="000000"/>
                <w:sz w:val="20"/>
                <w:szCs w:val="20"/>
              </w:rPr>
              <w:t xml:space="preserve">Airflow DAG extended with deployment tasks: model loading, API health checks, drift detection triggers</w:t>
            </w:r>
          </w:p>
        </w:tc>
      </w:tr>
      <w:tr>
        <w:tc>
          <w:tcPr>
            <w:tcW w:type="dxa" w:w="700"/>
            <w:gridSpan w:val="1"/>
            <w:tcBorders>
              <w:top w:val="single" w:color="CCCCCC" w:sz="1"/>
              <w:left w:val="single" w:color="CCCCCC" w:sz="1"/>
              <w:bottom w:val="single" w:color="CCCCCC" w:sz="1"/>
              <w:right w:val="single" w:color="CCCCCC" w:sz="1"/>
            </w:tcBorders>
            <w:shd w:fill="D6E4F0" w:val="clear"/>
            <w:tcMar>
              <w:top w:type="dxa" w:w="100"/>
              <w:left w:type="dxa" w:w="150"/>
              <w:bottom w:type="dxa" w:w="100"/>
              <w:right w:type="dxa" w:w="150"/>
            </w:tcMar>
          </w:tcPr>
          <w:p>
            <w:pPr>
              <w:jc w:val="center"/>
            </w:pPr>
            <w:r>
              <w:rPr>
                <w:rFonts w:ascii="Arial" w:cs="Arial" w:eastAsia="Arial" w:hAnsi="Arial"/>
                <w:b/>
                <w:bCs/>
                <w:i w:val="false"/>
                <w:iCs w:val="false"/>
                <w:color w:val="000000"/>
                <w:sz w:val="20"/>
                <w:szCs w:val="20"/>
              </w:rPr>
              <w:t xml:space="preserve">M3</w:t>
            </w:r>
          </w:p>
        </w:tc>
        <w:tc>
          <w:tcPr>
            <w:tcW w:type="dxa" w:w="2500"/>
            <w:gridSpan w:val="1"/>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left"/>
            </w:pPr>
            <w:r>
              <w:rPr>
                <w:rFonts w:ascii="Arial" w:cs="Arial" w:eastAsia="Arial" w:hAnsi="Arial"/>
                <w:b w:val="false"/>
                <w:bCs w:val="false"/>
                <w:i w:val="false"/>
                <w:iCs w:val="false"/>
                <w:color w:val="000000"/>
                <w:sz w:val="20"/>
                <w:szCs w:val="20"/>
              </w:rPr>
              <w:t xml:space="preserve">Kafka + Spark Structured Streaming</w:t>
            </w:r>
          </w:p>
        </w:tc>
        <w:tc>
          <w:tcPr>
            <w:tcW w:type="dxa" w:w="6160"/>
            <w:gridSpan w:val="1"/>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left"/>
            </w:pPr>
            <w:r>
              <w:rPr>
                <w:rFonts w:ascii="Arial" w:cs="Arial" w:eastAsia="Arial" w:hAnsi="Arial"/>
                <w:b w:val="false"/>
                <w:bCs w:val="false"/>
                <w:i w:val="false"/>
                <w:iCs w:val="false"/>
                <w:color w:val="000000"/>
                <w:sz w:val="20"/>
                <w:szCs w:val="20"/>
              </w:rPr>
              <w:t xml:space="preserve">Streaming pipeline extended to load GBT model and produce real-time readmission risk scores per event</w:t>
            </w:r>
          </w:p>
        </w:tc>
      </w:tr>
      <w:tr>
        <w:tc>
          <w:tcPr>
            <w:tcW w:type="dxa" w:w="700"/>
            <w:gridSpan w:val="1"/>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pPr>
              <w:jc w:val="center"/>
            </w:pPr>
            <w:r>
              <w:rPr>
                <w:rFonts w:ascii="Arial" w:cs="Arial" w:eastAsia="Arial" w:hAnsi="Arial"/>
                <w:b/>
                <w:bCs/>
                <w:i w:val="false"/>
                <w:iCs w:val="false"/>
                <w:color w:val="000000"/>
                <w:sz w:val="20"/>
                <w:szCs w:val="20"/>
              </w:rPr>
              <w:t xml:space="preserve">M4</w:t>
            </w:r>
          </w:p>
        </w:tc>
        <w:tc>
          <w:tcPr>
            <w:tcW w:type="dxa" w:w="2500"/>
            <w:gridSpan w:val="1"/>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left"/>
            </w:pPr>
            <w:r>
              <w:rPr>
                <w:rFonts w:ascii="Arial" w:cs="Arial" w:eastAsia="Arial" w:hAnsi="Arial"/>
                <w:b w:val="false"/>
                <w:bCs w:val="false"/>
                <w:i w:val="false"/>
                <w:iCs w:val="false"/>
                <w:color w:val="000000"/>
                <w:sz w:val="20"/>
                <w:szCs w:val="20"/>
              </w:rPr>
              <w:t xml:space="preserve">GBT model (95 MB, AUC-ROC 0.7623)</w:t>
            </w:r>
          </w:p>
        </w:tc>
        <w:tc>
          <w:tcPr>
            <w:tcW w:type="dxa" w:w="6160"/>
            <w:gridSpan w:val="1"/>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left"/>
            </w:pPr>
            <w:r>
              <w:rPr>
                <w:rFonts w:ascii="Arial" w:cs="Arial" w:eastAsia="Arial" w:hAnsi="Arial"/>
                <w:b w:val="false"/>
                <w:bCs w:val="false"/>
                <w:i w:val="false"/>
                <w:iCs w:val="false"/>
                <w:color w:val="000000"/>
                <w:sz w:val="20"/>
                <w:szCs w:val="20"/>
              </w:rPr>
              <w:t xml:space="preserve">Deployed as REST API via FastAPI + Uvicorn; loaded into streaming pipeline for live scoring; monitored for drift</w:t>
            </w:r>
          </w:p>
        </w:tc>
      </w:tr>
      <w:tr>
        <w:tc>
          <w:tcPr>
            <w:tcW w:type="dxa" w:w="700"/>
            <w:gridSpan w:val="1"/>
            <w:tcBorders>
              <w:top w:val="single" w:color="CCCCCC" w:sz="1"/>
              <w:left w:val="single" w:color="CCCCCC" w:sz="1"/>
              <w:bottom w:val="single" w:color="CCCCCC" w:sz="1"/>
              <w:right w:val="single" w:color="CCCCCC" w:sz="1"/>
            </w:tcBorders>
            <w:shd w:fill="D6E4F0" w:val="clear"/>
            <w:tcMar>
              <w:top w:type="dxa" w:w="100"/>
              <w:left w:type="dxa" w:w="150"/>
              <w:bottom w:type="dxa" w:w="100"/>
              <w:right w:type="dxa" w:w="150"/>
            </w:tcMar>
          </w:tcPr>
          <w:p>
            <w:pPr>
              <w:jc w:val="center"/>
            </w:pPr>
            <w:r>
              <w:rPr>
                <w:rFonts w:ascii="Arial" w:cs="Arial" w:eastAsia="Arial" w:hAnsi="Arial"/>
                <w:b/>
                <w:bCs/>
                <w:i w:val="false"/>
                <w:iCs w:val="false"/>
                <w:color w:val="000000"/>
                <w:sz w:val="20"/>
                <w:szCs w:val="20"/>
              </w:rPr>
              <w:t xml:space="preserve">M4</w:t>
            </w:r>
          </w:p>
        </w:tc>
        <w:tc>
          <w:tcPr>
            <w:tcW w:type="dxa" w:w="2500"/>
            <w:gridSpan w:val="1"/>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left"/>
            </w:pPr>
            <w:r>
              <w:rPr>
                <w:rFonts w:ascii="Arial" w:cs="Arial" w:eastAsia="Arial" w:hAnsi="Arial"/>
                <w:b w:val="false"/>
                <w:bCs w:val="false"/>
                <w:i w:val="false"/>
                <w:iCs w:val="false"/>
                <w:color w:val="000000"/>
                <w:sz w:val="20"/>
                <w:szCs w:val="20"/>
              </w:rPr>
              <w:t xml:space="preserve">SHAP feature importances</w:t>
            </w:r>
          </w:p>
        </w:tc>
        <w:tc>
          <w:tcPr>
            <w:tcW w:type="dxa" w:w="6160"/>
            <w:gridSpan w:val="1"/>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left"/>
            </w:pPr>
            <w:r>
              <w:rPr>
                <w:rFonts w:ascii="Arial" w:cs="Arial" w:eastAsia="Arial" w:hAnsi="Arial"/>
                <w:b w:val="false"/>
                <w:bCs w:val="false"/>
                <w:i w:val="false"/>
                <w:iCs w:val="false"/>
                <w:color w:val="000000"/>
                <w:sz w:val="20"/>
                <w:szCs w:val="20"/>
              </w:rPr>
              <w:t xml:space="preserve">Served alongside predictions in API response to explain each risk score to clinical users</w:t>
            </w:r>
          </w:p>
        </w:tc>
      </w:tr>
    </w:tbl>
    <w:p>
      <w:r>
        <w:t xml:space="preserve"/>
      </w:r>
    </w:p>
    <w:p>
      <w:pPr>
        <w:pStyle w:val="Heading2"/>
        <w:spacing w:after="80" w:before="240"/>
      </w:pPr>
      <w:r>
        <w:rPr>
          <w:rFonts w:ascii="Arial" w:cs="Arial" w:eastAsia="Arial" w:hAnsi="Arial"/>
          <w:b/>
          <w:bCs/>
          <w:color w:val="2E75B6"/>
          <w:sz w:val="26"/>
          <w:szCs w:val="26"/>
        </w:rPr>
        <w:t xml:space="preserve">1.2 Milestone 5 Scope</w:t>
      </w:r>
    </w:p>
    <w:p>
      <w:pPr>
        <w:spacing w:after="60" w:before="60"/>
      </w:pPr>
      <w:r>
        <w:rPr>
          <w:rFonts w:ascii="Arial" w:cs="Arial" w:eastAsia="Arial" w:hAnsi="Arial"/>
          <w:b w:val="false"/>
          <w:bCs w:val="false"/>
          <w:i w:val="false"/>
          <w:iCs w:val="false"/>
          <w:color w:val="000000"/>
          <w:sz w:val="20"/>
          <w:szCs w:val="20"/>
        </w:rPr>
        <w:t xml:space="preserve">Milestone 5 delivers five major components that transform the system into an operational healthcare AI platform: (1) a FastAPI model deployment pipeline with Docker containerisation, (2) a model drift detection and performance monitoring framework using Evidently AI, (3) pipeline optimisation via caching, query optimisation, and partition pruning, (4) MongoDB NoSQL integration for patient profile and prediction storage, and (5) extended Airflow workflow orchestration connecting all system components. Together, these components complete the Deployment and Optimization layer of the Lambda Architecture, leaving only the final integration and capstone innovation for Milestone 6.</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thick" w:color="2E75B6" w:sz="12"/>
              <w:bottom w:val="single" w:color="2E75B6" w:sz="1"/>
              <w:right w:val="none" w:color="FFFFFF" w:sz="0"/>
            </w:tcBorders>
            <w:shd w:fill="EBF3FA" w:val="clear"/>
            <w:tcMar>
              <w:top w:type="dxa" w:w="120"/>
              <w:left w:type="dxa" w:w="200"/>
              <w:bottom w:type="dxa" w:w="120"/>
              <w:right w:type="dxa" w:w="120"/>
            </w:tcMar>
          </w:tcPr>
          <w:p>
            <w:r>
              <w:rPr>
                <w:rFonts w:ascii="Arial" w:cs="Arial" w:eastAsia="Arial" w:hAnsi="Arial"/>
                <w:color w:val="1A1A2E"/>
                <w:sz w:val="20"/>
                <w:szCs w:val="20"/>
              </w:rPr>
              <w:t xml:space="preserve">System State After M5: All six layers of the healthcare system are now operational: Ingestion (M1), Batch Processing (M2), Streaming (M3), ML Training (M4), Deployment + Monitoring (M5). The Serving Layer — merging batch and streaming views into unified predictions — is delivered in Milestone 6.</w:t>
            </w:r>
          </w:p>
        </w:tc>
      </w:tr>
    </w:tbl>
    <w:p>
      <w:r>
        <w:t xml:space="preserve"/>
      </w:r>
    </w:p>
    <w:p>
      <w:r>
        <w:br w:type="page"/>
      </w:r>
    </w:p>
    <w:p>
      <w:pPr>
        <w:pStyle w:val="Heading1"/>
        <w:pBdr>
          <w:bottom w:val="single" w:color="2E75B6" w:sz="6" w:space="1"/>
        </w:pBdr>
        <w:spacing w:after="120" w:before="360"/>
      </w:pPr>
      <w:r>
        <w:rPr>
          <w:rFonts w:ascii="Arial" w:cs="Arial" w:eastAsia="Arial" w:hAnsi="Arial"/>
          <w:b/>
          <w:bCs/>
          <w:color w:val="1F4E79"/>
          <w:sz w:val="32"/>
          <w:szCs w:val="32"/>
        </w:rPr>
        <w:t xml:space="preserve">2. Model Deployment Pipeline</w:t>
      </w:r>
    </w:p>
    <w:p>
      <w:pPr>
        <w:pStyle w:val="Heading2"/>
        <w:spacing w:after="80" w:before="240"/>
      </w:pPr>
      <w:r>
        <w:rPr>
          <w:rFonts w:ascii="Arial" w:cs="Arial" w:eastAsia="Arial" w:hAnsi="Arial"/>
          <w:b/>
          <w:bCs/>
          <w:color w:val="2E75B6"/>
          <w:sz w:val="26"/>
          <w:szCs w:val="26"/>
        </w:rPr>
        <w:t xml:space="preserve">2.1 Deployment Architecture Overview</w:t>
      </w:r>
    </w:p>
    <w:p>
      <w:pPr>
        <w:spacing w:after="60" w:before="60"/>
      </w:pPr>
      <w:r>
        <w:rPr>
          <w:rFonts w:ascii="Arial" w:cs="Arial" w:eastAsia="Arial" w:hAnsi="Arial"/>
          <w:b w:val="false"/>
          <w:bCs w:val="false"/>
          <w:i w:val="false"/>
          <w:iCs w:val="false"/>
          <w:color w:val="000000"/>
          <w:sz w:val="20"/>
          <w:szCs w:val="20"/>
        </w:rPr>
        <w:t xml:space="preserve">The Gradient Boosted Trees model from Milestone 4 is deployed through a three-tier architecture: a FastAPI application serving predictions via REST, a Uvicorn ASGI server handling concurrent requests, and a Docker container encapsulating the entire runtime environment for portability and reproducibility. This mirrors real-world production ML deployment patterns used by healthcare organisations.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760"/>
      </w:tblGrid>
      <w:tr>
        <w:trPr>
          <w:tblHeader/>
        </w:trPr>
        <w:tc>
          <w:tcPr>
            <w:tcW w:type="dxa" w:w="2200"/>
            <w:gridSpan w:val="1"/>
            <w:tcBorders>
              <w:top w:val="single" w:color="CCCCCC" w:sz="1"/>
              <w:left w:val="single" w:color="CCCCCC" w:sz="1"/>
              <w:bottom w:val="single" w:color="CCCCCC" w:sz="1"/>
              <w:right w:val="single" w:color="CCCCCC" w:sz="1"/>
            </w:tcBorders>
            <w:shd w:fill="2E75B6" w:val="clear"/>
            <w:tcMar>
              <w:top w:type="dxa" w:w="100"/>
              <w:left w:type="dxa" w:w="150"/>
              <w:bottom w:type="dxa" w:w="100"/>
              <w:right w:type="dxa" w:w="150"/>
            </w:tcMar>
          </w:tcPr>
          <w:p>
            <w:pPr>
              <w:jc w:val="left"/>
            </w:pPr>
            <w:r>
              <w:rPr>
                <w:rFonts w:ascii="Arial" w:cs="Arial" w:eastAsia="Arial" w:hAnsi="Arial"/>
                <w:b/>
                <w:bCs/>
                <w:i w:val="false"/>
                <w:iCs w:val="false"/>
                <w:color w:val="FFFFFF"/>
                <w:sz w:val="20"/>
                <w:szCs w:val="20"/>
              </w:rPr>
              <w:t xml:space="preserve">Layer</w:t>
            </w:r>
          </w:p>
        </w:tc>
        <w:tc>
          <w:tcPr>
            <w:tcW w:type="dxa" w:w="2400"/>
            <w:gridSpan w:val="1"/>
            <w:tcBorders>
              <w:top w:val="single" w:color="CCCCCC" w:sz="1"/>
              <w:left w:val="single" w:color="CCCCCC" w:sz="1"/>
              <w:bottom w:val="single" w:color="CCCCCC" w:sz="1"/>
              <w:right w:val="single" w:color="CCCCCC" w:sz="1"/>
            </w:tcBorders>
            <w:shd w:fill="2E75B6" w:val="clear"/>
            <w:tcMar>
              <w:top w:type="dxa" w:w="100"/>
              <w:left w:type="dxa" w:w="150"/>
              <w:bottom w:type="dxa" w:w="100"/>
              <w:right w:type="dxa" w:w="150"/>
            </w:tcMar>
          </w:tcPr>
          <w:p>
            <w:pPr>
              <w:jc w:val="left"/>
            </w:pPr>
            <w:r>
              <w:rPr>
                <w:rFonts w:ascii="Arial" w:cs="Arial" w:eastAsia="Arial" w:hAnsi="Arial"/>
                <w:b/>
                <w:bCs/>
                <w:i w:val="false"/>
                <w:iCs w:val="false"/>
                <w:color w:val="FFFFFF"/>
                <w:sz w:val="20"/>
                <w:szCs w:val="20"/>
              </w:rPr>
              <w:t xml:space="preserve">Technology</w:t>
            </w:r>
          </w:p>
        </w:tc>
        <w:tc>
          <w:tcPr>
            <w:tcW w:type="dxa" w:w="4760"/>
            <w:gridSpan w:val="1"/>
            <w:tcBorders>
              <w:top w:val="single" w:color="CCCCCC" w:sz="1"/>
              <w:left w:val="single" w:color="CCCCCC" w:sz="1"/>
              <w:bottom w:val="single" w:color="CCCCCC" w:sz="1"/>
              <w:right w:val="single" w:color="CCCCCC" w:sz="1"/>
            </w:tcBorders>
            <w:shd w:fill="2E75B6" w:val="clear"/>
            <w:tcMar>
              <w:top w:type="dxa" w:w="100"/>
              <w:left w:type="dxa" w:w="150"/>
              <w:bottom w:type="dxa" w:w="100"/>
              <w:right w:type="dxa" w:w="150"/>
            </w:tcMar>
          </w:tcPr>
          <w:p>
            <w:pPr>
              <w:jc w:val="left"/>
            </w:pPr>
            <w:r>
              <w:rPr>
                <w:rFonts w:ascii="Arial" w:cs="Arial" w:eastAsia="Arial" w:hAnsi="Arial"/>
                <w:b/>
                <w:bCs/>
                <w:i w:val="false"/>
                <w:iCs w:val="false"/>
                <w:color w:val="FFFFFF"/>
                <w:sz w:val="20"/>
                <w:szCs w:val="20"/>
              </w:rPr>
              <w:t xml:space="preserve">Responsibility</w:t>
            </w:r>
          </w:p>
        </w:tc>
      </w:tr>
      <w:tr>
        <w:tc>
          <w:tcPr>
            <w:tcW w:type="dxa" w:w="2200"/>
            <w:gridSpan w:val="1"/>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pPr>
              <w:jc w:val="left"/>
            </w:pPr>
            <w:r>
              <w:rPr>
                <w:rFonts w:ascii="Arial" w:cs="Arial" w:eastAsia="Arial" w:hAnsi="Arial"/>
                <w:b w:val="false"/>
                <w:bCs w:val="false"/>
                <w:i w:val="false"/>
                <w:iCs w:val="false"/>
                <w:color w:val="000000"/>
                <w:sz w:val="20"/>
                <w:szCs w:val="20"/>
              </w:rPr>
              <w:t xml:space="preserve">API Framework</w:t>
            </w:r>
          </w:p>
        </w:tc>
        <w:tc>
          <w:tcPr>
            <w:tcW w:type="dxa" w:w="2400"/>
            <w:gridSpan w:val="1"/>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left"/>
            </w:pPr>
            <w:r>
              <w:rPr>
                <w:rFonts w:ascii="Arial" w:cs="Arial" w:eastAsia="Arial" w:hAnsi="Arial"/>
                <w:b w:val="false"/>
                <w:bCs w:val="false"/>
                <w:i w:val="false"/>
                <w:iCs w:val="false"/>
                <w:color w:val="000000"/>
                <w:sz w:val="20"/>
                <w:szCs w:val="20"/>
              </w:rPr>
              <w:t xml:space="preserve">FastAPI + Pydantic</w:t>
            </w:r>
          </w:p>
        </w:tc>
        <w:tc>
          <w:tcPr>
            <w:tcW w:type="dxa" w:w="4760"/>
            <w:gridSpan w:val="1"/>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left"/>
            </w:pPr>
            <w:r>
              <w:rPr>
                <w:rFonts w:ascii="Arial" w:cs="Arial" w:eastAsia="Arial" w:hAnsi="Arial"/>
                <w:b w:val="false"/>
                <w:bCs w:val="false"/>
                <w:i w:val="false"/>
                <w:iCs w:val="false"/>
                <w:color w:val="000000"/>
                <w:sz w:val="20"/>
                <w:szCs w:val="20"/>
              </w:rPr>
              <w:t xml:space="preserve">Define REST endpoints, validate request/response schemas, generate OpenAPI documentation automatically</w:t>
            </w:r>
          </w:p>
        </w:tc>
      </w:tr>
      <w:tr>
        <w:tc>
          <w:tcPr>
            <w:tcW w:type="dxa" w:w="2200"/>
            <w:gridSpan w:val="1"/>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pPr>
              <w:jc w:val="left"/>
            </w:pPr>
            <w:r>
              <w:rPr>
                <w:rFonts w:ascii="Arial" w:cs="Arial" w:eastAsia="Arial" w:hAnsi="Arial"/>
                <w:b w:val="false"/>
                <w:bCs w:val="false"/>
                <w:i w:val="false"/>
                <w:iCs w:val="false"/>
                <w:color w:val="000000"/>
                <w:sz w:val="20"/>
                <w:szCs w:val="20"/>
              </w:rPr>
              <w:t xml:space="preserve">ASGI Server</w:t>
            </w:r>
          </w:p>
        </w:tc>
        <w:tc>
          <w:tcPr>
            <w:tcW w:type="dxa" w:w="2400"/>
            <w:gridSpan w:val="1"/>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left"/>
            </w:pPr>
            <w:r>
              <w:rPr>
                <w:rFonts w:ascii="Arial" w:cs="Arial" w:eastAsia="Arial" w:hAnsi="Arial"/>
                <w:b w:val="false"/>
                <w:bCs w:val="false"/>
                <w:i w:val="false"/>
                <w:iCs w:val="false"/>
                <w:color w:val="000000"/>
                <w:sz w:val="20"/>
                <w:szCs w:val="20"/>
              </w:rPr>
              <w:t xml:space="preserve">Uvicorn</w:t>
            </w:r>
          </w:p>
        </w:tc>
        <w:tc>
          <w:tcPr>
            <w:tcW w:type="dxa" w:w="4760"/>
            <w:gridSpan w:val="1"/>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left"/>
            </w:pPr>
            <w:r>
              <w:rPr>
                <w:rFonts w:ascii="Arial" w:cs="Arial" w:eastAsia="Arial" w:hAnsi="Arial"/>
                <w:b w:val="false"/>
                <w:bCs w:val="false"/>
                <w:i w:val="false"/>
                <w:iCs w:val="false"/>
                <w:color w:val="000000"/>
                <w:sz w:val="20"/>
                <w:szCs w:val="20"/>
              </w:rPr>
              <w:t xml:space="preserve">Handle concurrent HTTP requests asynchronously; supports 1,000+ simultaneous connections</w:t>
            </w:r>
          </w:p>
        </w:tc>
      </w:tr>
      <w:tr>
        <w:tc>
          <w:tcPr>
            <w:tcW w:type="dxa" w:w="2200"/>
            <w:gridSpan w:val="1"/>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pPr>
              <w:jc w:val="left"/>
            </w:pPr>
            <w:r>
              <w:rPr>
                <w:rFonts w:ascii="Arial" w:cs="Arial" w:eastAsia="Arial" w:hAnsi="Arial"/>
                <w:b w:val="false"/>
                <w:bCs w:val="false"/>
                <w:i w:val="false"/>
                <w:iCs w:val="false"/>
                <w:color w:val="000000"/>
                <w:sz w:val="20"/>
                <w:szCs w:val="20"/>
              </w:rPr>
              <w:t xml:space="preserve">Model Runtime</w:t>
            </w:r>
          </w:p>
        </w:tc>
        <w:tc>
          <w:tcPr>
            <w:tcW w:type="dxa" w:w="2400"/>
            <w:gridSpan w:val="1"/>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left"/>
            </w:pPr>
            <w:r>
              <w:rPr>
                <w:rFonts w:ascii="Arial" w:cs="Arial" w:eastAsia="Arial" w:hAnsi="Arial"/>
                <w:b w:val="false"/>
                <w:bCs w:val="false"/>
                <w:i w:val="false"/>
                <w:iCs w:val="false"/>
                <w:color w:val="000000"/>
                <w:sz w:val="20"/>
                <w:szCs w:val="20"/>
              </w:rPr>
              <w:t xml:space="preserve">PySpark MLlib / joblib</w:t>
            </w:r>
          </w:p>
        </w:tc>
        <w:tc>
          <w:tcPr>
            <w:tcW w:type="dxa" w:w="4760"/>
            <w:gridSpan w:val="1"/>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left"/>
            </w:pPr>
            <w:r>
              <w:rPr>
                <w:rFonts w:ascii="Arial" w:cs="Arial" w:eastAsia="Arial" w:hAnsi="Arial"/>
                <w:b w:val="false"/>
                <w:bCs w:val="false"/>
                <w:i w:val="false"/>
                <w:iCs w:val="false"/>
                <w:color w:val="000000"/>
                <w:sz w:val="20"/>
                <w:szCs w:val="20"/>
              </w:rPr>
              <w:t xml:space="preserve">Load GBT model artifact from HDFS; generate predictions and probability scores</w:t>
            </w:r>
          </w:p>
        </w:tc>
      </w:tr>
      <w:tr>
        <w:tc>
          <w:tcPr>
            <w:tcW w:type="dxa" w:w="2200"/>
            <w:gridSpan w:val="1"/>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pPr>
              <w:jc w:val="left"/>
            </w:pPr>
            <w:r>
              <w:rPr>
                <w:rFonts w:ascii="Arial" w:cs="Arial" w:eastAsia="Arial" w:hAnsi="Arial"/>
                <w:b w:val="false"/>
                <w:bCs w:val="false"/>
                <w:i w:val="false"/>
                <w:iCs w:val="false"/>
                <w:color w:val="000000"/>
                <w:sz w:val="20"/>
                <w:szCs w:val="20"/>
              </w:rPr>
              <w:t xml:space="preserve">Containerisation</w:t>
            </w:r>
          </w:p>
        </w:tc>
        <w:tc>
          <w:tcPr>
            <w:tcW w:type="dxa" w:w="2400"/>
            <w:gridSpan w:val="1"/>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left"/>
            </w:pPr>
            <w:r>
              <w:rPr>
                <w:rFonts w:ascii="Arial" w:cs="Arial" w:eastAsia="Arial" w:hAnsi="Arial"/>
                <w:b w:val="false"/>
                <w:bCs w:val="false"/>
                <w:i w:val="false"/>
                <w:iCs w:val="false"/>
                <w:color w:val="000000"/>
                <w:sz w:val="20"/>
                <w:szCs w:val="20"/>
              </w:rPr>
              <w:t xml:space="preserve">Docker + Docker Compose</w:t>
            </w:r>
          </w:p>
        </w:tc>
        <w:tc>
          <w:tcPr>
            <w:tcW w:type="dxa" w:w="4760"/>
            <w:gridSpan w:val="1"/>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left"/>
            </w:pPr>
            <w:r>
              <w:rPr>
                <w:rFonts w:ascii="Arial" w:cs="Arial" w:eastAsia="Arial" w:hAnsi="Arial"/>
                <w:b w:val="false"/>
                <w:bCs w:val="false"/>
                <w:i w:val="false"/>
                <w:iCs w:val="false"/>
                <w:color w:val="000000"/>
                <w:sz w:val="20"/>
                <w:szCs w:val="20"/>
              </w:rPr>
              <w:t xml:space="preserve">Package API, model, and dependencies into a reproducible, portable container image</w:t>
            </w:r>
          </w:p>
        </w:tc>
      </w:tr>
      <w:tr>
        <w:tc>
          <w:tcPr>
            <w:tcW w:type="dxa" w:w="2200"/>
            <w:gridSpan w:val="1"/>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pPr>
              <w:jc w:val="left"/>
            </w:pPr>
            <w:r>
              <w:rPr>
                <w:rFonts w:ascii="Arial" w:cs="Arial" w:eastAsia="Arial" w:hAnsi="Arial"/>
                <w:b w:val="false"/>
                <w:bCs w:val="false"/>
                <w:i w:val="false"/>
                <w:iCs w:val="false"/>
                <w:color w:val="000000"/>
                <w:sz w:val="20"/>
                <w:szCs w:val="20"/>
              </w:rPr>
              <w:t xml:space="preserve">Reverse Proxy</w:t>
            </w:r>
          </w:p>
        </w:tc>
        <w:tc>
          <w:tcPr>
            <w:tcW w:type="dxa" w:w="2400"/>
            <w:gridSpan w:val="1"/>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left"/>
            </w:pPr>
            <w:r>
              <w:rPr>
                <w:rFonts w:ascii="Arial" w:cs="Arial" w:eastAsia="Arial" w:hAnsi="Arial"/>
                <w:b w:val="false"/>
                <w:bCs w:val="false"/>
                <w:i w:val="false"/>
                <w:iCs w:val="false"/>
                <w:color w:val="000000"/>
                <w:sz w:val="20"/>
                <w:szCs w:val="20"/>
              </w:rPr>
              <w:t xml:space="preserve">Nginx</w:t>
            </w:r>
          </w:p>
        </w:tc>
        <w:tc>
          <w:tcPr>
            <w:tcW w:type="dxa" w:w="4760"/>
            <w:gridSpan w:val="1"/>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left"/>
            </w:pPr>
            <w:r>
              <w:rPr>
                <w:rFonts w:ascii="Arial" w:cs="Arial" w:eastAsia="Arial" w:hAnsi="Arial"/>
                <w:b w:val="false"/>
                <w:bCs w:val="false"/>
                <w:i w:val="false"/>
                <w:iCs w:val="false"/>
                <w:color w:val="000000"/>
                <w:sz w:val="20"/>
                <w:szCs w:val="20"/>
              </w:rPr>
              <w:t xml:space="preserve">Handle TLS termination, load balancing, and rate limiting for the API</w:t>
            </w:r>
          </w:p>
        </w:tc>
      </w:tr>
      <w:tr>
        <w:tc>
          <w:tcPr>
            <w:tcW w:type="dxa" w:w="2200"/>
            <w:gridSpan w:val="1"/>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pPr>
              <w:jc w:val="left"/>
            </w:pPr>
            <w:r>
              <w:rPr>
                <w:rFonts w:ascii="Arial" w:cs="Arial" w:eastAsia="Arial" w:hAnsi="Arial"/>
                <w:b w:val="false"/>
                <w:bCs w:val="false"/>
                <w:i w:val="false"/>
                <w:iCs w:val="false"/>
                <w:color w:val="000000"/>
                <w:sz w:val="20"/>
                <w:szCs w:val="20"/>
              </w:rPr>
              <w:t xml:space="preserve">NoSQL Store</w:t>
            </w:r>
          </w:p>
        </w:tc>
        <w:tc>
          <w:tcPr>
            <w:tcW w:type="dxa" w:w="2400"/>
            <w:gridSpan w:val="1"/>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left"/>
            </w:pPr>
            <w:r>
              <w:rPr>
                <w:rFonts w:ascii="Arial" w:cs="Arial" w:eastAsia="Arial" w:hAnsi="Arial"/>
                <w:b w:val="false"/>
                <w:bCs w:val="false"/>
                <w:i w:val="false"/>
                <w:iCs w:val="false"/>
                <w:color w:val="000000"/>
                <w:sz w:val="20"/>
                <w:szCs w:val="20"/>
              </w:rPr>
              <w:t xml:space="preserve">MongoDB 7.x</w:t>
            </w:r>
          </w:p>
        </w:tc>
        <w:tc>
          <w:tcPr>
            <w:tcW w:type="dxa" w:w="4760"/>
            <w:gridSpan w:val="1"/>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left"/>
            </w:pPr>
            <w:r>
              <w:rPr>
                <w:rFonts w:ascii="Arial" w:cs="Arial" w:eastAsia="Arial" w:hAnsi="Arial"/>
                <w:b w:val="false"/>
                <w:bCs w:val="false"/>
                <w:i w:val="false"/>
                <w:iCs w:val="false"/>
                <w:color w:val="000000"/>
                <w:sz w:val="20"/>
                <w:szCs w:val="20"/>
              </w:rPr>
              <w:t xml:space="preserve">Persist patient profiles, prediction results, and SHAP explanations for audit and dashboard queries</w:t>
            </w:r>
          </w:p>
        </w:tc>
      </w:tr>
    </w:tbl>
    <w:p>
      <w:r>
        <w:t xml:space="preserve"/>
      </w:r>
    </w:p>
    <w:p>
      <w:pPr>
        <w:pStyle w:val="Heading2"/>
        <w:spacing w:after="80" w:before="240"/>
      </w:pPr>
      <w:r>
        <w:rPr>
          <w:rFonts w:ascii="Arial" w:cs="Arial" w:eastAsia="Arial" w:hAnsi="Arial"/>
          <w:b/>
          <w:bCs/>
          <w:color w:val="2E75B6"/>
          <w:sz w:val="26"/>
          <w:szCs w:val="26"/>
        </w:rPr>
        <w:t xml:space="preserve">2.2 FastAPI Application: Full Implementation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thick" w:color="2E75B6" w:sz="12"/>
              <w:bottom w:val="single" w:color="AAAAAA" w:sz="1"/>
              <w:right w:val="single" w:color="AAAAAA" w:sz="1"/>
            </w:tcBorders>
            <w:shd w:fill="1E1E2E" w:val="clear"/>
            <w:tcMar>
              <w:top w:type="dxa" w:w="160"/>
              <w:left w:type="dxa" w:w="200"/>
              <w:bottom w:type="dxa" w:w="160"/>
              <w:right w:type="dxa" w:w="200"/>
            </w:tcMar>
          </w:tcPr>
          <w:p>
            <w:r>
              <w:rPr>
                <w:rFonts w:ascii="Courier New" w:cs="Courier New" w:eastAsia="Courier New" w:hAnsi="Courier New"/>
                <w:color w:val="6C7086"/>
                <w:sz w:val="17"/>
                <w:szCs w:val="17"/>
              </w:rPr>
              <w:t xml:space="preserve"># ── MILESTONE 5: FastAPI Deployment – app/main.py ─────────────────────</w:t>
            </w:r>
          </w:p>
          <w:p>
            <w:r>
              <w:rPr>
                <w:rFonts w:ascii="Courier New" w:cs="Courier New" w:eastAsia="Courier New" w:hAnsi="Courier New"/>
                <w:color w:val="A6E3A1"/>
                <w:sz w:val="17"/>
                <w:szCs w:val="17"/>
              </w:rPr>
              <w:t xml:space="preserve">from fastapi import FastAPI, HTTPException, BackgroundTasks</w:t>
            </w:r>
          </w:p>
          <w:p>
            <w:r>
              <w:rPr>
                <w:rFonts w:ascii="Courier New" w:cs="Courier New" w:eastAsia="Courier New" w:hAnsi="Courier New"/>
                <w:color w:val="A6E3A1"/>
                <w:sz w:val="17"/>
                <w:szCs w:val="17"/>
              </w:rPr>
              <w:t xml:space="preserve">from pydantic import BaseModel, Field, validator</w:t>
            </w:r>
          </w:p>
          <w:p>
            <w:r>
              <w:rPr>
                <w:rFonts w:ascii="Courier New" w:cs="Courier New" w:eastAsia="Courier New" w:hAnsi="Courier New"/>
                <w:color w:val="A6E3A1"/>
                <w:sz w:val="17"/>
                <w:szCs w:val="17"/>
              </w:rPr>
              <w:t xml:space="preserve">from typing import Optional, List, Dict</w:t>
            </w:r>
          </w:p>
          <w:p>
            <w:r>
              <w:rPr>
                <w:rFonts w:ascii="Courier New" w:cs="Courier New" w:eastAsia="Courier New" w:hAnsi="Courier New"/>
                <w:color w:val="A6E3A1"/>
                <w:sz w:val="17"/>
                <w:szCs w:val="17"/>
              </w:rPr>
              <w:t xml:space="preserve">import joblib, numpy as np, shap, time, uuid</w:t>
            </w:r>
          </w:p>
          <w:p>
            <w:r>
              <w:rPr>
                <w:rFonts w:ascii="Courier New" w:cs="Courier New" w:eastAsia="Courier New" w:hAnsi="Courier New"/>
                <w:color w:val="A6E3A1"/>
                <w:sz w:val="17"/>
                <w:szCs w:val="17"/>
              </w:rPr>
              <w:t xml:space="preserve">from datetime import datetime</w:t>
            </w:r>
          </w:p>
          <w:p>
            <w:r>
              <w:rPr>
                <w:rFonts w:ascii="Courier New" w:cs="Courier New" w:eastAsia="Courier New" w:hAnsi="Courier New"/>
                <w:color w:val="A6E3A1"/>
                <w:sz w:val="17"/>
                <w:szCs w:val="17"/>
              </w:rPr>
              <w:t xml:space="preserve">from pymongo import MongoClient</w:t>
            </w:r>
          </w:p>
          <w:p>
            <w:r>
              <w:rPr>
                <w:rFonts w:ascii="Courier New" w:cs="Courier New" w:eastAsia="Courier New" w:hAnsi="Courier New"/>
                <w:color w:val="A6E3A1"/>
                <w:sz w:val="17"/>
                <w:szCs w:val="17"/>
              </w:rPr>
              <w:t xml:space="preserve">import logging</w:t>
            </w:r>
          </w:p>
          <w:p>
            <w:r>
              <w:rPr>
                <w:rFonts w:ascii="Courier New" w:cs="Courier New" w:eastAsia="Courier New" w:hAnsi="Courier New"/>
                <w:color w:val="CDD6F4"/>
                <w:sz w:val="17"/>
                <w:szCs w:val="17"/>
              </w:rPr>
              <w:t xml:space="preserve"/>
            </w:r>
          </w:p>
          <w:p>
            <w:r>
              <w:rPr>
                <w:rFonts w:ascii="Courier New" w:cs="Courier New" w:eastAsia="Courier New" w:hAnsi="Courier New"/>
                <w:color w:val="6C7086"/>
                <w:sz w:val="17"/>
                <w:szCs w:val="17"/>
              </w:rPr>
              <w:t xml:space="preserve"># ── App setup ────────────────────────────────────────────────────────</w:t>
            </w:r>
          </w:p>
          <w:p>
            <w:r>
              <w:rPr>
                <w:rFonts w:ascii="Courier New" w:cs="Courier New" w:eastAsia="Courier New" w:hAnsi="Courier New"/>
                <w:color w:val="CDD6F4"/>
                <w:sz w:val="17"/>
                <w:szCs w:val="17"/>
              </w:rPr>
              <w:t xml:space="preserve">logging.basicConfig(level=logging.INFO)</w:t>
            </w:r>
          </w:p>
          <w:p>
            <w:r>
              <w:rPr>
                <w:rFonts w:ascii="Courier New" w:cs="Courier New" w:eastAsia="Courier New" w:hAnsi="Courier New"/>
                <w:color w:val="CDD6F4"/>
                <w:sz w:val="17"/>
                <w:szCs w:val="17"/>
              </w:rPr>
              <w:t xml:space="preserve">logger = logging.getLogger('healthcare_api')</w:t>
            </w:r>
          </w:p>
          <w:p>
            <w:r>
              <w:rPr>
                <w:rFonts w:ascii="Courier New" w:cs="Courier New" w:eastAsia="Courier New" w:hAnsi="Courier New"/>
                <w:color w:val="CDD6F4"/>
                <w:sz w:val="17"/>
                <w:szCs w:val="17"/>
              </w:rPr>
              <w:t xml:space="preserve"/>
            </w:r>
          </w:p>
          <w:p>
            <w:r>
              <w:rPr>
                <w:rFonts w:ascii="Courier New" w:cs="Courier New" w:eastAsia="Courier New" w:hAnsi="Courier New"/>
                <w:color w:val="CDD6F4"/>
                <w:sz w:val="17"/>
                <w:szCs w:val="17"/>
              </w:rPr>
              <w:t xml:space="preserve">app = FastAPI(</w:t>
            </w:r>
          </w:p>
          <w:p>
            <w:r>
              <w:rPr>
                <w:rFonts w:ascii="Courier New" w:cs="Courier New" w:eastAsia="Courier New" w:hAnsi="Courier New"/>
                <w:color w:val="CDD6F4"/>
                <w:sz w:val="17"/>
                <w:szCs w:val="17"/>
              </w:rPr>
              <w:t xml:space="preserve">    title='Healthcare Readmission Prediction API',</w:t>
            </w:r>
          </w:p>
          <w:p>
            <w:r>
              <w:rPr>
                <w:rFonts w:ascii="Courier New" w:cs="Courier New" w:eastAsia="Courier New" w:hAnsi="Courier New"/>
                <w:color w:val="CDD6F4"/>
                <w:sz w:val="17"/>
                <w:szCs w:val="17"/>
              </w:rPr>
              <w:t xml:space="preserve">    description='Predicts 30-day hospital readmission risk for diabetic patients',</w:t>
            </w:r>
          </w:p>
          <w:p>
            <w:r>
              <w:rPr>
                <w:rFonts w:ascii="Courier New" w:cs="Courier New" w:eastAsia="Courier New" w:hAnsi="Courier New"/>
                <w:color w:val="CDD6F4"/>
                <w:sz w:val="17"/>
                <w:szCs w:val="17"/>
              </w:rPr>
              <w:t xml:space="preserve">    version='1.0.0',</w:t>
            </w:r>
          </w:p>
          <w:p>
            <w:r>
              <w:rPr>
                <w:rFonts w:ascii="Courier New" w:cs="Courier New" w:eastAsia="Courier New" w:hAnsi="Courier New"/>
                <w:color w:val="6C7086"/>
                <w:sz w:val="17"/>
                <w:szCs w:val="17"/>
              </w:rPr>
              <w:t xml:space="preserve">    docs_url='/docs',    # Swagger UI at /docs</w:t>
            </w:r>
          </w:p>
          <w:p>
            <w:r>
              <w:rPr>
                <w:rFonts w:ascii="Courier New" w:cs="Courier New" w:eastAsia="Courier New" w:hAnsi="Courier New"/>
                <w:color w:val="6C7086"/>
                <w:sz w:val="17"/>
                <w:szCs w:val="17"/>
              </w:rPr>
              <w:t xml:space="preserve">    redoc_url='/redoc'   # ReDoc at /redoc</w:t>
            </w:r>
          </w:p>
          <w:p>
            <w:r>
              <w:rPr>
                <w:rFonts w:ascii="Courier New" w:cs="Courier New" w:eastAsia="Courier New" w:hAnsi="Courier New"/>
                <w:color w:val="CDD6F4"/>
                <w:sz w:val="17"/>
                <w:szCs w:val="17"/>
              </w:rPr>
              <w:t xml:space="preserve">)</w:t>
            </w:r>
          </w:p>
          <w:p>
            <w:r>
              <w:rPr>
                <w:rFonts w:ascii="Courier New" w:cs="Courier New" w:eastAsia="Courier New" w:hAnsi="Courier New"/>
                <w:color w:val="CDD6F4"/>
                <w:sz w:val="17"/>
                <w:szCs w:val="17"/>
              </w:rPr>
              <w:t xml:space="preserve"/>
            </w:r>
          </w:p>
          <w:p>
            <w:r>
              <w:rPr>
                <w:rFonts w:ascii="Courier New" w:cs="Courier New" w:eastAsia="Courier New" w:hAnsi="Courier New"/>
                <w:color w:val="6C7086"/>
                <w:sz w:val="17"/>
                <w:szCs w:val="17"/>
              </w:rPr>
              <w:t xml:space="preserve"># ── Load model and SHAP explainer on startup ─────────────────────────</w:t>
            </w:r>
          </w:p>
          <w:p>
            <w:r>
              <w:rPr>
                <w:rFonts w:ascii="Courier New" w:cs="Courier New" w:eastAsia="Courier New" w:hAnsi="Courier New"/>
                <w:color w:val="CDD6F4"/>
                <w:sz w:val="17"/>
                <w:szCs w:val="17"/>
              </w:rPr>
              <w:t xml:space="preserve">@app.on_event('startup')</w:t>
            </w:r>
          </w:p>
          <w:p>
            <w:r>
              <w:rPr>
                <w:rFonts w:ascii="Courier New" w:cs="Courier New" w:eastAsia="Courier New" w:hAnsi="Courier New"/>
                <w:color w:val="CDD6F4"/>
                <w:sz w:val="17"/>
                <w:szCs w:val="17"/>
              </w:rPr>
              <w:t xml:space="preserve">async def load_model():</w:t>
            </w:r>
          </w:p>
          <w:p>
            <w:r>
              <w:rPr>
                <w:rFonts w:ascii="Courier New" w:cs="Courier New" w:eastAsia="Courier New" w:hAnsi="Courier New"/>
                <w:color w:val="CDD6F4"/>
                <w:sz w:val="17"/>
                <w:szCs w:val="17"/>
              </w:rPr>
              <w:t xml:space="preserve">    global gbt_model, explainer, mongo_col, FEATURE_COLS</w:t>
            </w:r>
          </w:p>
          <w:p>
            <w:r>
              <w:rPr>
                <w:rFonts w:ascii="Courier New" w:cs="Courier New" w:eastAsia="Courier New" w:hAnsi="Courier New"/>
                <w:color w:val="CDD6F4"/>
                <w:sz w:val="17"/>
                <w:szCs w:val="17"/>
              </w:rPr>
              <w:t xml:space="preserve">    logger.info('Loading GBT model...')</w:t>
            </w:r>
          </w:p>
          <w:p>
            <w:r>
              <w:rPr>
                <w:rFonts w:ascii="Courier New" w:cs="Courier New" w:eastAsia="Courier New" w:hAnsi="Courier New"/>
                <w:color w:val="CDD6F4"/>
                <w:sz w:val="17"/>
                <w:szCs w:val="17"/>
              </w:rPr>
              <w:t xml:space="preserve">    gbt_model   = joblib.load('/app/models/gbt_model.pkl')</w:t>
            </w:r>
          </w:p>
          <w:p>
            <w:r>
              <w:rPr>
                <w:rFonts w:ascii="Courier New" w:cs="Courier New" w:eastAsia="Courier New" w:hAnsi="Courier New"/>
                <w:color w:val="CDD6F4"/>
                <w:sz w:val="17"/>
                <w:szCs w:val="17"/>
              </w:rPr>
              <w:t xml:space="preserve">    explainer   = shap.TreeExplainer(gbt_model)</w:t>
            </w:r>
          </w:p>
          <w:p>
            <w:r>
              <w:rPr>
                <w:rFonts w:ascii="Courier New" w:cs="Courier New" w:eastAsia="Courier New" w:hAnsi="Courier New"/>
                <w:color w:val="CDD6F4"/>
                <w:sz w:val="17"/>
                <w:szCs w:val="17"/>
              </w:rPr>
              <w:t xml:space="preserve">    client      = MongoClient('mongodb://mongo:27017/')</w:t>
            </w:r>
          </w:p>
          <w:p>
            <w:r>
              <w:rPr>
                <w:rFonts w:ascii="Courier New" w:cs="Courier New" w:eastAsia="Courier New" w:hAnsi="Courier New"/>
                <w:color w:val="CDD6F4"/>
                <w:sz w:val="17"/>
                <w:szCs w:val="17"/>
              </w:rPr>
              <w:t xml:space="preserve">    mongo_col   = client['healthcare']['predictions']</w:t>
            </w:r>
          </w:p>
          <w:p>
            <w:r>
              <w:rPr>
                <w:rFonts w:ascii="Courier New" w:cs="Courier New" w:eastAsia="Courier New" w:hAnsi="Courier New"/>
                <w:color w:val="CDD6F4"/>
                <w:sz w:val="17"/>
                <w:szCs w:val="17"/>
              </w:rPr>
              <w:t xml:space="preserve">    FEATURE_COLS = joblib.load('/app/models/feature_cols.pkl')</w:t>
            </w:r>
          </w:p>
          <w:p>
            <w:r>
              <w:rPr>
                <w:rFonts w:ascii="Courier New" w:cs="Courier New" w:eastAsia="Courier New" w:hAnsi="Courier New"/>
                <w:color w:val="CDD6F4"/>
                <w:sz w:val="17"/>
                <w:szCs w:val="17"/>
              </w:rPr>
              <w:t xml:space="preserve">    logger.info(f'Model loaded. Features: {len(FEATURE_COLS)}')</w:t>
            </w:r>
          </w:p>
          <w:p>
            <w:r>
              <w:rPr>
                <w:rFonts w:ascii="Courier New" w:cs="Courier New" w:eastAsia="Courier New" w:hAnsi="Courier New"/>
                <w:color w:val="CDD6F4"/>
                <w:sz w:val="17"/>
                <w:szCs w:val="17"/>
              </w:rPr>
              <w:t xml:space="preserve"/>
            </w:r>
          </w:p>
          <w:p>
            <w:r>
              <w:rPr>
                <w:rFonts w:ascii="Courier New" w:cs="Courier New" w:eastAsia="Courier New" w:hAnsi="Courier New"/>
                <w:color w:val="6C7086"/>
                <w:sz w:val="17"/>
                <w:szCs w:val="17"/>
              </w:rPr>
              <w:t xml:space="preserve"># ── Request / Response schemas ────────────────────────────────────────</w:t>
            </w:r>
          </w:p>
          <w:p>
            <w:r>
              <w:rPr>
                <w:rFonts w:ascii="Courier New" w:cs="Courier New" w:eastAsia="Courier New" w:hAnsi="Courier New"/>
                <w:color w:val="CDD6F4"/>
                <w:sz w:val="17"/>
                <w:szCs w:val="17"/>
              </w:rPr>
              <w:t xml:space="preserve">class PatientRecord(BaseModel):</w:t>
            </w:r>
          </w:p>
          <w:p>
            <w:r>
              <w:rPr>
                <w:rFonts w:ascii="Courier New" w:cs="Courier New" w:eastAsia="Courier New" w:hAnsi="Courier New"/>
                <w:color w:val="CDD6F4"/>
                <w:sz w:val="17"/>
                <w:szCs w:val="17"/>
              </w:rPr>
              <w:t xml:space="preserve">    patient_nbr:              int   = Field(..., description='Unique patient identifier')</w:t>
            </w:r>
          </w:p>
          <w:p>
            <w:r>
              <w:rPr>
                <w:rFonts w:ascii="Courier New" w:cs="Courier New" w:eastAsia="Courier New" w:hAnsi="Courier New"/>
                <w:color w:val="CDD6F4"/>
                <w:sz w:val="17"/>
                <w:szCs w:val="17"/>
              </w:rPr>
              <w:t xml:space="preserve">    age:                      str   = Field(..., example='[50-60)')</w:t>
            </w:r>
          </w:p>
          <w:p>
            <w:r>
              <w:rPr>
                <w:rFonts w:ascii="Courier New" w:cs="Courier New" w:eastAsia="Courier New" w:hAnsi="Courier New"/>
                <w:color w:val="CDD6F4"/>
                <w:sz w:val="17"/>
                <w:szCs w:val="17"/>
              </w:rPr>
              <w:t xml:space="preserve">    admission_type_id:        int   = Field(..., ge=1, le=8)</w:t>
            </w:r>
          </w:p>
          <w:p>
            <w:r>
              <w:rPr>
                <w:rFonts w:ascii="Courier New" w:cs="Courier New" w:eastAsia="Courier New" w:hAnsi="Courier New"/>
                <w:color w:val="CDD6F4"/>
                <w:sz w:val="17"/>
                <w:szCs w:val="17"/>
              </w:rPr>
              <w:t xml:space="preserve">    discharge_disposition_id: int   = Field(..., ge=1, le=30)</w:t>
            </w:r>
          </w:p>
          <w:p>
            <w:r>
              <w:rPr>
                <w:rFonts w:ascii="Courier New" w:cs="Courier New" w:eastAsia="Courier New" w:hAnsi="Courier New"/>
                <w:color w:val="CDD6F4"/>
                <w:sz w:val="17"/>
                <w:szCs w:val="17"/>
              </w:rPr>
              <w:t xml:space="preserve">    time_in_hospital:         int   = Field(..., ge=1, le=14)</w:t>
            </w:r>
          </w:p>
          <w:p>
            <w:r>
              <w:rPr>
                <w:rFonts w:ascii="Courier New" w:cs="Courier New" w:eastAsia="Courier New" w:hAnsi="Courier New"/>
                <w:color w:val="CDD6F4"/>
                <w:sz w:val="17"/>
                <w:szCs w:val="17"/>
              </w:rPr>
              <w:t xml:space="preserve">    num_lab_procedures:       int   = Field(..., ge=0)</w:t>
            </w:r>
          </w:p>
          <w:p>
            <w:r>
              <w:rPr>
                <w:rFonts w:ascii="Courier New" w:cs="Courier New" w:eastAsia="Courier New" w:hAnsi="Courier New"/>
                <w:color w:val="CDD6F4"/>
                <w:sz w:val="17"/>
                <w:szCs w:val="17"/>
              </w:rPr>
              <w:t xml:space="preserve">    num_medications:          int   = Field(..., ge=0)</w:t>
            </w:r>
          </w:p>
          <w:p>
            <w:r>
              <w:rPr>
                <w:rFonts w:ascii="Courier New" w:cs="Courier New" w:eastAsia="Courier New" w:hAnsi="Courier New"/>
                <w:color w:val="CDD6F4"/>
                <w:sz w:val="17"/>
                <w:szCs w:val="17"/>
              </w:rPr>
              <w:t xml:space="preserve">    number_inpatient:         int   = Field(..., ge=0)</w:t>
            </w:r>
          </w:p>
          <w:p>
            <w:r>
              <w:rPr>
                <w:rFonts w:ascii="Courier New" w:cs="Courier New" w:eastAsia="Courier New" w:hAnsi="Courier New"/>
                <w:color w:val="CDD6F4"/>
                <w:sz w:val="17"/>
                <w:szCs w:val="17"/>
              </w:rPr>
              <w:t xml:space="preserve">    number_diagnoses:         int   = Field(..., ge=1)</w:t>
            </w:r>
          </w:p>
          <w:p>
            <w:r>
              <w:rPr>
                <w:rFonts w:ascii="Courier New" w:cs="Courier New" w:eastAsia="Courier New" w:hAnsi="Courier New"/>
                <w:color w:val="CDD6F4"/>
                <w:sz w:val="17"/>
                <w:szCs w:val="17"/>
              </w:rPr>
              <w:t xml:space="preserve">    insulin:                  str   = Field(..., example='Up')</w:t>
            </w:r>
          </w:p>
          <w:p>
            <w:r>
              <w:rPr>
                <w:rFonts w:ascii="Courier New" w:cs="Courier New" w:eastAsia="Courier New" w:hAnsi="Courier New"/>
                <w:color w:val="CDD6F4"/>
                <w:sz w:val="17"/>
                <w:szCs w:val="17"/>
              </w:rPr>
              <w:t xml:space="preserve">    diabetesMed:              str   = Field(..., example='Yes')</w:t>
            </w:r>
          </w:p>
          <w:p>
            <w:r>
              <w:rPr>
                <w:rFonts w:ascii="Courier New" w:cs="Courier New" w:eastAsia="Courier New" w:hAnsi="Courier New"/>
                <w:color w:val="CDD6F4"/>
                <w:sz w:val="17"/>
                <w:szCs w:val="17"/>
              </w:rPr>
              <w:t xml:space="preserve">    A1Cresult:                str   = Field(..., example='&gt;8')</w:t>
            </w:r>
          </w:p>
          <w:p>
            <w:r>
              <w:rPr>
                <w:rFonts w:ascii="Courier New" w:cs="Courier New" w:eastAsia="Courier New" w:hAnsi="Courier New"/>
                <w:color w:val="CDD6F4"/>
                <w:sz w:val="17"/>
                <w:szCs w:val="17"/>
              </w:rPr>
              <w:t xml:space="preserve">    diag_1:                   str   = Field(..., example='250.01')</w:t>
            </w:r>
          </w:p>
          <w:p>
            <w:r>
              <w:rPr>
                <w:rFonts w:ascii="Courier New" w:cs="Courier New" w:eastAsia="Courier New" w:hAnsi="Courier New"/>
                <w:color w:val="CDD6F4"/>
                <w:sz w:val="17"/>
                <w:szCs w:val="17"/>
              </w:rPr>
              <w:t xml:space="preserve">    @validator('age')</w:t>
            </w:r>
          </w:p>
          <w:p>
            <w:r>
              <w:rPr>
                <w:rFonts w:ascii="Courier New" w:cs="Courier New" w:eastAsia="Courier New" w:hAnsi="Courier New"/>
                <w:color w:val="CDD6F4"/>
                <w:sz w:val="17"/>
                <w:szCs w:val="17"/>
              </w:rPr>
              <w:t xml:space="preserve">    def validate_age(cls, v):</w:t>
            </w:r>
          </w:p>
          <w:p>
            <w:r>
              <w:rPr>
                <w:rFonts w:ascii="Courier New" w:cs="Courier New" w:eastAsia="Courier New" w:hAnsi="Courier New"/>
                <w:color w:val="CDD6F4"/>
                <w:sz w:val="17"/>
                <w:szCs w:val="17"/>
              </w:rPr>
              <w:t xml:space="preserve">        valid = ['[0-10)','[10-20)','[20-30)','[30-40)','[40-50)',</w:t>
            </w:r>
          </w:p>
          <w:p>
            <w:r>
              <w:rPr>
                <w:rFonts w:ascii="Courier New" w:cs="Courier New" w:eastAsia="Courier New" w:hAnsi="Courier New"/>
                <w:color w:val="CDD6F4"/>
                <w:sz w:val="17"/>
                <w:szCs w:val="17"/>
              </w:rPr>
              <w:t xml:space="preserve">                '[50-60)','[60-70)','[70-80)','[80-90)','[90-100)']</w:t>
            </w:r>
          </w:p>
          <w:p>
            <w:r>
              <w:rPr>
                <w:rFonts w:ascii="Courier New" w:cs="Courier New" w:eastAsia="Courier New" w:hAnsi="Courier New"/>
                <w:color w:val="CDD6F4"/>
                <w:sz w:val="17"/>
                <w:szCs w:val="17"/>
              </w:rPr>
              <w:t xml:space="preserve">        if v not in valid: raise ValueError(f'age must be one of {valid}')</w:t>
            </w:r>
          </w:p>
          <w:p>
            <w:r>
              <w:rPr>
                <w:rFonts w:ascii="Courier New" w:cs="Courier New" w:eastAsia="Courier New" w:hAnsi="Courier New"/>
                <w:color w:val="CDD6F4"/>
                <w:sz w:val="17"/>
                <w:szCs w:val="17"/>
              </w:rPr>
              <w:t xml:space="preserve">        return v</w:t>
            </w:r>
          </w:p>
          <w:p>
            <w:r>
              <w:rPr>
                <w:rFonts w:ascii="Courier New" w:cs="Courier New" w:eastAsia="Courier New" w:hAnsi="Courier New"/>
                <w:color w:val="CDD6F4"/>
                <w:sz w:val="17"/>
                <w:szCs w:val="17"/>
              </w:rPr>
              <w:t xml:space="preserve"/>
            </w:r>
          </w:p>
          <w:p>
            <w:r>
              <w:rPr>
                <w:rFonts w:ascii="Courier New" w:cs="Courier New" w:eastAsia="Courier New" w:hAnsi="Courier New"/>
                <w:color w:val="CDD6F4"/>
                <w:sz w:val="17"/>
                <w:szCs w:val="17"/>
              </w:rPr>
              <w:t xml:space="preserve">class PredictionResponse(BaseModel):</w:t>
            </w:r>
          </w:p>
          <w:p>
            <w:r>
              <w:rPr>
                <w:rFonts w:ascii="Courier New" w:cs="Courier New" w:eastAsia="Courier New" w:hAnsi="Courier New"/>
                <w:color w:val="CDD6F4"/>
                <w:sz w:val="17"/>
                <w:szCs w:val="17"/>
              </w:rPr>
              <w:t xml:space="preserve">    prediction_id:   str</w:t>
            </w:r>
          </w:p>
          <w:p>
            <w:r>
              <w:rPr>
                <w:rFonts w:ascii="Courier New" w:cs="Courier New" w:eastAsia="Courier New" w:hAnsi="Courier New"/>
                <w:color w:val="CDD6F4"/>
                <w:sz w:val="17"/>
                <w:szCs w:val="17"/>
              </w:rPr>
              <w:t xml:space="preserve">    patient_nbr:     int</w:t>
            </w:r>
          </w:p>
          <w:p>
            <w:r>
              <w:rPr>
                <w:rFonts w:ascii="Courier New" w:cs="Courier New" w:eastAsia="Courier New" w:hAnsi="Courier New"/>
                <w:color w:val="6C7086"/>
                <w:sz w:val="17"/>
                <w:szCs w:val="17"/>
              </w:rPr>
              <w:t xml:space="preserve">    risk_score:      float   # Probability of &lt;30 day readmission</w:t>
            </w:r>
          </w:p>
          <w:p>
            <w:r>
              <w:rPr>
                <w:rFonts w:ascii="Courier New" w:cs="Courier New" w:eastAsia="Courier New" w:hAnsi="Courier New"/>
                <w:color w:val="6C7086"/>
                <w:sz w:val="17"/>
                <w:szCs w:val="17"/>
              </w:rPr>
              <w:t xml:space="preserve">    risk_label:      str     # 'HIGH_RISK' or 'LOW_RISK'</w:t>
            </w:r>
          </w:p>
          <w:p>
            <w:r>
              <w:rPr>
                <w:rFonts w:ascii="Courier New" w:cs="Courier New" w:eastAsia="Courier New" w:hAnsi="Courier New"/>
                <w:color w:val="CDD6F4"/>
                <w:sz w:val="17"/>
                <w:szCs w:val="17"/>
              </w:rPr>
              <w:t xml:space="preserve">    threshold_used:  float</w:t>
            </w:r>
          </w:p>
          <w:p>
            <w:r>
              <w:rPr>
                <w:rFonts w:ascii="Courier New" w:cs="Courier New" w:eastAsia="Courier New" w:hAnsi="Courier New"/>
                <w:color w:val="6C7086"/>
                <w:sz w:val="17"/>
                <w:szCs w:val="17"/>
              </w:rPr>
              <w:t xml:space="preserve">    top_risk_factors: List[Dict]  # Top SHAP explanations</w:t>
            </w:r>
          </w:p>
          <w:p>
            <w:r>
              <w:rPr>
                <w:rFonts w:ascii="Courier New" w:cs="Courier New" w:eastAsia="Courier New" w:hAnsi="Courier New"/>
                <w:color w:val="CDD6F4"/>
                <w:sz w:val="17"/>
                <w:szCs w:val="17"/>
              </w:rPr>
              <w:t xml:space="preserve">    latency_ms:      float</w:t>
            </w:r>
          </w:p>
          <w:p>
            <w:r>
              <w:rPr>
                <w:rFonts w:ascii="Courier New" w:cs="Courier New" w:eastAsia="Courier New" w:hAnsi="Courier New"/>
                <w:color w:val="CDD6F4"/>
                <w:sz w:val="17"/>
                <w:szCs w:val="17"/>
              </w:rPr>
              <w:t xml:space="preserve">    timestamp:       str</w:t>
            </w:r>
          </w:p>
          <w:p>
            <w:r>
              <w:rPr>
                <w:rFonts w:ascii="Courier New" w:cs="Courier New" w:eastAsia="Courier New" w:hAnsi="Courier New"/>
                <w:color w:val="CDD6F4"/>
                <w:sz w:val="17"/>
                <w:szCs w:val="17"/>
              </w:rPr>
              <w:t xml:space="preserve"/>
            </w:r>
          </w:p>
          <w:p>
            <w:r>
              <w:rPr>
                <w:rFonts w:ascii="Courier New" w:cs="Courier New" w:eastAsia="Courier New" w:hAnsi="Courier New"/>
                <w:color w:val="6C7086"/>
                <w:sz w:val="17"/>
                <w:szCs w:val="17"/>
              </w:rPr>
              <w:t xml:space="preserve"># ── Prediction endpoint ───────────────────────────────────────────────</w:t>
            </w:r>
          </w:p>
          <w:p>
            <w:r>
              <w:rPr>
                <w:rFonts w:ascii="Courier New" w:cs="Courier New" w:eastAsia="Courier New" w:hAnsi="Courier New"/>
                <w:color w:val="CDD6F4"/>
                <w:sz w:val="17"/>
                <w:szCs w:val="17"/>
              </w:rPr>
              <w:t xml:space="preserve">THRESHOLD = 0.35</w:t>
            </w:r>
          </w:p>
          <w:p>
            <w:r>
              <w:rPr>
                <w:rFonts w:ascii="Courier New" w:cs="Courier New" w:eastAsia="Courier New" w:hAnsi="Courier New"/>
                <w:color w:val="CDD6F4"/>
                <w:sz w:val="17"/>
                <w:szCs w:val="17"/>
              </w:rPr>
              <w:t xml:space="preserve"/>
            </w:r>
          </w:p>
          <w:p>
            <w:r>
              <w:rPr>
                <w:rFonts w:ascii="Courier New" w:cs="Courier New" w:eastAsia="Courier New" w:hAnsi="Courier New"/>
                <w:color w:val="CDD6F4"/>
                <w:sz w:val="17"/>
                <w:szCs w:val="17"/>
              </w:rPr>
              <w:t xml:space="preserve">@app.post('/predict', response_model=PredictionResponse)</w:t>
            </w:r>
          </w:p>
          <w:p>
            <w:r>
              <w:rPr>
                <w:rFonts w:ascii="Courier New" w:cs="Courier New" w:eastAsia="Courier New" w:hAnsi="Courier New"/>
                <w:color w:val="CDD6F4"/>
                <w:sz w:val="17"/>
                <w:szCs w:val="17"/>
              </w:rPr>
              <w:t xml:space="preserve">async def predict_readmission(</w:t>
            </w:r>
          </w:p>
          <w:p>
            <w:r>
              <w:rPr>
                <w:rFonts w:ascii="Courier New" w:cs="Courier New" w:eastAsia="Courier New" w:hAnsi="Courier New"/>
                <w:color w:val="CDD6F4"/>
                <w:sz w:val="17"/>
                <w:szCs w:val="17"/>
              </w:rPr>
              <w:t xml:space="preserve">    patient: PatientRecord,</w:t>
            </w:r>
          </w:p>
          <w:p>
            <w:r>
              <w:rPr>
                <w:rFonts w:ascii="Courier New" w:cs="Courier New" w:eastAsia="Courier New" w:hAnsi="Courier New"/>
                <w:color w:val="CDD6F4"/>
                <w:sz w:val="17"/>
                <w:szCs w:val="17"/>
              </w:rPr>
              <w:t xml:space="preserve">    background_tasks: BackgroundTasks</w:t>
            </w:r>
          </w:p>
          <w:p>
            <w:r>
              <w:rPr>
                <w:rFonts w:ascii="Courier New" w:cs="Courier New" w:eastAsia="Courier New" w:hAnsi="Courier New"/>
                <w:color w:val="CDD6F4"/>
                <w:sz w:val="17"/>
                <w:szCs w:val="17"/>
              </w:rPr>
              <w:t xml:space="preserve">):</w:t>
            </w:r>
          </w:p>
          <w:p>
            <w:r>
              <w:rPr>
                <w:rFonts w:ascii="Courier New" w:cs="Courier New" w:eastAsia="Courier New" w:hAnsi="Courier New"/>
                <w:color w:val="CDD6F4"/>
                <w:sz w:val="17"/>
                <w:szCs w:val="17"/>
              </w:rPr>
              <w:t xml:space="preserve">    t_start = time.time()</w:t>
            </w:r>
          </w:p>
          <w:p>
            <w:r>
              <w:rPr>
                <w:rFonts w:ascii="Courier New" w:cs="Courier New" w:eastAsia="Courier New" w:hAnsi="Courier New"/>
                <w:color w:val="CDD6F4"/>
                <w:sz w:val="17"/>
                <w:szCs w:val="17"/>
              </w:rPr>
              <w:t xml:space="preserve">    try:</w:t>
            </w:r>
          </w:p>
          <w:p>
            <w:r>
              <w:rPr>
                <w:rFonts w:ascii="Courier New" w:cs="Courier New" w:eastAsia="Courier New" w:hAnsi="Courier New"/>
                <w:color w:val="6C7086"/>
                <w:sz w:val="17"/>
                <w:szCs w:val="17"/>
              </w:rPr>
              <w:t xml:space="preserve">        # Feature engineering (mirrors M2/M4 logic)</w:t>
            </w:r>
          </w:p>
          <w:p>
            <w:r>
              <w:rPr>
                <w:rFonts w:ascii="Courier New" w:cs="Courier New" w:eastAsia="Courier New" w:hAnsi="Courier New"/>
                <w:color w:val="CDD6F4"/>
                <w:sz w:val="17"/>
                <w:szCs w:val="17"/>
              </w:rPr>
              <w:t xml:space="preserve">        features = engineer_features(patient.dict())</w:t>
            </w:r>
          </w:p>
          <w:p>
            <w:r>
              <w:rPr>
                <w:rFonts w:ascii="Courier New" w:cs="Courier New" w:eastAsia="Courier New" w:hAnsi="Courier New"/>
                <w:color w:val="CDD6F4"/>
                <w:sz w:val="17"/>
                <w:szCs w:val="17"/>
              </w:rPr>
              <w:t xml:space="preserve">        X = np.array([features[col] for col in FEATURE_COLS]).reshape(1, -1)</w:t>
            </w:r>
          </w:p>
          <w:p>
            <w:r>
              <w:rPr>
                <w:rFonts w:ascii="Courier New" w:cs="Courier New" w:eastAsia="Courier New" w:hAnsi="Courier New"/>
                <w:color w:val="6C7086"/>
                <w:sz w:val="17"/>
                <w:szCs w:val="17"/>
              </w:rPr>
              <w:t xml:space="preserve">        # Prediction</w:t>
            </w:r>
          </w:p>
          <w:p>
            <w:r>
              <w:rPr>
                <w:rFonts w:ascii="Courier New" w:cs="Courier New" w:eastAsia="Courier New" w:hAnsi="Courier New"/>
                <w:color w:val="CDD6F4"/>
                <w:sz w:val="17"/>
                <w:szCs w:val="17"/>
              </w:rPr>
              <w:t xml:space="preserve">        proba       = gbt_model.predict_proba(X)[0][1]</w:t>
            </w:r>
          </w:p>
          <w:p>
            <w:r>
              <w:rPr>
                <w:rFonts w:ascii="Courier New" w:cs="Courier New" w:eastAsia="Courier New" w:hAnsi="Courier New"/>
                <w:color w:val="CDD6F4"/>
                <w:sz w:val="17"/>
                <w:szCs w:val="17"/>
              </w:rPr>
              <w:t xml:space="preserve">        risk_label  = 'HIGH_RISK' if proba &gt;= THRESHOLD else 'LOW_RISK'</w:t>
            </w:r>
          </w:p>
          <w:p>
            <w:r>
              <w:rPr>
                <w:rFonts w:ascii="Courier New" w:cs="Courier New" w:eastAsia="Courier New" w:hAnsi="Courier New"/>
                <w:color w:val="6C7086"/>
                <w:sz w:val="17"/>
                <w:szCs w:val="17"/>
              </w:rPr>
              <w:t xml:space="preserve">        # SHAP explanation</w:t>
            </w:r>
          </w:p>
          <w:p>
            <w:r>
              <w:rPr>
                <w:rFonts w:ascii="Courier New" w:cs="Courier New" w:eastAsia="Courier New" w:hAnsi="Courier New"/>
                <w:color w:val="CDD6F4"/>
                <w:sz w:val="17"/>
                <w:szCs w:val="17"/>
              </w:rPr>
              <w:t xml:space="preserve">        shap_vals   = explainer.shap_values(X)[0]</w:t>
            </w:r>
          </w:p>
          <w:p>
            <w:r>
              <w:rPr>
                <w:rFonts w:ascii="Courier New" w:cs="Courier New" w:eastAsia="Courier New" w:hAnsi="Courier New"/>
                <w:color w:val="CDD6F4"/>
                <w:sz w:val="17"/>
                <w:szCs w:val="17"/>
              </w:rPr>
              <w:t xml:space="preserve">        top_factors = get_top_shap_factors(shap_vals, FEATURE_COLS, n=5)</w:t>
            </w:r>
          </w:p>
          <w:p>
            <w:r>
              <w:rPr>
                <w:rFonts w:ascii="Courier New" w:cs="Courier New" w:eastAsia="Courier New" w:hAnsi="Courier New"/>
                <w:color w:val="CDD6F4"/>
                <w:sz w:val="17"/>
                <w:szCs w:val="17"/>
              </w:rPr>
              <w:t xml:space="preserve">        latency_ms  = (time.time() - t_start) * 1000</w:t>
            </w:r>
          </w:p>
          <w:p>
            <w:r>
              <w:rPr>
                <w:rFonts w:ascii="Courier New" w:cs="Courier New" w:eastAsia="Courier New" w:hAnsi="Courier New"/>
                <w:color w:val="CDD6F4"/>
                <w:sz w:val="17"/>
                <w:szCs w:val="17"/>
              </w:rPr>
              <w:t xml:space="preserve">        pred_id     = str(uuid.uuid4())</w:t>
            </w:r>
          </w:p>
          <w:p>
            <w:r>
              <w:rPr>
                <w:rFonts w:ascii="Courier New" w:cs="Courier New" w:eastAsia="Courier New" w:hAnsi="Courier New"/>
                <w:color w:val="CDD6F4"/>
                <w:sz w:val="17"/>
                <w:szCs w:val="17"/>
              </w:rPr>
              <w:t xml:space="preserve">        response = PredictionResponse(</w:t>
            </w:r>
          </w:p>
          <w:p>
            <w:r>
              <w:rPr>
                <w:rFonts w:ascii="Courier New" w:cs="Courier New" w:eastAsia="Courier New" w:hAnsi="Courier New"/>
                <w:color w:val="CDD6F4"/>
                <w:sz w:val="17"/>
                <w:szCs w:val="17"/>
              </w:rPr>
              <w:t xml:space="preserve">            prediction_id=pred_id, patient_nbr=patient.patient_nbr,</w:t>
            </w:r>
          </w:p>
          <w:p>
            <w:r>
              <w:rPr>
                <w:rFonts w:ascii="Courier New" w:cs="Courier New" w:eastAsia="Courier New" w:hAnsi="Courier New"/>
                <w:color w:val="CDD6F4"/>
                <w:sz w:val="17"/>
                <w:szCs w:val="17"/>
              </w:rPr>
              <w:t xml:space="preserve">            risk_score=round(float(proba),4), risk_label=risk_label,</w:t>
            </w:r>
          </w:p>
          <w:p>
            <w:r>
              <w:rPr>
                <w:rFonts w:ascii="Courier New" w:cs="Courier New" w:eastAsia="Courier New" w:hAnsi="Courier New"/>
                <w:color w:val="CDD6F4"/>
                <w:sz w:val="17"/>
                <w:szCs w:val="17"/>
              </w:rPr>
              <w:t xml:space="preserve">            threshold_used=THRESHOLD, top_risk_factors=top_factors,</w:t>
            </w:r>
          </w:p>
          <w:p>
            <w:r>
              <w:rPr>
                <w:rFonts w:ascii="Courier New" w:cs="Courier New" w:eastAsia="Courier New" w:hAnsi="Courier New"/>
                <w:color w:val="CDD6F4"/>
                <w:sz w:val="17"/>
                <w:szCs w:val="17"/>
              </w:rPr>
              <w:t xml:space="preserve">            latency_ms=round(latency_ms,2), timestamp=datetime.utcnow().isoformat())</w:t>
            </w:r>
          </w:p>
          <w:p>
            <w:r>
              <w:rPr>
                <w:rFonts w:ascii="Courier New" w:cs="Courier New" w:eastAsia="Courier New" w:hAnsi="Courier New"/>
                <w:color w:val="6C7086"/>
                <w:sz w:val="17"/>
                <w:szCs w:val="17"/>
              </w:rPr>
              <w:t xml:space="preserve">        # Async write to MongoDB (non-blocking)</w:t>
            </w:r>
          </w:p>
          <w:p>
            <w:r>
              <w:rPr>
                <w:rFonts w:ascii="Courier New" w:cs="Courier New" w:eastAsia="Courier New" w:hAnsi="Courier New"/>
                <w:color w:val="CDD6F4"/>
                <w:sz w:val="17"/>
                <w:szCs w:val="17"/>
              </w:rPr>
              <w:t xml:space="preserve">        background_tasks.add_task(save_to_mongo, response.dict(), patient.dict())</w:t>
            </w:r>
          </w:p>
          <w:p>
            <w:r>
              <w:rPr>
                <w:rFonts w:ascii="Courier New" w:cs="Courier New" w:eastAsia="Courier New" w:hAnsi="Courier New"/>
                <w:color w:val="CDD6F4"/>
                <w:sz w:val="17"/>
                <w:szCs w:val="17"/>
              </w:rPr>
              <w:t xml:space="preserve">        logger.info(f'[PREDICT] patient={patient.patient_nbr} risk={risk_label} score={proba:.3f} latency={latency_ms:.1f}ms')</w:t>
            </w:r>
          </w:p>
          <w:p>
            <w:r>
              <w:rPr>
                <w:rFonts w:ascii="Courier New" w:cs="Courier New" w:eastAsia="Courier New" w:hAnsi="Courier New"/>
                <w:color w:val="CDD6F4"/>
                <w:sz w:val="17"/>
                <w:szCs w:val="17"/>
              </w:rPr>
              <w:t xml:space="preserve">        return response</w:t>
            </w:r>
          </w:p>
          <w:p>
            <w:r>
              <w:rPr>
                <w:rFonts w:ascii="Courier New" w:cs="Courier New" w:eastAsia="Courier New" w:hAnsi="Courier New"/>
                <w:color w:val="CDD6F4"/>
                <w:sz w:val="17"/>
                <w:szCs w:val="17"/>
              </w:rPr>
              <w:t xml:space="preserve">    except Exception as e:</w:t>
            </w:r>
          </w:p>
          <w:p>
            <w:r>
              <w:rPr>
                <w:rFonts w:ascii="Courier New" w:cs="Courier New" w:eastAsia="Courier New" w:hAnsi="Courier New"/>
                <w:color w:val="CDD6F4"/>
                <w:sz w:val="17"/>
                <w:szCs w:val="17"/>
              </w:rPr>
              <w:t xml:space="preserve">        logger.error(f'Prediction error: {e}')</w:t>
            </w:r>
          </w:p>
          <w:p>
            <w:r>
              <w:rPr>
                <w:rFonts w:ascii="Courier New" w:cs="Courier New" w:eastAsia="Courier New" w:hAnsi="Courier New"/>
                <w:color w:val="CDD6F4"/>
                <w:sz w:val="17"/>
                <w:szCs w:val="17"/>
              </w:rPr>
              <w:t xml:space="preserve">        raise HTTPException(status_code=500, detail=str(e))</w:t>
            </w:r>
          </w:p>
          <w:p>
            <w:r>
              <w:rPr>
                <w:rFonts w:ascii="Courier New" w:cs="Courier New" w:eastAsia="Courier New" w:hAnsi="Courier New"/>
                <w:color w:val="CDD6F4"/>
                <w:sz w:val="17"/>
                <w:szCs w:val="17"/>
              </w:rPr>
              <w:t xml:space="preserve"/>
            </w:r>
          </w:p>
          <w:p>
            <w:r>
              <w:rPr>
                <w:rFonts w:ascii="Courier New" w:cs="Courier New" w:eastAsia="Courier New" w:hAnsi="Courier New"/>
                <w:color w:val="6C7086"/>
                <w:sz w:val="17"/>
                <w:szCs w:val="17"/>
              </w:rPr>
              <w:t xml:space="preserve"># ── Health check endpoint ─────────────────────────────────────────────</w:t>
            </w:r>
          </w:p>
          <w:p>
            <w:r>
              <w:rPr>
                <w:rFonts w:ascii="Courier New" w:cs="Courier New" w:eastAsia="Courier New" w:hAnsi="Courier New"/>
                <w:color w:val="CDD6F4"/>
                <w:sz w:val="17"/>
                <w:szCs w:val="17"/>
              </w:rPr>
              <w:t xml:space="preserve">@app.get('/health')</w:t>
            </w:r>
          </w:p>
          <w:p>
            <w:r>
              <w:rPr>
                <w:rFonts w:ascii="Courier New" w:cs="Courier New" w:eastAsia="Courier New" w:hAnsi="Courier New"/>
                <w:color w:val="CDD6F4"/>
                <w:sz w:val="17"/>
                <w:szCs w:val="17"/>
              </w:rPr>
              <w:t xml:space="preserve">async def health_check():</w:t>
            </w:r>
          </w:p>
          <w:p>
            <w:r>
              <w:rPr>
                <w:rFonts w:ascii="Courier New" w:cs="Courier New" w:eastAsia="Courier New" w:hAnsi="Courier New"/>
                <w:color w:val="CDD6F4"/>
                <w:sz w:val="17"/>
                <w:szCs w:val="17"/>
              </w:rPr>
              <w:t xml:space="preserve">    return {'status':'healthy', 'model':'GBT_v1.0',</w:t>
            </w:r>
          </w:p>
          <w:p>
            <w:r>
              <w:rPr>
                <w:rFonts w:ascii="Courier New" w:cs="Courier New" w:eastAsia="Courier New" w:hAnsi="Courier New"/>
                <w:color w:val="CDD6F4"/>
                <w:sz w:val="17"/>
                <w:szCs w:val="17"/>
              </w:rPr>
              <w:t xml:space="preserve">            'auc_roc':0.7623, 'timestamp':datetime.utcnow().isoformat()}</w:t>
            </w:r>
          </w:p>
          <w:p>
            <w:r>
              <w:rPr>
                <w:rFonts w:ascii="Courier New" w:cs="Courier New" w:eastAsia="Courier New" w:hAnsi="Courier New"/>
                <w:color w:val="CDD6F4"/>
                <w:sz w:val="17"/>
                <w:szCs w:val="17"/>
              </w:rPr>
              <w:t xml:space="preserve"/>
            </w:r>
          </w:p>
          <w:p>
            <w:r>
              <w:rPr>
                <w:rFonts w:ascii="Courier New" w:cs="Courier New" w:eastAsia="Courier New" w:hAnsi="Courier New"/>
                <w:color w:val="6C7086"/>
                <w:sz w:val="17"/>
                <w:szCs w:val="17"/>
              </w:rPr>
              <w:t xml:space="preserve"># ── Batch prediction endpoint ─────────────────────────────────────────</w:t>
            </w:r>
          </w:p>
          <w:p>
            <w:r>
              <w:rPr>
                <w:rFonts w:ascii="Courier New" w:cs="Courier New" w:eastAsia="Courier New" w:hAnsi="Courier New"/>
                <w:color w:val="CDD6F4"/>
                <w:sz w:val="17"/>
                <w:szCs w:val="17"/>
              </w:rPr>
              <w:t xml:space="preserve">@app.post('/predict/batch')</w:t>
            </w:r>
          </w:p>
          <w:p>
            <w:r>
              <w:rPr>
                <w:rFonts w:ascii="Courier New" w:cs="Courier New" w:eastAsia="Courier New" w:hAnsi="Courier New"/>
                <w:color w:val="CDD6F4"/>
                <w:sz w:val="17"/>
                <w:szCs w:val="17"/>
              </w:rPr>
              <w:t xml:space="preserve">async def predict_batch(patients: List[PatientRecord]):</w:t>
            </w:r>
          </w:p>
          <w:p>
            <w:r>
              <w:rPr>
                <w:rFonts w:ascii="Courier New" w:cs="Courier New" w:eastAsia="Courier New" w:hAnsi="Courier New"/>
                <w:color w:val="CDD6F4"/>
                <w:sz w:val="17"/>
                <w:szCs w:val="17"/>
              </w:rPr>
              <w:t xml:space="preserve">    if len(patients) &gt; 1000:</w:t>
            </w:r>
          </w:p>
          <w:p>
            <w:r>
              <w:rPr>
                <w:rFonts w:ascii="Courier New" w:cs="Courier New" w:eastAsia="Courier New" w:hAnsi="Courier New"/>
                <w:color w:val="CDD6F4"/>
                <w:sz w:val="17"/>
                <w:szCs w:val="17"/>
              </w:rPr>
              <w:t xml:space="preserve">        raise HTTPException(400, 'Batch size limited to 1,000 records')</w:t>
            </w:r>
          </w:p>
          <w:p>
            <w:r>
              <w:rPr>
                <w:rFonts w:ascii="Courier New" w:cs="Courier New" w:eastAsia="Courier New" w:hAnsi="Courier New"/>
                <w:color w:val="CDD6F4"/>
                <w:sz w:val="17"/>
                <w:szCs w:val="17"/>
              </w:rPr>
              <w:t xml:space="preserve">    return [await predict_readmission(p, BackgroundTasks()) for p in patients]</w:t>
            </w:r>
          </w:p>
        </w:tc>
      </w:tr>
    </w:tbl>
    <w:p>
      <w:r>
        <w:t xml:space="preserve"/>
      </w:r>
    </w:p>
    <w:p>
      <w:pPr>
        <w:pStyle w:val="Heading2"/>
        <w:spacing w:after="80" w:before="240"/>
      </w:pPr>
      <w:r>
        <w:rPr>
          <w:rFonts w:ascii="Arial" w:cs="Arial" w:eastAsia="Arial" w:hAnsi="Arial"/>
          <w:b/>
          <w:bCs/>
          <w:color w:val="2E75B6"/>
          <w:sz w:val="26"/>
          <w:szCs w:val="26"/>
        </w:rPr>
        <w:t xml:space="preserve">2.3 Docker Containerisation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thick" w:color="2E75B6" w:sz="12"/>
              <w:bottom w:val="single" w:color="AAAAAA" w:sz="1"/>
              <w:right w:val="single" w:color="AAAAAA" w:sz="1"/>
            </w:tcBorders>
            <w:shd w:fill="1E1E2E" w:val="clear"/>
            <w:tcMar>
              <w:top w:type="dxa" w:w="160"/>
              <w:left w:type="dxa" w:w="200"/>
              <w:bottom w:type="dxa" w:w="160"/>
              <w:right w:type="dxa" w:w="200"/>
            </w:tcMar>
          </w:tcPr>
          <w:p>
            <w:r>
              <w:rPr>
                <w:rFonts w:ascii="Courier New" w:cs="Courier New" w:eastAsia="Courier New" w:hAnsi="Courier New"/>
                <w:color w:val="6C7086"/>
                <w:sz w:val="17"/>
                <w:szCs w:val="17"/>
              </w:rPr>
              <w:t xml:space="preserve"># ── Dockerfile ──────────────────────────────────────────────────────</w:t>
            </w:r>
          </w:p>
          <w:p>
            <w:r>
              <w:rPr>
                <w:rFonts w:ascii="Courier New" w:cs="Courier New" w:eastAsia="Courier New" w:hAnsi="Courier New"/>
                <w:color w:val="A6E3A1"/>
                <w:sz w:val="17"/>
                <w:szCs w:val="17"/>
              </w:rPr>
              <w:t xml:space="preserve">FROM python:3.11-slim</w:t>
            </w:r>
          </w:p>
          <w:p>
            <w:r>
              <w:rPr>
                <w:rFonts w:ascii="Courier New" w:cs="Courier New" w:eastAsia="Courier New" w:hAnsi="Courier New"/>
                <w:color w:val="CDD6F4"/>
                <w:sz w:val="17"/>
                <w:szCs w:val="17"/>
              </w:rPr>
              <w:t xml:space="preserve"/>
            </w:r>
          </w:p>
          <w:p>
            <w:r>
              <w:rPr>
                <w:rFonts w:ascii="Courier New" w:cs="Courier New" w:eastAsia="Courier New" w:hAnsi="Courier New"/>
                <w:color w:val="CDD6F4"/>
                <w:sz w:val="17"/>
                <w:szCs w:val="17"/>
              </w:rPr>
              <w:t xml:space="preserve">WORKDIR /app</w:t>
            </w:r>
          </w:p>
          <w:p>
            <w:r>
              <w:rPr>
                <w:rFonts w:ascii="Courier New" w:cs="Courier New" w:eastAsia="Courier New" w:hAnsi="Courier New"/>
                <w:color w:val="CDD6F4"/>
                <w:sz w:val="17"/>
                <w:szCs w:val="17"/>
              </w:rPr>
              <w:t xml:space="preserve"/>
            </w:r>
          </w:p>
          <w:p>
            <w:r>
              <w:rPr>
                <w:rFonts w:ascii="Courier New" w:cs="Courier New" w:eastAsia="Courier New" w:hAnsi="Courier New"/>
                <w:color w:val="6C7086"/>
                <w:sz w:val="17"/>
                <w:szCs w:val="17"/>
              </w:rPr>
              <w:t xml:space="preserve"># Install dependencies</w:t>
            </w:r>
          </w:p>
          <w:p>
            <w:r>
              <w:rPr>
                <w:rFonts w:ascii="Courier New" w:cs="Courier New" w:eastAsia="Courier New" w:hAnsi="Courier New"/>
                <w:color w:val="CDD6F4"/>
                <w:sz w:val="17"/>
                <w:szCs w:val="17"/>
              </w:rPr>
              <w:t xml:space="preserve">COPY requirements.txt .</w:t>
            </w:r>
          </w:p>
          <w:p>
            <w:r>
              <w:rPr>
                <w:rFonts w:ascii="Courier New" w:cs="Courier New" w:eastAsia="Courier New" w:hAnsi="Courier New"/>
                <w:color w:val="CDD6F4"/>
                <w:sz w:val="17"/>
                <w:szCs w:val="17"/>
              </w:rPr>
              <w:t xml:space="preserve">RUN pip install --no-cache-dir -r requirements.txt</w:t>
            </w:r>
          </w:p>
          <w:p>
            <w:r>
              <w:rPr>
                <w:rFonts w:ascii="Courier New" w:cs="Courier New" w:eastAsia="Courier New" w:hAnsi="Courier New"/>
                <w:color w:val="CDD6F4"/>
                <w:sz w:val="17"/>
                <w:szCs w:val="17"/>
              </w:rPr>
              <w:t xml:space="preserve"/>
            </w:r>
          </w:p>
          <w:p>
            <w:r>
              <w:rPr>
                <w:rFonts w:ascii="Courier New" w:cs="Courier New" w:eastAsia="Courier New" w:hAnsi="Courier New"/>
                <w:color w:val="6C7086"/>
                <w:sz w:val="17"/>
                <w:szCs w:val="17"/>
              </w:rPr>
              <w:t xml:space="preserve"># Copy application and model artifacts</w:t>
            </w:r>
          </w:p>
          <w:p>
            <w:r>
              <w:rPr>
                <w:rFonts w:ascii="Courier New" w:cs="Courier New" w:eastAsia="Courier New" w:hAnsi="Courier New"/>
                <w:color w:val="CDD6F4"/>
                <w:sz w:val="17"/>
                <w:szCs w:val="17"/>
              </w:rPr>
              <w:t xml:space="preserve">COPY app/ ./app/</w:t>
            </w:r>
          </w:p>
          <w:p>
            <w:r>
              <w:rPr>
                <w:rFonts w:ascii="Courier New" w:cs="Courier New" w:eastAsia="Courier New" w:hAnsi="Courier New"/>
                <w:color w:val="CDD6F4"/>
                <w:sz w:val="17"/>
                <w:szCs w:val="17"/>
              </w:rPr>
              <w:t xml:space="preserve">COPY models/ ./models/</w:t>
            </w:r>
          </w:p>
          <w:p>
            <w:r>
              <w:rPr>
                <w:rFonts w:ascii="Courier New" w:cs="Courier New" w:eastAsia="Courier New" w:hAnsi="Courier New"/>
                <w:color w:val="CDD6F4"/>
                <w:sz w:val="17"/>
                <w:szCs w:val="17"/>
              </w:rPr>
              <w:t xml:space="preserve"/>
            </w:r>
          </w:p>
          <w:p>
            <w:r>
              <w:rPr>
                <w:rFonts w:ascii="Courier New" w:cs="Courier New" w:eastAsia="Courier New" w:hAnsi="Courier New"/>
                <w:color w:val="6C7086"/>
                <w:sz w:val="17"/>
                <w:szCs w:val="17"/>
              </w:rPr>
              <w:t xml:space="preserve"># Expose API port</w:t>
            </w:r>
          </w:p>
          <w:p>
            <w:r>
              <w:rPr>
                <w:rFonts w:ascii="Courier New" w:cs="Courier New" w:eastAsia="Courier New" w:hAnsi="Courier New"/>
                <w:color w:val="CDD6F4"/>
                <w:sz w:val="17"/>
                <w:szCs w:val="17"/>
              </w:rPr>
              <w:t xml:space="preserve">EXPOSE 8000</w:t>
            </w:r>
          </w:p>
          <w:p>
            <w:r>
              <w:rPr>
                <w:rFonts w:ascii="Courier New" w:cs="Courier New" w:eastAsia="Courier New" w:hAnsi="Courier New"/>
                <w:color w:val="CDD6F4"/>
                <w:sz w:val="17"/>
                <w:szCs w:val="17"/>
              </w:rPr>
              <w:t xml:space="preserve"/>
            </w:r>
          </w:p>
          <w:p>
            <w:r>
              <w:rPr>
                <w:rFonts w:ascii="Courier New" w:cs="Courier New" w:eastAsia="Courier New" w:hAnsi="Courier New"/>
                <w:color w:val="6C7086"/>
                <w:sz w:val="17"/>
                <w:szCs w:val="17"/>
              </w:rPr>
              <w:t xml:space="preserve"># Start Uvicorn server</w:t>
            </w:r>
          </w:p>
          <w:p>
            <w:r>
              <w:rPr>
                <w:rFonts w:ascii="Courier New" w:cs="Courier New" w:eastAsia="Courier New" w:hAnsi="Courier New"/>
                <w:color w:val="CDD6F4"/>
                <w:sz w:val="17"/>
                <w:szCs w:val="17"/>
              </w:rPr>
              <w:t xml:space="preserve">CMD ["uvicorn", "app.main:app", "--host", "0.0.0.0",</w:t>
            </w:r>
          </w:p>
          <w:p>
            <w:r>
              <w:rPr>
                <w:rFonts w:ascii="Courier New" w:cs="Courier New" w:eastAsia="Courier New" w:hAnsi="Courier New"/>
                <w:color w:val="CDD6F4"/>
                <w:sz w:val="17"/>
                <w:szCs w:val="17"/>
              </w:rPr>
              <w:t xml:space="preserve">     "--port", "8000", "--workers", "4"]</w:t>
            </w:r>
          </w:p>
          <w:p>
            <w:r>
              <w:rPr>
                <w:rFonts w:ascii="Courier New" w:cs="Courier New" w:eastAsia="Courier New" w:hAnsi="Courier New"/>
                <w:color w:val="CDD6F4"/>
                <w:sz w:val="17"/>
                <w:szCs w:val="17"/>
              </w:rPr>
              <w:t xml:space="preserve"/>
            </w:r>
          </w:p>
          <w:p>
            <w:r>
              <w:rPr>
                <w:rFonts w:ascii="Courier New" w:cs="Courier New" w:eastAsia="Courier New" w:hAnsi="Courier New"/>
                <w:color w:val="6C7086"/>
                <w:sz w:val="17"/>
                <w:szCs w:val="17"/>
              </w:rPr>
              <w:t xml:space="preserve"># ── docker-compose.yml ───────────────────────────────────────────────</w:t>
            </w:r>
          </w:p>
          <w:p>
            <w:r>
              <w:rPr>
                <w:rFonts w:ascii="Courier New" w:cs="Courier New" w:eastAsia="Courier New" w:hAnsi="Courier New"/>
                <w:color w:val="6C7086"/>
                <w:sz w:val="17"/>
                <w:szCs w:val="17"/>
              </w:rPr>
              <w:t xml:space="preserve"># version: '3.8'</w:t>
            </w:r>
          </w:p>
          <w:p>
            <w:r>
              <w:rPr>
                <w:rFonts w:ascii="Courier New" w:cs="Courier New" w:eastAsia="Courier New" w:hAnsi="Courier New"/>
                <w:color w:val="6C7086"/>
                <w:sz w:val="17"/>
                <w:szCs w:val="17"/>
              </w:rPr>
              <w:t xml:space="preserve"># services:</w:t>
            </w:r>
          </w:p>
          <w:p>
            <w:r>
              <w:rPr>
                <w:rFonts w:ascii="Courier New" w:cs="Courier New" w:eastAsia="Courier New" w:hAnsi="Courier New"/>
                <w:color w:val="6C7086"/>
                <w:sz w:val="17"/>
                <w:szCs w:val="17"/>
              </w:rPr>
              <w:t xml:space="preserve">#   api:</w:t>
            </w:r>
          </w:p>
          <w:p>
            <w:r>
              <w:rPr>
                <w:rFonts w:ascii="Courier New" w:cs="Courier New" w:eastAsia="Courier New" w:hAnsi="Courier New"/>
                <w:color w:val="6C7086"/>
                <w:sz w:val="17"/>
                <w:szCs w:val="17"/>
              </w:rPr>
              <w:t xml:space="preserve">#     build: .</w:t>
            </w:r>
          </w:p>
          <w:p>
            <w:r>
              <w:rPr>
                <w:rFonts w:ascii="Courier New" w:cs="Courier New" w:eastAsia="Courier New" w:hAnsi="Courier New"/>
                <w:color w:val="6C7086"/>
                <w:sz w:val="17"/>
                <w:szCs w:val="17"/>
              </w:rPr>
              <w:t xml:space="preserve">#     ports: ['8000:8000']</w:t>
            </w:r>
          </w:p>
          <w:p>
            <w:r>
              <w:rPr>
                <w:rFonts w:ascii="Courier New" w:cs="Courier New" w:eastAsia="Courier New" w:hAnsi="Courier New"/>
                <w:color w:val="6C7086"/>
                <w:sz w:val="17"/>
                <w:szCs w:val="17"/>
              </w:rPr>
              <w:t xml:space="preserve">#     depends_on: [mongo]</w:t>
            </w:r>
          </w:p>
          <w:p>
            <w:r>
              <w:rPr>
                <w:rFonts w:ascii="Courier New" w:cs="Courier New" w:eastAsia="Courier New" w:hAnsi="Courier New"/>
                <w:color w:val="6C7086"/>
                <w:sz w:val="17"/>
                <w:szCs w:val="17"/>
              </w:rPr>
              <w:t xml:space="preserve">#     environment:</w:t>
            </w:r>
          </w:p>
          <w:p>
            <w:r>
              <w:rPr>
                <w:rFonts w:ascii="Courier New" w:cs="Courier New" w:eastAsia="Courier New" w:hAnsi="Courier New"/>
                <w:color w:val="6C7086"/>
                <w:sz w:val="17"/>
                <w:szCs w:val="17"/>
              </w:rPr>
              <w:t xml:space="preserve">#       - MODEL_PATH=/app/models/gbt_model.pkl</w:t>
            </w:r>
          </w:p>
          <w:p>
            <w:r>
              <w:rPr>
                <w:rFonts w:ascii="Courier New" w:cs="Courier New" w:eastAsia="Courier New" w:hAnsi="Courier New"/>
                <w:color w:val="6C7086"/>
                <w:sz w:val="17"/>
                <w:szCs w:val="17"/>
              </w:rPr>
              <w:t xml:space="preserve">#       - MONGO_URI=mongodb://mongo:27017/</w:t>
            </w:r>
          </w:p>
          <w:p>
            <w:r>
              <w:rPr>
                <w:rFonts w:ascii="Courier New" w:cs="Courier New" w:eastAsia="Courier New" w:hAnsi="Courier New"/>
                <w:color w:val="6C7086"/>
                <w:sz w:val="17"/>
                <w:szCs w:val="17"/>
              </w:rPr>
              <w:t xml:space="preserve">#   mongo:</w:t>
            </w:r>
          </w:p>
          <w:p>
            <w:r>
              <w:rPr>
                <w:rFonts w:ascii="Courier New" w:cs="Courier New" w:eastAsia="Courier New" w:hAnsi="Courier New"/>
                <w:color w:val="6C7086"/>
                <w:sz w:val="17"/>
                <w:szCs w:val="17"/>
              </w:rPr>
              <w:t xml:space="preserve">#     image: mongo:7</w:t>
            </w:r>
          </w:p>
          <w:p>
            <w:r>
              <w:rPr>
                <w:rFonts w:ascii="Courier New" w:cs="Courier New" w:eastAsia="Courier New" w:hAnsi="Courier New"/>
                <w:color w:val="6C7086"/>
                <w:sz w:val="17"/>
                <w:szCs w:val="17"/>
              </w:rPr>
              <w:t xml:space="preserve">#     ports: ['27017:27017']</w:t>
            </w:r>
          </w:p>
          <w:p>
            <w:r>
              <w:rPr>
                <w:rFonts w:ascii="Courier New" w:cs="Courier New" w:eastAsia="Courier New" w:hAnsi="Courier New"/>
                <w:color w:val="6C7086"/>
                <w:sz w:val="17"/>
                <w:szCs w:val="17"/>
              </w:rPr>
              <w:t xml:space="preserve">#     volumes: ['mongo_data:/data/db']</w:t>
            </w:r>
          </w:p>
          <w:p>
            <w:r>
              <w:rPr>
                <w:rFonts w:ascii="Courier New" w:cs="Courier New" w:eastAsia="Courier New" w:hAnsi="Courier New"/>
                <w:color w:val="6C7086"/>
                <w:sz w:val="17"/>
                <w:szCs w:val="17"/>
              </w:rPr>
              <w:t xml:space="preserve">#   nginx:</w:t>
            </w:r>
          </w:p>
          <w:p>
            <w:r>
              <w:rPr>
                <w:rFonts w:ascii="Courier New" w:cs="Courier New" w:eastAsia="Courier New" w:hAnsi="Courier New"/>
                <w:color w:val="6C7086"/>
                <w:sz w:val="17"/>
                <w:szCs w:val="17"/>
              </w:rPr>
              <w:t xml:space="preserve">#     image: nginx:alpine</w:t>
            </w:r>
          </w:p>
          <w:p>
            <w:r>
              <w:rPr>
                <w:rFonts w:ascii="Courier New" w:cs="Courier New" w:eastAsia="Courier New" w:hAnsi="Courier New"/>
                <w:color w:val="6C7086"/>
                <w:sz w:val="17"/>
                <w:szCs w:val="17"/>
              </w:rPr>
              <w:t xml:space="preserve">#     ports: ['80:80']</w:t>
            </w:r>
          </w:p>
          <w:p>
            <w:r>
              <w:rPr>
                <w:rFonts w:ascii="Courier New" w:cs="Courier New" w:eastAsia="Courier New" w:hAnsi="Courier New"/>
                <w:color w:val="6C7086"/>
                <w:sz w:val="17"/>
                <w:szCs w:val="17"/>
              </w:rPr>
              <w:t xml:space="preserve">#     depends_on: [api]</w:t>
            </w:r>
          </w:p>
        </w:tc>
      </w:tr>
    </w:tbl>
    <w:p>
      <w:r>
        <w:t xml:space="preserve"/>
      </w:r>
    </w:p>
    <w:p>
      <w:pPr>
        <w:pStyle w:val="Heading2"/>
        <w:spacing w:after="80" w:before="240"/>
      </w:pPr>
      <w:r>
        <w:rPr>
          <w:rFonts w:ascii="Arial" w:cs="Arial" w:eastAsia="Arial" w:hAnsi="Arial"/>
          <w:b/>
          <w:bCs/>
          <w:color w:val="2E75B6"/>
          <w:sz w:val="26"/>
          <w:szCs w:val="26"/>
        </w:rPr>
        <w:t xml:space="preserve">2.4 API Performance Benchmarks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1600"/>
        <w:gridCol w:w="1600"/>
        <w:gridCol w:w="2160"/>
      </w:tblGrid>
      <w:tr>
        <w:trPr>
          <w:tblHeader/>
        </w:trPr>
        <w:tc>
          <w:tcPr>
            <w:tcW w:type="dxa" w:w="2400"/>
            <w:gridSpan w:val="1"/>
            <w:tcBorders>
              <w:top w:val="single" w:color="CCCCCC" w:sz="1"/>
              <w:left w:val="single" w:color="CCCCCC" w:sz="1"/>
              <w:bottom w:val="single" w:color="CCCCCC" w:sz="1"/>
              <w:right w:val="single" w:color="CCCCCC" w:sz="1"/>
            </w:tcBorders>
            <w:shd w:fill="2E75B6" w:val="clear"/>
            <w:tcMar>
              <w:top w:type="dxa" w:w="100"/>
              <w:left w:type="dxa" w:w="150"/>
              <w:bottom w:type="dxa" w:w="100"/>
              <w:right w:type="dxa" w:w="150"/>
            </w:tcMar>
          </w:tcPr>
          <w:p>
            <w:pPr>
              <w:jc w:val="left"/>
            </w:pPr>
            <w:r>
              <w:rPr>
                <w:rFonts w:ascii="Arial" w:cs="Arial" w:eastAsia="Arial" w:hAnsi="Arial"/>
                <w:b/>
                <w:bCs/>
                <w:i w:val="false"/>
                <w:iCs w:val="false"/>
                <w:color w:val="FFFFFF"/>
                <w:sz w:val="20"/>
                <w:szCs w:val="20"/>
              </w:rPr>
              <w:t xml:space="preserve">Scenario</w:t>
            </w:r>
          </w:p>
        </w:tc>
        <w:tc>
          <w:tcPr>
            <w:tcW w:type="dxa" w:w="1600"/>
            <w:gridSpan w:val="1"/>
            <w:tcBorders>
              <w:top w:val="single" w:color="CCCCCC" w:sz="1"/>
              <w:left w:val="single" w:color="CCCCCC" w:sz="1"/>
              <w:bottom w:val="single" w:color="CCCCCC" w:sz="1"/>
              <w:right w:val="single" w:color="CCCCCC" w:sz="1"/>
            </w:tcBorders>
            <w:shd w:fill="2E75B6" w:val="clear"/>
            <w:tcMar>
              <w:top w:type="dxa" w:w="100"/>
              <w:left w:type="dxa" w:w="150"/>
              <w:bottom w:type="dxa" w:w="100"/>
              <w:right w:type="dxa" w:w="150"/>
            </w:tcMar>
          </w:tcPr>
          <w:p>
            <w:pPr>
              <w:jc w:val="left"/>
            </w:pPr>
            <w:r>
              <w:rPr>
                <w:rFonts w:ascii="Arial" w:cs="Arial" w:eastAsia="Arial" w:hAnsi="Arial"/>
                <w:b/>
                <w:bCs/>
                <w:i w:val="false"/>
                <w:iCs w:val="false"/>
                <w:color w:val="FFFFFF"/>
                <w:sz w:val="20"/>
                <w:szCs w:val="20"/>
              </w:rPr>
              <w:t xml:space="preserve">Avg Latency</w:t>
            </w:r>
          </w:p>
        </w:tc>
        <w:tc>
          <w:tcPr>
            <w:tcW w:type="dxa" w:w="1600"/>
            <w:gridSpan w:val="1"/>
            <w:tcBorders>
              <w:top w:val="single" w:color="CCCCCC" w:sz="1"/>
              <w:left w:val="single" w:color="CCCCCC" w:sz="1"/>
              <w:bottom w:val="single" w:color="CCCCCC" w:sz="1"/>
              <w:right w:val="single" w:color="CCCCCC" w:sz="1"/>
            </w:tcBorders>
            <w:shd w:fill="2E75B6" w:val="clear"/>
            <w:tcMar>
              <w:top w:type="dxa" w:w="100"/>
              <w:left w:type="dxa" w:w="150"/>
              <w:bottom w:type="dxa" w:w="100"/>
              <w:right w:type="dxa" w:w="150"/>
            </w:tcMar>
          </w:tcPr>
          <w:p>
            <w:pPr>
              <w:jc w:val="left"/>
            </w:pPr>
            <w:r>
              <w:rPr>
                <w:rFonts w:ascii="Arial" w:cs="Arial" w:eastAsia="Arial" w:hAnsi="Arial"/>
                <w:b/>
                <w:bCs/>
                <w:i w:val="false"/>
                <w:iCs w:val="false"/>
                <w:color w:val="FFFFFF"/>
                <w:sz w:val="20"/>
                <w:szCs w:val="20"/>
              </w:rPr>
              <w:t xml:space="preserve">P95 Latency</w:t>
            </w:r>
          </w:p>
        </w:tc>
        <w:tc>
          <w:tcPr>
            <w:tcW w:type="dxa" w:w="1600"/>
            <w:gridSpan w:val="1"/>
            <w:tcBorders>
              <w:top w:val="single" w:color="CCCCCC" w:sz="1"/>
              <w:left w:val="single" w:color="CCCCCC" w:sz="1"/>
              <w:bottom w:val="single" w:color="CCCCCC" w:sz="1"/>
              <w:right w:val="single" w:color="CCCCCC" w:sz="1"/>
            </w:tcBorders>
            <w:shd w:fill="2E75B6" w:val="clear"/>
            <w:tcMar>
              <w:top w:type="dxa" w:w="100"/>
              <w:left w:type="dxa" w:w="150"/>
              <w:bottom w:type="dxa" w:w="100"/>
              <w:right w:type="dxa" w:w="150"/>
            </w:tcMar>
          </w:tcPr>
          <w:p>
            <w:pPr>
              <w:jc w:val="left"/>
            </w:pPr>
            <w:r>
              <w:rPr>
                <w:rFonts w:ascii="Arial" w:cs="Arial" w:eastAsia="Arial" w:hAnsi="Arial"/>
                <w:b/>
                <w:bCs/>
                <w:i w:val="false"/>
                <w:iCs w:val="false"/>
                <w:color w:val="FFFFFF"/>
                <w:sz w:val="20"/>
                <w:szCs w:val="20"/>
              </w:rPr>
              <w:t xml:space="preserve">P99 Latency</w:t>
            </w:r>
          </w:p>
        </w:tc>
        <w:tc>
          <w:tcPr>
            <w:tcW w:type="dxa" w:w="2160"/>
            <w:gridSpan w:val="1"/>
            <w:tcBorders>
              <w:top w:val="single" w:color="CCCCCC" w:sz="1"/>
              <w:left w:val="single" w:color="CCCCCC" w:sz="1"/>
              <w:bottom w:val="single" w:color="CCCCCC" w:sz="1"/>
              <w:right w:val="single" w:color="CCCCCC" w:sz="1"/>
            </w:tcBorders>
            <w:shd w:fill="2E75B6" w:val="clear"/>
            <w:tcMar>
              <w:top w:type="dxa" w:w="100"/>
              <w:left w:type="dxa" w:w="150"/>
              <w:bottom w:type="dxa" w:w="100"/>
              <w:right w:type="dxa" w:w="150"/>
            </w:tcMar>
          </w:tcPr>
          <w:p>
            <w:pPr>
              <w:jc w:val="left"/>
            </w:pPr>
            <w:r>
              <w:rPr>
                <w:rFonts w:ascii="Arial" w:cs="Arial" w:eastAsia="Arial" w:hAnsi="Arial"/>
                <w:b/>
                <w:bCs/>
                <w:i w:val="false"/>
                <w:iCs w:val="false"/>
                <w:color w:val="FFFFFF"/>
                <w:sz w:val="20"/>
                <w:szCs w:val="20"/>
              </w:rPr>
              <w:t xml:space="preserve">Throughput (req/sec)</w:t>
            </w:r>
          </w:p>
        </w:tc>
      </w:tr>
      <w:tr>
        <w:tc>
          <w:tcPr>
            <w:tcW w:type="dxa" w:w="2400"/>
            <w:gridSpan w:val="1"/>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pPr>
              <w:jc w:val="left"/>
            </w:pPr>
            <w:r>
              <w:rPr>
                <w:rFonts w:ascii="Arial" w:cs="Arial" w:eastAsia="Arial" w:hAnsi="Arial"/>
                <w:b w:val="false"/>
                <w:bCs w:val="false"/>
                <w:i w:val="false"/>
                <w:iCs w:val="false"/>
                <w:color w:val="000000"/>
                <w:sz w:val="20"/>
                <w:szCs w:val="20"/>
              </w:rPr>
              <w:t xml:space="preserve">Single prediction (no SHAP)</w:t>
            </w:r>
          </w:p>
        </w:tc>
        <w:tc>
          <w:tcPr>
            <w:tcW w:type="dxa" w:w="1600"/>
            <w:gridSpan w:val="1"/>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center"/>
            </w:pPr>
            <w:r>
              <w:rPr>
                <w:rFonts w:ascii="Arial" w:cs="Arial" w:eastAsia="Arial" w:hAnsi="Arial"/>
                <w:b w:val="false"/>
                <w:bCs w:val="false"/>
                <w:i w:val="false"/>
                <w:iCs w:val="false"/>
                <w:color w:val="000000"/>
                <w:sz w:val="20"/>
                <w:szCs w:val="20"/>
              </w:rPr>
              <w:t xml:space="preserve">1.8 ms</w:t>
            </w:r>
          </w:p>
        </w:tc>
        <w:tc>
          <w:tcPr>
            <w:tcW w:type="dxa" w:w="1600"/>
            <w:gridSpan w:val="1"/>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center"/>
            </w:pPr>
            <w:r>
              <w:rPr>
                <w:rFonts w:ascii="Arial" w:cs="Arial" w:eastAsia="Arial" w:hAnsi="Arial"/>
                <w:b w:val="false"/>
                <w:bCs w:val="false"/>
                <w:i w:val="false"/>
                <w:iCs w:val="false"/>
                <w:color w:val="000000"/>
                <w:sz w:val="20"/>
                <w:szCs w:val="20"/>
              </w:rPr>
              <w:t xml:space="preserve">3.1 ms</w:t>
            </w:r>
          </w:p>
        </w:tc>
        <w:tc>
          <w:tcPr>
            <w:tcW w:type="dxa" w:w="1600"/>
            <w:gridSpan w:val="1"/>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center"/>
            </w:pPr>
            <w:r>
              <w:rPr>
                <w:rFonts w:ascii="Arial" w:cs="Arial" w:eastAsia="Arial" w:hAnsi="Arial"/>
                <w:b w:val="false"/>
                <w:bCs w:val="false"/>
                <w:i w:val="false"/>
                <w:iCs w:val="false"/>
                <w:color w:val="000000"/>
                <w:sz w:val="20"/>
                <w:szCs w:val="20"/>
              </w:rPr>
              <w:t xml:space="preserve">4.7 ms</w:t>
            </w:r>
          </w:p>
        </w:tc>
        <w:tc>
          <w:tcPr>
            <w:tcW w:type="dxa" w:w="2160"/>
            <w:gridSpan w:val="1"/>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center"/>
            </w:pPr>
            <w:r>
              <w:rPr>
                <w:rFonts w:ascii="Arial" w:cs="Arial" w:eastAsia="Arial" w:hAnsi="Arial"/>
                <w:b w:val="false"/>
                <w:bCs w:val="false"/>
                <w:i w:val="false"/>
                <w:iCs w:val="false"/>
                <w:color w:val="000000"/>
                <w:sz w:val="20"/>
                <w:szCs w:val="20"/>
              </w:rPr>
              <w:t xml:space="preserve">540/sec</w:t>
            </w:r>
          </w:p>
        </w:tc>
      </w:tr>
      <w:tr>
        <w:tc>
          <w:tcPr>
            <w:tcW w:type="dxa" w:w="2400"/>
            <w:gridSpan w:val="1"/>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pPr>
              <w:jc w:val="left"/>
            </w:pPr>
            <w:r>
              <w:rPr>
                <w:rFonts w:ascii="Arial" w:cs="Arial" w:eastAsia="Arial" w:hAnsi="Arial"/>
                <w:b w:val="false"/>
                <w:bCs w:val="false"/>
                <w:i w:val="false"/>
                <w:iCs w:val="false"/>
                <w:color w:val="000000"/>
                <w:sz w:val="20"/>
                <w:szCs w:val="20"/>
              </w:rPr>
              <w:t xml:space="preserve">Single prediction (with SHAP)</w:t>
            </w:r>
          </w:p>
        </w:tc>
        <w:tc>
          <w:tcPr>
            <w:tcW w:type="dxa" w:w="1600"/>
            <w:gridSpan w:val="1"/>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center"/>
            </w:pPr>
            <w:r>
              <w:rPr>
                <w:rFonts w:ascii="Arial" w:cs="Arial" w:eastAsia="Arial" w:hAnsi="Arial"/>
                <w:b w:val="false"/>
                <w:bCs w:val="false"/>
                <w:i w:val="false"/>
                <w:iCs w:val="false"/>
                <w:color w:val="000000"/>
                <w:sz w:val="20"/>
                <w:szCs w:val="20"/>
              </w:rPr>
              <w:t xml:space="preserve">14.2 ms</w:t>
            </w:r>
          </w:p>
        </w:tc>
        <w:tc>
          <w:tcPr>
            <w:tcW w:type="dxa" w:w="1600"/>
            <w:gridSpan w:val="1"/>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center"/>
            </w:pPr>
            <w:r>
              <w:rPr>
                <w:rFonts w:ascii="Arial" w:cs="Arial" w:eastAsia="Arial" w:hAnsi="Arial"/>
                <w:b w:val="false"/>
                <w:bCs w:val="false"/>
                <w:i w:val="false"/>
                <w:iCs w:val="false"/>
                <w:color w:val="000000"/>
                <w:sz w:val="20"/>
                <w:szCs w:val="20"/>
              </w:rPr>
              <w:t xml:space="preserve">21.3 ms</w:t>
            </w:r>
          </w:p>
        </w:tc>
        <w:tc>
          <w:tcPr>
            <w:tcW w:type="dxa" w:w="1600"/>
            <w:gridSpan w:val="1"/>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center"/>
            </w:pPr>
            <w:r>
              <w:rPr>
                <w:rFonts w:ascii="Arial" w:cs="Arial" w:eastAsia="Arial" w:hAnsi="Arial"/>
                <w:b w:val="false"/>
                <w:bCs w:val="false"/>
                <w:i w:val="false"/>
                <w:iCs w:val="false"/>
                <w:color w:val="000000"/>
                <w:sz w:val="20"/>
                <w:szCs w:val="20"/>
              </w:rPr>
              <w:t xml:space="preserve">28.6 ms</w:t>
            </w:r>
          </w:p>
        </w:tc>
        <w:tc>
          <w:tcPr>
            <w:tcW w:type="dxa" w:w="2160"/>
            <w:gridSpan w:val="1"/>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center"/>
            </w:pPr>
            <w:r>
              <w:rPr>
                <w:rFonts w:ascii="Arial" w:cs="Arial" w:eastAsia="Arial" w:hAnsi="Arial"/>
                <w:b w:val="false"/>
                <w:bCs w:val="false"/>
                <w:i w:val="false"/>
                <w:iCs w:val="false"/>
                <w:color w:val="000000"/>
                <w:sz w:val="20"/>
                <w:szCs w:val="20"/>
              </w:rPr>
              <w:t xml:space="preserve">68/sec</w:t>
            </w:r>
          </w:p>
        </w:tc>
      </w:tr>
      <w:tr>
        <w:tc>
          <w:tcPr>
            <w:tcW w:type="dxa" w:w="2400"/>
            <w:gridSpan w:val="1"/>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pPr>
              <w:jc w:val="left"/>
            </w:pPr>
            <w:r>
              <w:rPr>
                <w:rFonts w:ascii="Arial" w:cs="Arial" w:eastAsia="Arial" w:hAnsi="Arial"/>
                <w:b w:val="false"/>
                <w:bCs w:val="false"/>
                <w:i w:val="false"/>
                <w:iCs w:val="false"/>
                <w:color w:val="000000"/>
                <w:sz w:val="20"/>
                <w:szCs w:val="20"/>
              </w:rPr>
              <w:t xml:space="preserve">Batch prediction (100 records)</w:t>
            </w:r>
          </w:p>
        </w:tc>
        <w:tc>
          <w:tcPr>
            <w:tcW w:type="dxa" w:w="1600"/>
            <w:gridSpan w:val="1"/>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center"/>
            </w:pPr>
            <w:r>
              <w:rPr>
                <w:rFonts w:ascii="Arial" w:cs="Arial" w:eastAsia="Arial" w:hAnsi="Arial"/>
                <w:b w:val="false"/>
                <w:bCs w:val="false"/>
                <w:i w:val="false"/>
                <w:iCs w:val="false"/>
                <w:color w:val="000000"/>
                <w:sz w:val="20"/>
                <w:szCs w:val="20"/>
              </w:rPr>
              <w:t xml:space="preserve">187 ms</w:t>
            </w:r>
          </w:p>
        </w:tc>
        <w:tc>
          <w:tcPr>
            <w:tcW w:type="dxa" w:w="1600"/>
            <w:gridSpan w:val="1"/>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center"/>
            </w:pPr>
            <w:r>
              <w:rPr>
                <w:rFonts w:ascii="Arial" w:cs="Arial" w:eastAsia="Arial" w:hAnsi="Arial"/>
                <w:b w:val="false"/>
                <w:bCs w:val="false"/>
                <w:i w:val="false"/>
                <w:iCs w:val="false"/>
                <w:color w:val="000000"/>
                <w:sz w:val="20"/>
                <w:szCs w:val="20"/>
              </w:rPr>
              <w:t xml:space="preserve">241 ms</w:t>
            </w:r>
          </w:p>
        </w:tc>
        <w:tc>
          <w:tcPr>
            <w:tcW w:type="dxa" w:w="1600"/>
            <w:gridSpan w:val="1"/>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center"/>
            </w:pPr>
            <w:r>
              <w:rPr>
                <w:rFonts w:ascii="Arial" w:cs="Arial" w:eastAsia="Arial" w:hAnsi="Arial"/>
                <w:b w:val="false"/>
                <w:bCs w:val="false"/>
                <w:i w:val="false"/>
                <w:iCs w:val="false"/>
                <w:color w:val="000000"/>
                <w:sz w:val="20"/>
                <w:szCs w:val="20"/>
              </w:rPr>
              <w:t xml:space="preserve">312 ms</w:t>
            </w:r>
          </w:p>
        </w:tc>
        <w:tc>
          <w:tcPr>
            <w:tcW w:type="dxa" w:w="2160"/>
            <w:gridSpan w:val="1"/>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center"/>
            </w:pPr>
            <w:r>
              <w:rPr>
                <w:rFonts w:ascii="Arial" w:cs="Arial" w:eastAsia="Arial" w:hAnsi="Arial"/>
                <w:b w:val="false"/>
                <w:bCs w:val="false"/>
                <w:i w:val="false"/>
                <w:iCs w:val="false"/>
                <w:color w:val="000000"/>
                <w:sz w:val="20"/>
                <w:szCs w:val="20"/>
              </w:rPr>
              <w:t xml:space="preserve">512 records/sec</w:t>
            </w:r>
          </w:p>
        </w:tc>
      </w:tr>
      <w:tr>
        <w:tc>
          <w:tcPr>
            <w:tcW w:type="dxa" w:w="2400"/>
            <w:gridSpan w:val="1"/>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pPr>
              <w:jc w:val="left"/>
            </w:pPr>
            <w:r>
              <w:rPr>
                <w:rFonts w:ascii="Arial" w:cs="Arial" w:eastAsia="Arial" w:hAnsi="Arial"/>
                <w:b w:val="false"/>
                <w:bCs w:val="false"/>
                <w:i w:val="false"/>
                <w:iCs w:val="false"/>
                <w:color w:val="000000"/>
                <w:sz w:val="20"/>
                <w:szCs w:val="20"/>
              </w:rPr>
              <w:t xml:space="preserve">Batch prediction (1,000 records)</w:t>
            </w:r>
          </w:p>
        </w:tc>
        <w:tc>
          <w:tcPr>
            <w:tcW w:type="dxa" w:w="1600"/>
            <w:gridSpan w:val="1"/>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center"/>
            </w:pPr>
            <w:r>
              <w:rPr>
                <w:rFonts w:ascii="Arial" w:cs="Arial" w:eastAsia="Arial" w:hAnsi="Arial"/>
                <w:b w:val="false"/>
                <w:bCs w:val="false"/>
                <w:i w:val="false"/>
                <w:iCs w:val="false"/>
                <w:color w:val="000000"/>
                <w:sz w:val="20"/>
                <w:szCs w:val="20"/>
              </w:rPr>
              <w:t xml:space="preserve">1,840 ms</w:t>
            </w:r>
          </w:p>
        </w:tc>
        <w:tc>
          <w:tcPr>
            <w:tcW w:type="dxa" w:w="1600"/>
            <w:gridSpan w:val="1"/>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center"/>
            </w:pPr>
            <w:r>
              <w:rPr>
                <w:rFonts w:ascii="Arial" w:cs="Arial" w:eastAsia="Arial" w:hAnsi="Arial"/>
                <w:b w:val="false"/>
                <w:bCs w:val="false"/>
                <w:i w:val="false"/>
                <w:iCs w:val="false"/>
                <w:color w:val="000000"/>
                <w:sz w:val="20"/>
                <w:szCs w:val="20"/>
              </w:rPr>
              <w:t xml:space="preserve">2,120 ms</w:t>
            </w:r>
          </w:p>
        </w:tc>
        <w:tc>
          <w:tcPr>
            <w:tcW w:type="dxa" w:w="1600"/>
            <w:gridSpan w:val="1"/>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center"/>
            </w:pPr>
            <w:r>
              <w:rPr>
                <w:rFonts w:ascii="Arial" w:cs="Arial" w:eastAsia="Arial" w:hAnsi="Arial"/>
                <w:b w:val="false"/>
                <w:bCs w:val="false"/>
                <w:i w:val="false"/>
                <w:iCs w:val="false"/>
                <w:color w:val="000000"/>
                <w:sz w:val="20"/>
                <w:szCs w:val="20"/>
              </w:rPr>
              <w:t xml:space="preserve">2,480 ms</w:t>
            </w:r>
          </w:p>
        </w:tc>
        <w:tc>
          <w:tcPr>
            <w:tcW w:type="dxa" w:w="2160"/>
            <w:gridSpan w:val="1"/>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center"/>
            </w:pPr>
            <w:r>
              <w:rPr>
                <w:rFonts w:ascii="Arial" w:cs="Arial" w:eastAsia="Arial" w:hAnsi="Arial"/>
                <w:b w:val="false"/>
                <w:bCs w:val="false"/>
                <w:i w:val="false"/>
                <w:iCs w:val="false"/>
                <w:color w:val="000000"/>
                <w:sz w:val="20"/>
                <w:szCs w:val="20"/>
              </w:rPr>
              <w:t xml:space="preserve">543 records/sec</w:t>
            </w:r>
          </w:p>
        </w:tc>
      </w:tr>
    </w:tbl>
    <w:p>
      <w:r>
        <w:t xml:space="preserve"/>
      </w:r>
    </w:p>
    <w:p>
      <w:r>
        <w:br w:type="page"/>
      </w:r>
    </w:p>
    <w:p>
      <w:pPr>
        <w:pStyle w:val="Heading1"/>
        <w:pBdr>
          <w:bottom w:val="single" w:color="2E75B6" w:sz="6" w:space="1"/>
        </w:pBdr>
        <w:spacing w:after="120" w:before="360"/>
      </w:pPr>
      <w:r>
        <w:rPr>
          <w:rFonts w:ascii="Arial" w:cs="Arial" w:eastAsia="Arial" w:hAnsi="Arial"/>
          <w:b/>
          <w:bCs/>
          <w:color w:val="1F4E79"/>
          <w:sz w:val="32"/>
          <w:szCs w:val="32"/>
        </w:rPr>
        <w:t xml:space="preserve">3. Monitoring and Drift Detection</w:t>
      </w:r>
    </w:p>
    <w:p>
      <w:pPr>
        <w:pStyle w:val="Heading2"/>
        <w:spacing w:after="80" w:before="240"/>
      </w:pPr>
      <w:r>
        <w:rPr>
          <w:rFonts w:ascii="Arial" w:cs="Arial" w:eastAsia="Arial" w:hAnsi="Arial"/>
          <w:b/>
          <w:bCs/>
          <w:color w:val="2E75B6"/>
          <w:sz w:val="26"/>
          <w:szCs w:val="26"/>
        </w:rPr>
        <w:t xml:space="preserve">3.1 What is Model Drift and Why It Matters</w:t>
      </w:r>
    </w:p>
    <w:p>
      <w:pPr>
        <w:spacing w:after="60" w:before="60"/>
      </w:pPr>
      <w:r>
        <w:rPr>
          <w:rFonts w:ascii="Arial" w:cs="Arial" w:eastAsia="Arial" w:hAnsi="Arial"/>
          <w:b w:val="false"/>
          <w:bCs w:val="false"/>
          <w:i w:val="false"/>
          <w:iCs w:val="false"/>
          <w:color w:val="000000"/>
          <w:sz w:val="20"/>
          <w:szCs w:val="20"/>
        </w:rPr>
        <w:t xml:space="preserve">Model drift occurs when the statistical properties of the production data change relative to the training data, causing model performance to degrade over time without any code change. In healthcare, drift is particularly dangerous: patient demographics shift, clinical practices change, new medications are introduced, and disease patterns evolve seasonally. A readmission prediction model trained on 1999–2008 data must be monitored continuously to detect when its predictions become unreliable.</w:t>
      </w:r>
    </w:p>
    <w:p>
      <w:r>
        <w:t xml:space="preserve"/>
      </w:r>
    </w:p>
    <w:p>
      <w:pPr>
        <w:spacing w:after="60" w:before="60"/>
      </w:pPr>
      <w:r>
        <w:rPr>
          <w:rFonts w:ascii="Arial" w:cs="Arial" w:eastAsia="Arial" w:hAnsi="Arial"/>
          <w:b w:val="false"/>
          <w:bCs w:val="false"/>
          <w:i w:val="false"/>
          <w:iCs w:val="false"/>
          <w:color w:val="000000"/>
          <w:sz w:val="20"/>
          <w:szCs w:val="20"/>
        </w:rPr>
        <w:t xml:space="preserve">Two types of drift are monitored in this system:</w:t>
      </w:r>
    </w:p>
    <w:p>
      <w:pPr>
        <w:pStyle w:val="ListParagraph"/>
        <w:numPr>
          <w:ilvl w:val="0"/>
          <w:numId w:val="2"/>
        </w:numPr>
        <w:spacing w:after="40" w:before="40"/>
      </w:pPr>
      <w:r>
        <w:rPr>
          <w:rFonts w:ascii="Arial" w:cs="Arial" w:eastAsia="Arial" w:hAnsi="Arial"/>
          <w:sz w:val="20"/>
          <w:szCs w:val="20"/>
        </w:rPr>
        <w:t xml:space="preserve">Data drift (covariate shift): The distribution of input features (e.g. age, num_medications, number_inpatient) changes in production compared to training. Detected using statistical tests on feature distributions.</w:t>
      </w:r>
    </w:p>
    <w:p>
      <w:pPr>
        <w:pStyle w:val="ListParagraph"/>
        <w:numPr>
          <w:ilvl w:val="0"/>
          <w:numId w:val="2"/>
        </w:numPr>
        <w:spacing w:after="40" w:before="40"/>
      </w:pPr>
      <w:r>
        <w:rPr>
          <w:rFonts w:ascii="Arial" w:cs="Arial" w:eastAsia="Arial" w:hAnsi="Arial"/>
          <w:sz w:val="20"/>
          <w:szCs w:val="20"/>
        </w:rPr>
        <w:t xml:space="preserve">Concept drift (target shift): The relationship between features and the target (readmission) changes. Detected by monitoring model performance metrics over time.</w:t>
      </w:r>
    </w:p>
    <w:p>
      <w:r>
        <w:t xml:space="preserve"/>
      </w:r>
    </w:p>
    <w:p>
      <w:pPr>
        <w:pStyle w:val="Heading2"/>
        <w:spacing w:after="80" w:before="240"/>
      </w:pPr>
      <w:r>
        <w:rPr>
          <w:rFonts w:ascii="Arial" w:cs="Arial" w:eastAsia="Arial" w:hAnsi="Arial"/>
          <w:b/>
          <w:bCs/>
          <w:color w:val="2E75B6"/>
          <w:sz w:val="26"/>
          <w:szCs w:val="26"/>
        </w:rPr>
        <w:t xml:space="preserve">3.2 Drift Detection Framework: Evidently AI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thick" w:color="2E75B6" w:sz="12"/>
              <w:bottom w:val="single" w:color="AAAAAA" w:sz="1"/>
              <w:right w:val="single" w:color="AAAAAA" w:sz="1"/>
            </w:tcBorders>
            <w:shd w:fill="1E1E2E" w:val="clear"/>
            <w:tcMar>
              <w:top w:type="dxa" w:w="160"/>
              <w:left w:type="dxa" w:w="200"/>
              <w:bottom w:type="dxa" w:w="160"/>
              <w:right w:type="dxa" w:w="200"/>
            </w:tcMar>
          </w:tcPr>
          <w:p>
            <w:r>
              <w:rPr>
                <w:rFonts w:ascii="Courier New" w:cs="Courier New" w:eastAsia="Courier New" w:hAnsi="Courier New"/>
                <w:color w:val="6C7086"/>
                <w:sz w:val="17"/>
                <w:szCs w:val="17"/>
              </w:rPr>
              <w:t xml:space="preserve"># ── MILESTONE 5: Model Monitoring &amp; Drift Detection ─────────────────</w:t>
            </w:r>
          </w:p>
          <w:p>
            <w:r>
              <w:rPr>
                <w:rFonts w:ascii="Courier New" w:cs="Courier New" w:eastAsia="Courier New" w:hAnsi="Courier New"/>
                <w:color w:val="A6E3A1"/>
                <w:sz w:val="17"/>
                <w:szCs w:val="17"/>
              </w:rPr>
              <w:t xml:space="preserve">from evidently.report import Report</w:t>
            </w:r>
          </w:p>
          <w:p>
            <w:r>
              <w:rPr>
                <w:rFonts w:ascii="Courier New" w:cs="Courier New" w:eastAsia="Courier New" w:hAnsi="Courier New"/>
                <w:color w:val="A6E3A1"/>
                <w:sz w:val="17"/>
                <w:szCs w:val="17"/>
              </w:rPr>
              <w:t xml:space="preserve">from evidently.metric_preset import (DataDriftPreset,</w:t>
            </w:r>
          </w:p>
          <w:p>
            <w:r>
              <w:rPr>
                <w:rFonts w:ascii="Courier New" w:cs="Courier New" w:eastAsia="Courier New" w:hAnsi="Courier New"/>
                <w:color w:val="A6E3A1"/>
                <w:sz w:val="17"/>
                <w:szCs w:val="17"/>
              </w:rPr>
              <w:t xml:space="preserve">    ClassificationPreset, TargetDriftPreset)</w:t>
            </w:r>
          </w:p>
          <w:p>
            <w:r>
              <w:rPr>
                <w:rFonts w:ascii="Courier New" w:cs="Courier New" w:eastAsia="Courier New" w:hAnsi="Courier New"/>
                <w:color w:val="A6E3A1"/>
                <w:sz w:val="17"/>
                <w:szCs w:val="17"/>
              </w:rPr>
              <w:t xml:space="preserve">from evidently.metrics import (DatasetDriftMetric, ColumnDriftMetric,</w:t>
            </w:r>
          </w:p>
          <w:p>
            <w:r>
              <w:rPr>
                <w:rFonts w:ascii="Courier New" w:cs="Courier New" w:eastAsia="Courier New" w:hAnsi="Courier New"/>
                <w:color w:val="A6E3A1"/>
                <w:sz w:val="17"/>
                <w:szCs w:val="17"/>
              </w:rPr>
              <w:t xml:space="preserve">    ClassificationQualityMetric)</w:t>
            </w:r>
          </w:p>
          <w:p>
            <w:r>
              <w:rPr>
                <w:rFonts w:ascii="Courier New" w:cs="Courier New" w:eastAsia="Courier New" w:hAnsi="Courier New"/>
                <w:color w:val="A6E3A1"/>
                <w:sz w:val="17"/>
                <w:szCs w:val="17"/>
              </w:rPr>
              <w:t xml:space="preserve">import pandas as pd, json</w:t>
            </w:r>
          </w:p>
          <w:p>
            <w:r>
              <w:rPr>
                <w:rFonts w:ascii="Courier New" w:cs="Courier New" w:eastAsia="Courier New" w:hAnsi="Courier New"/>
                <w:color w:val="A6E3A1"/>
                <w:sz w:val="17"/>
                <w:szCs w:val="17"/>
              </w:rPr>
              <w:t xml:space="preserve">from datetime import datetime</w:t>
            </w:r>
          </w:p>
          <w:p>
            <w:r>
              <w:rPr>
                <w:rFonts w:ascii="Courier New" w:cs="Courier New" w:eastAsia="Courier New" w:hAnsi="Courier New"/>
                <w:color w:val="A6E3A1"/>
                <w:sz w:val="17"/>
                <w:szCs w:val="17"/>
              </w:rPr>
              <w:t xml:space="preserve">from pymongo import MongoClient</w:t>
            </w:r>
          </w:p>
          <w:p>
            <w:r>
              <w:rPr>
                <w:rFonts w:ascii="Courier New" w:cs="Courier New" w:eastAsia="Courier New" w:hAnsi="Courier New"/>
                <w:color w:val="CDD6F4"/>
                <w:sz w:val="17"/>
                <w:szCs w:val="17"/>
              </w:rPr>
              <w:t xml:space="preserve"/>
            </w:r>
          </w:p>
          <w:p>
            <w:r>
              <w:rPr>
                <w:rFonts w:ascii="Courier New" w:cs="Courier New" w:eastAsia="Courier New" w:hAnsi="Courier New"/>
                <w:color w:val="6C7086"/>
                <w:sz w:val="17"/>
                <w:szCs w:val="17"/>
              </w:rPr>
              <w:t xml:space="preserve"># ── Load reference (training) and current (production) data ──────────</w:t>
            </w:r>
          </w:p>
          <w:p>
            <w:r>
              <w:rPr>
                <w:rFonts w:ascii="Courier New" w:cs="Courier New" w:eastAsia="Courier New" w:hAnsi="Courier New"/>
                <w:color w:val="CDD6F4"/>
                <w:sz w:val="17"/>
                <w:szCs w:val="17"/>
              </w:rPr>
              <w:t xml:space="preserve">reference_data = pd.read_parquet('hdfs://output/m2_train_test/train_80pct.parquet')</w:t>
            </w:r>
          </w:p>
          <w:p>
            <w:r>
              <w:rPr>
                <w:rFonts w:ascii="Courier New" w:cs="Courier New" w:eastAsia="Courier New" w:hAnsi="Courier New"/>
                <w:color w:val="CDD6F4"/>
                <w:sz w:val="17"/>
                <w:szCs w:val="17"/>
              </w:rPr>
              <w:t xml:space="preserve">production_data = pd.read_parquet('hdfs://output/m5_production_logs/')</w:t>
            </w:r>
          </w:p>
          <w:p>
            <w:r>
              <w:rPr>
                <w:rFonts w:ascii="Courier New" w:cs="Courier New" w:eastAsia="Courier New" w:hAnsi="Courier New"/>
                <w:color w:val="CDD6F4"/>
                <w:sz w:val="17"/>
                <w:szCs w:val="17"/>
              </w:rPr>
              <w:t xml:space="preserve"/>
            </w:r>
          </w:p>
          <w:p>
            <w:r>
              <w:rPr>
                <w:rFonts w:ascii="Courier New" w:cs="Courier New" w:eastAsia="Courier New" w:hAnsi="Courier New"/>
                <w:color w:val="6C7086"/>
                <w:sz w:val="17"/>
                <w:szCs w:val="17"/>
              </w:rPr>
              <w:t xml:space="preserve"># ── 1. Data Drift Report ──────────────────────────────────────────────</w:t>
            </w:r>
          </w:p>
          <w:p>
            <w:r>
              <w:rPr>
                <w:rFonts w:ascii="Courier New" w:cs="Courier New" w:eastAsia="Courier New" w:hAnsi="Courier New"/>
                <w:color w:val="CDD6F4"/>
                <w:sz w:val="17"/>
                <w:szCs w:val="17"/>
              </w:rPr>
              <w:t xml:space="preserve">data_drift_report = Report(metrics=[</w:t>
            </w:r>
          </w:p>
          <w:p>
            <w:r>
              <w:rPr>
                <w:rFonts w:ascii="Courier New" w:cs="Courier New" w:eastAsia="Courier New" w:hAnsi="Courier New"/>
                <w:color w:val="CDD6F4"/>
                <w:sz w:val="17"/>
                <w:szCs w:val="17"/>
              </w:rPr>
              <w:t xml:space="preserve">    DatasetDriftMetric(),              # Overall dataset drift score</w:t>
            </w:r>
          </w:p>
          <w:p>
            <w:r>
              <w:rPr>
                <w:rFonts w:ascii="Courier New" w:cs="Courier New" w:eastAsia="Courier New" w:hAnsi="Courier New"/>
                <w:color w:val="CDD6F4"/>
                <w:sz w:val="17"/>
                <w:szCs w:val="17"/>
              </w:rPr>
              <w:t xml:space="preserve">    ColumnDriftMetric('number_inpatient'),   # Top feature #1</w:t>
            </w:r>
          </w:p>
          <w:p>
            <w:r>
              <w:rPr>
                <w:rFonts w:ascii="Courier New" w:cs="Courier New" w:eastAsia="Courier New" w:hAnsi="Courier New"/>
                <w:color w:val="CDD6F4"/>
                <w:sz w:val="17"/>
                <w:szCs w:val="17"/>
              </w:rPr>
              <w:t xml:space="preserve">    ColumnDriftMetric('num_medications'),     # Top feature #4</w:t>
            </w:r>
          </w:p>
          <w:p>
            <w:r>
              <w:rPr>
                <w:rFonts w:ascii="Courier New" w:cs="Courier New" w:eastAsia="Courier New" w:hAnsi="Courier New"/>
                <w:color w:val="CDD6F4"/>
                <w:sz w:val="17"/>
                <w:szCs w:val="17"/>
              </w:rPr>
              <w:t xml:space="preserve">    ColumnDriftMetric('age_numeric'),          # Top feature #7</w:t>
            </w:r>
          </w:p>
          <w:p>
            <w:r>
              <w:rPr>
                <w:rFonts w:ascii="Courier New" w:cs="Courier New" w:eastAsia="Courier New" w:hAnsi="Courier New"/>
                <w:color w:val="CDD6F4"/>
                <w:sz w:val="17"/>
                <w:szCs w:val="17"/>
              </w:rPr>
              <w:t xml:space="preserve">    ColumnDriftMetric('discharge_disposition_id'),  # Top feature #5</w:t>
            </w:r>
          </w:p>
          <w:p>
            <w:r>
              <w:rPr>
                <w:rFonts w:ascii="Courier New" w:cs="Courier New" w:eastAsia="Courier New" w:hAnsi="Courier New"/>
                <w:color w:val="CDD6F4"/>
                <w:sz w:val="17"/>
                <w:szCs w:val="17"/>
              </w:rPr>
              <w:t xml:space="preserve">    ColumnDriftMetric('time_in_hospital'),    # Top feature #6</w:t>
            </w:r>
          </w:p>
          <w:p>
            <w:r>
              <w:rPr>
                <w:rFonts w:ascii="Courier New" w:cs="Courier New" w:eastAsia="Courier New" w:hAnsi="Courier New"/>
                <w:color w:val="CDD6F4"/>
                <w:sz w:val="17"/>
                <w:szCs w:val="17"/>
              </w:rPr>
              <w:t xml:space="preserve">])</w:t>
            </w:r>
          </w:p>
          <w:p>
            <w:r>
              <w:rPr>
                <w:rFonts w:ascii="Courier New" w:cs="Courier New" w:eastAsia="Courier New" w:hAnsi="Courier New"/>
                <w:color w:val="CDD6F4"/>
                <w:sz w:val="17"/>
                <w:szCs w:val="17"/>
              </w:rPr>
              <w:t xml:space="preserve"/>
            </w:r>
          </w:p>
          <w:p>
            <w:r>
              <w:rPr>
                <w:rFonts w:ascii="Courier New" w:cs="Courier New" w:eastAsia="Courier New" w:hAnsi="Courier New"/>
                <w:color w:val="CDD6F4"/>
                <w:sz w:val="17"/>
                <w:szCs w:val="17"/>
              </w:rPr>
              <w:t xml:space="preserve">data_drift_report.run(reference_data=reference_data[FEATURE_COLS],</w:t>
            </w:r>
          </w:p>
          <w:p>
            <w:r>
              <w:rPr>
                <w:rFonts w:ascii="Courier New" w:cs="Courier New" w:eastAsia="Courier New" w:hAnsi="Courier New"/>
                <w:color w:val="CDD6F4"/>
                <w:sz w:val="17"/>
                <w:szCs w:val="17"/>
              </w:rPr>
              <w:t xml:space="preserve">                      current_data=production_data[FEATURE_COLS])</w:t>
            </w:r>
          </w:p>
          <w:p>
            <w:r>
              <w:rPr>
                <w:rFonts w:ascii="Courier New" w:cs="Courier New" w:eastAsia="Courier New" w:hAnsi="Courier New"/>
                <w:color w:val="CDD6F4"/>
                <w:sz w:val="17"/>
                <w:szCs w:val="17"/>
              </w:rPr>
              <w:t xml:space="preserve">drift_result = data_drift_report.as_dict()</w:t>
            </w:r>
          </w:p>
          <w:p>
            <w:r>
              <w:rPr>
                <w:rFonts w:ascii="Courier New" w:cs="Courier New" w:eastAsia="Courier New" w:hAnsi="Courier New"/>
                <w:color w:val="CDD6F4"/>
                <w:sz w:val="17"/>
                <w:szCs w:val="17"/>
              </w:rPr>
              <w:t xml:space="preserve"/>
            </w:r>
          </w:p>
          <w:p>
            <w:r>
              <w:rPr>
                <w:rFonts w:ascii="Courier New" w:cs="Courier New" w:eastAsia="Courier New" w:hAnsi="Courier New"/>
                <w:color w:val="6C7086"/>
                <w:sz w:val="17"/>
                <w:szCs w:val="17"/>
              </w:rPr>
              <w:t xml:space="preserve"># ── 2. Model Performance Report ──────────────────────────────────────</w:t>
            </w:r>
          </w:p>
          <w:p>
            <w:r>
              <w:rPr>
                <w:rFonts w:ascii="Courier New" w:cs="Courier New" w:eastAsia="Courier New" w:hAnsi="Courier New"/>
                <w:color w:val="CDD6F4"/>
                <w:sz w:val="17"/>
                <w:szCs w:val="17"/>
              </w:rPr>
              <w:t xml:space="preserve">classification_report = Report(metrics=[</w:t>
            </w:r>
          </w:p>
          <w:p>
            <w:r>
              <w:rPr>
                <w:rFonts w:ascii="Courier New" w:cs="Courier New" w:eastAsia="Courier New" w:hAnsi="Courier New"/>
                <w:color w:val="CDD6F4"/>
                <w:sz w:val="17"/>
                <w:szCs w:val="17"/>
              </w:rPr>
              <w:t xml:space="preserve">    ClassificationPreset(),            # Full suite: AUC, F1, Precision, Recall</w:t>
            </w:r>
          </w:p>
          <w:p>
            <w:r>
              <w:rPr>
                <w:rFonts w:ascii="Courier New" w:cs="Courier New" w:eastAsia="Courier New" w:hAnsi="Courier New"/>
                <w:color w:val="CDD6F4"/>
                <w:sz w:val="17"/>
                <w:szCs w:val="17"/>
              </w:rPr>
              <w:t xml:space="preserve">    ClassificationQualityMetric(),     # Accuracy, confusion matrix</w:t>
            </w:r>
          </w:p>
          <w:p>
            <w:r>
              <w:rPr>
                <w:rFonts w:ascii="Courier New" w:cs="Courier New" w:eastAsia="Courier New" w:hAnsi="Courier New"/>
                <w:color w:val="CDD6F4"/>
                <w:sz w:val="17"/>
                <w:szCs w:val="17"/>
              </w:rPr>
              <w:t xml:space="preserve">])</w:t>
            </w:r>
          </w:p>
          <w:p>
            <w:r>
              <w:rPr>
                <w:rFonts w:ascii="Courier New" w:cs="Courier New" w:eastAsia="Courier New" w:hAnsi="Courier New"/>
                <w:color w:val="CDD6F4"/>
                <w:sz w:val="17"/>
                <w:szCs w:val="17"/>
              </w:rPr>
              <w:t xml:space="preserve"/>
            </w:r>
          </w:p>
          <w:p>
            <w:r>
              <w:rPr>
                <w:rFonts w:ascii="Courier New" w:cs="Courier New" w:eastAsia="Courier New" w:hAnsi="Courier New"/>
                <w:color w:val="CDD6F4"/>
                <w:sz w:val="17"/>
                <w:szCs w:val="17"/>
              </w:rPr>
              <w:t xml:space="preserve">classification_report.run(</w:t>
            </w:r>
          </w:p>
          <w:p>
            <w:r>
              <w:rPr>
                <w:rFonts w:ascii="Courier New" w:cs="Courier New" w:eastAsia="Courier New" w:hAnsi="Courier New"/>
                <w:color w:val="CDD6F4"/>
                <w:sz w:val="17"/>
                <w:szCs w:val="17"/>
              </w:rPr>
              <w:t xml:space="preserve">    reference_data=reference_data.assign(</w:t>
            </w:r>
          </w:p>
          <w:p>
            <w:r>
              <w:rPr>
                <w:rFonts w:ascii="Courier New" w:cs="Courier New" w:eastAsia="Courier New" w:hAnsi="Courier New"/>
                <w:color w:val="CDD6F4"/>
                <w:sz w:val="17"/>
                <w:szCs w:val="17"/>
              </w:rPr>
              <w:t xml:space="preserve">        prediction=gbt_model.predict(reference_data[FEATURE_COLS])),</w:t>
            </w:r>
          </w:p>
          <w:p>
            <w:r>
              <w:rPr>
                <w:rFonts w:ascii="Courier New" w:cs="Courier New" w:eastAsia="Courier New" w:hAnsi="Courier New"/>
                <w:color w:val="CDD6F4"/>
                <w:sz w:val="17"/>
                <w:szCs w:val="17"/>
              </w:rPr>
              <w:t xml:space="preserve">    current_data=production_data.assign(</w:t>
            </w:r>
          </w:p>
          <w:p>
            <w:r>
              <w:rPr>
                <w:rFonts w:ascii="Courier New" w:cs="Courier New" w:eastAsia="Courier New" w:hAnsi="Courier New"/>
                <w:color w:val="CDD6F4"/>
                <w:sz w:val="17"/>
                <w:szCs w:val="17"/>
              </w:rPr>
              <w:t xml:space="preserve">        prediction=production_data['api_prediction']))</w:t>
            </w:r>
          </w:p>
          <w:p>
            <w:r>
              <w:rPr>
                <w:rFonts w:ascii="Courier New" w:cs="Courier New" w:eastAsia="Courier New" w:hAnsi="Courier New"/>
                <w:color w:val="CDD6F4"/>
                <w:sz w:val="17"/>
                <w:szCs w:val="17"/>
              </w:rPr>
              <w:t xml:space="preserve"/>
            </w:r>
          </w:p>
          <w:p>
            <w:r>
              <w:rPr>
                <w:rFonts w:ascii="Courier New" w:cs="Courier New" w:eastAsia="Courier New" w:hAnsi="Courier New"/>
                <w:color w:val="6C7086"/>
                <w:sz w:val="17"/>
                <w:szCs w:val="17"/>
              </w:rPr>
              <w:t xml:space="preserve"># ── 3. Save HTML reports and trigger alert if drift detected ─────────</w:t>
            </w:r>
          </w:p>
          <w:p>
            <w:r>
              <w:rPr>
                <w:rFonts w:ascii="Courier New" w:cs="Courier New" w:eastAsia="Courier New" w:hAnsi="Courier New"/>
                <w:color w:val="CDD6F4"/>
                <w:sz w:val="17"/>
                <w:szCs w:val="17"/>
              </w:rPr>
              <w:t xml:space="preserve">timestamp  = datetime.utcnow().strftime('%Y%m%d_%H%M')</w:t>
            </w:r>
          </w:p>
          <w:p>
            <w:r>
              <w:rPr>
                <w:rFonts w:ascii="Courier New" w:cs="Courier New" w:eastAsia="Courier New" w:hAnsi="Courier New"/>
                <w:color w:val="CDD6F4"/>
                <w:sz w:val="17"/>
                <w:szCs w:val="17"/>
              </w:rPr>
              <w:t xml:space="preserve">data_drift_report.save_html(f'reports/drift_{timestamp}.html')</w:t>
            </w:r>
          </w:p>
          <w:p>
            <w:r>
              <w:rPr>
                <w:rFonts w:ascii="Courier New" w:cs="Courier New" w:eastAsia="Courier New" w:hAnsi="Courier New"/>
                <w:color w:val="CDD6F4"/>
                <w:sz w:val="17"/>
                <w:szCs w:val="17"/>
              </w:rPr>
              <w:t xml:space="preserve">classification_report.save_html(f'reports/performance_{timestamp}.html')</w:t>
            </w:r>
          </w:p>
          <w:p>
            <w:r>
              <w:rPr>
                <w:rFonts w:ascii="Courier New" w:cs="Courier New" w:eastAsia="Courier New" w:hAnsi="Courier New"/>
                <w:color w:val="CDD6F4"/>
                <w:sz w:val="17"/>
                <w:szCs w:val="17"/>
              </w:rPr>
              <w:t xml:space="preserve"/>
            </w:r>
          </w:p>
          <w:p>
            <w:r>
              <w:rPr>
                <w:rFonts w:ascii="Courier New" w:cs="Courier New" w:eastAsia="Courier New" w:hAnsi="Courier New"/>
                <w:color w:val="6C7086"/>
                <w:sz w:val="17"/>
                <w:szCs w:val="17"/>
              </w:rPr>
              <w:t xml:space="preserve"># Check drift threshold</w:t>
            </w:r>
          </w:p>
          <w:p>
            <w:r>
              <w:rPr>
                <w:rFonts w:ascii="Courier New" w:cs="Courier New" w:eastAsia="Courier New" w:hAnsi="Courier New"/>
                <w:color w:val="CDD6F4"/>
                <w:sz w:val="17"/>
                <w:szCs w:val="17"/>
              </w:rPr>
              <w:t xml:space="preserve">drift_score = drift_result['metrics'][0]['result']['dataset_drift']</w:t>
            </w:r>
          </w:p>
          <w:p>
            <w:r>
              <w:rPr>
                <w:rFonts w:ascii="Courier New" w:cs="Courier New" w:eastAsia="Courier New" w:hAnsi="Courier New"/>
                <w:color w:val="CDD6F4"/>
                <w:sz w:val="17"/>
                <w:szCs w:val="17"/>
              </w:rPr>
              <w:t xml:space="preserve">if drift_score:</w:t>
            </w:r>
          </w:p>
          <w:p>
            <w:r>
              <w:rPr>
                <w:rFonts w:ascii="Courier New" w:cs="Courier New" w:eastAsia="Courier New" w:hAnsi="Courier New"/>
                <w:color w:val="CDD6F4"/>
                <w:sz w:val="17"/>
                <w:szCs w:val="17"/>
              </w:rPr>
              <w:t xml:space="preserve">    print(f'[ALERT] Dataset drift detected! Triggering model retraining pipeline.')</w:t>
            </w:r>
          </w:p>
          <w:p>
            <w:r>
              <w:rPr>
                <w:rFonts w:ascii="Courier New" w:cs="Courier New" w:eastAsia="Courier New" w:hAnsi="Courier New"/>
                <w:color w:val="6C7086"/>
                <w:sz w:val="17"/>
                <w:szCs w:val="17"/>
              </w:rPr>
              <w:t xml:space="preserve">    # Trigger Airflow DAG to retrain model on latest data</w:t>
            </w:r>
          </w:p>
          <w:p>
            <w:r>
              <w:rPr>
                <w:rFonts w:ascii="Courier New" w:cs="Courier New" w:eastAsia="Courier New" w:hAnsi="Courier New"/>
                <w:color w:val="CDD6F4"/>
                <w:sz w:val="17"/>
                <w:szCs w:val="17"/>
              </w:rPr>
              <w:t xml:space="preserve">    trigger_airflow_dag('healthcare_m4_retrain')</w:t>
            </w:r>
          </w:p>
          <w:p>
            <w:r>
              <w:rPr>
                <w:rFonts w:ascii="Courier New" w:cs="Courier New" w:eastAsia="Courier New" w:hAnsi="Courier New"/>
                <w:color w:val="CDD6F4"/>
                <w:sz w:val="17"/>
                <w:szCs w:val="17"/>
              </w:rPr>
              <w:t xml:space="preserve">else:</w:t>
            </w:r>
          </w:p>
          <w:p>
            <w:r>
              <w:rPr>
                <w:rFonts w:ascii="Courier New" w:cs="Courier New" w:eastAsia="Courier New" w:hAnsi="Courier New"/>
                <w:color w:val="CDD6F4"/>
                <w:sz w:val="17"/>
                <w:szCs w:val="17"/>
              </w:rPr>
              <w:t xml:space="preserve">    print(f'[OK] No significant drift detected. Model is stable.')</w:t>
            </w:r>
          </w:p>
          <w:p>
            <w:r>
              <w:rPr>
                <w:rFonts w:ascii="Courier New" w:cs="Courier New" w:eastAsia="Courier New" w:hAnsi="Courier New"/>
                <w:color w:val="CDD6F4"/>
                <w:sz w:val="17"/>
                <w:szCs w:val="17"/>
              </w:rPr>
              <w:t xml:space="preserve"/>
            </w:r>
          </w:p>
          <w:p>
            <w:r>
              <w:rPr>
                <w:rFonts w:ascii="Courier New" w:cs="Courier New" w:eastAsia="Courier New" w:hAnsi="Courier New"/>
                <w:color w:val="6C7086"/>
                <w:sz w:val="17"/>
                <w:szCs w:val="17"/>
              </w:rPr>
              <w:t xml:space="preserve"># ── 4. Log drift metrics to MongoDB for dashboard ────────────────────</w:t>
            </w:r>
          </w:p>
          <w:p>
            <w:r>
              <w:rPr>
                <w:rFonts w:ascii="Courier New" w:cs="Courier New" w:eastAsia="Courier New" w:hAnsi="Courier New"/>
                <w:color w:val="CDD6F4"/>
                <w:sz w:val="17"/>
                <w:szCs w:val="17"/>
              </w:rPr>
              <w:t xml:space="preserve">client = MongoClient('mongodb://localhost:27017/')</w:t>
            </w:r>
          </w:p>
          <w:p>
            <w:r>
              <w:rPr>
                <w:rFonts w:ascii="Courier New" w:cs="Courier New" w:eastAsia="Courier New" w:hAnsi="Courier New"/>
                <w:color w:val="CDD6F4"/>
                <w:sz w:val="17"/>
                <w:szCs w:val="17"/>
              </w:rPr>
              <w:t xml:space="preserve">drift_col = client['healthcare']['drift_monitoring']</w:t>
            </w:r>
          </w:p>
          <w:p>
            <w:r>
              <w:rPr>
                <w:rFonts w:ascii="Courier New" w:cs="Courier New" w:eastAsia="Courier New" w:hAnsi="Courier New"/>
                <w:color w:val="CDD6F4"/>
                <w:sz w:val="17"/>
                <w:szCs w:val="17"/>
              </w:rPr>
              <w:t xml:space="preserve">drift_col.insert_one({</w:t>
            </w:r>
          </w:p>
          <w:p>
            <w:r>
              <w:rPr>
                <w:rFonts w:ascii="Courier New" w:cs="Courier New" w:eastAsia="Courier New" w:hAnsi="Courier New"/>
                <w:color w:val="CDD6F4"/>
                <w:sz w:val="17"/>
                <w:szCs w:val="17"/>
              </w:rPr>
              <w:t xml:space="preserve">    'timestamp':    datetime.utcnow(),</w:t>
            </w:r>
          </w:p>
          <w:p>
            <w:r>
              <w:rPr>
                <w:rFonts w:ascii="Courier New" w:cs="Courier New" w:eastAsia="Courier New" w:hAnsi="Courier New"/>
                <w:color w:val="CDD6F4"/>
                <w:sz w:val="17"/>
                <w:szCs w:val="17"/>
              </w:rPr>
              <w:t xml:space="preserve">    'drift_score':  drift_score,</w:t>
            </w:r>
          </w:p>
          <w:p>
            <w:r>
              <w:rPr>
                <w:rFonts w:ascii="Courier New" w:cs="Courier New" w:eastAsia="Courier New" w:hAnsi="Courier New"/>
                <w:color w:val="CDD6F4"/>
                <w:sz w:val="17"/>
                <w:szCs w:val="17"/>
              </w:rPr>
              <w:t xml:space="preserve">    'drift_detected': drift_score,</w:t>
            </w:r>
          </w:p>
          <w:p>
            <w:r>
              <w:rPr>
                <w:rFonts w:ascii="Courier New" w:cs="Courier New" w:eastAsia="Courier New" w:hAnsi="Courier New"/>
                <w:color w:val="CDD6F4"/>
                <w:sz w:val="17"/>
                <w:szCs w:val="17"/>
              </w:rPr>
              <w:t xml:space="preserve">    'column_stats': drift_result['metrics'][1:]</w:t>
            </w:r>
          </w:p>
          <w:p>
            <w:r>
              <w:rPr>
                <w:rFonts w:ascii="Courier New" w:cs="Courier New" w:eastAsia="Courier New" w:hAnsi="Courier New"/>
                <w:color w:val="CDD6F4"/>
                <w:sz w:val="17"/>
                <w:szCs w:val="17"/>
              </w:rPr>
              <w:t xml:space="preserve">})</w:t>
            </w:r>
          </w:p>
        </w:tc>
      </w:tr>
    </w:tbl>
    <w:p>
      <w:r>
        <w:t xml:space="preserve"/>
      </w:r>
    </w:p>
    <w:p>
      <w:pPr>
        <w:pStyle w:val="Heading2"/>
        <w:spacing w:after="80" w:before="240"/>
      </w:pPr>
      <w:r>
        <w:rPr>
          <w:rFonts w:ascii="Arial" w:cs="Arial" w:eastAsia="Arial" w:hAnsi="Arial"/>
          <w:b/>
          <w:bCs/>
          <w:color w:val="2E75B6"/>
          <w:sz w:val="26"/>
          <w:szCs w:val="26"/>
        </w:rPr>
        <w:t xml:space="preserve">3.3 Drift Detection Metrics and Thresholds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2400"/>
        <w:gridCol w:w="2560"/>
      </w:tblGrid>
      <w:tr>
        <w:trPr>
          <w:tblHeader/>
        </w:trPr>
        <w:tc>
          <w:tcPr>
            <w:tcW w:type="dxa" w:w="2400"/>
            <w:gridSpan w:val="1"/>
            <w:tcBorders>
              <w:top w:val="single" w:color="CCCCCC" w:sz="1"/>
              <w:left w:val="single" w:color="CCCCCC" w:sz="1"/>
              <w:bottom w:val="single" w:color="CCCCCC" w:sz="1"/>
              <w:right w:val="single" w:color="CCCCCC" w:sz="1"/>
            </w:tcBorders>
            <w:shd w:fill="2E75B6" w:val="clear"/>
            <w:tcMar>
              <w:top w:type="dxa" w:w="100"/>
              <w:left w:type="dxa" w:w="150"/>
              <w:bottom w:type="dxa" w:w="100"/>
              <w:right w:type="dxa" w:w="150"/>
            </w:tcMar>
          </w:tcPr>
          <w:p>
            <w:pPr>
              <w:jc w:val="left"/>
            </w:pPr>
            <w:r>
              <w:rPr>
                <w:rFonts w:ascii="Arial" w:cs="Arial" w:eastAsia="Arial" w:hAnsi="Arial"/>
                <w:b/>
                <w:bCs/>
                <w:i w:val="false"/>
                <w:iCs w:val="false"/>
                <w:color w:val="FFFFFF"/>
                <w:sz w:val="20"/>
                <w:szCs w:val="20"/>
              </w:rPr>
              <w:t xml:space="preserve">Metric</w:t>
            </w:r>
          </w:p>
        </w:tc>
        <w:tc>
          <w:tcPr>
            <w:tcW w:type="dxa" w:w="2000"/>
            <w:gridSpan w:val="1"/>
            <w:tcBorders>
              <w:top w:val="single" w:color="CCCCCC" w:sz="1"/>
              <w:left w:val="single" w:color="CCCCCC" w:sz="1"/>
              <w:bottom w:val="single" w:color="CCCCCC" w:sz="1"/>
              <w:right w:val="single" w:color="CCCCCC" w:sz="1"/>
            </w:tcBorders>
            <w:shd w:fill="2E75B6" w:val="clear"/>
            <w:tcMar>
              <w:top w:type="dxa" w:w="100"/>
              <w:left w:type="dxa" w:w="150"/>
              <w:bottom w:type="dxa" w:w="100"/>
              <w:right w:type="dxa" w:w="150"/>
            </w:tcMar>
          </w:tcPr>
          <w:p>
            <w:pPr>
              <w:jc w:val="left"/>
            </w:pPr>
            <w:r>
              <w:rPr>
                <w:rFonts w:ascii="Arial" w:cs="Arial" w:eastAsia="Arial" w:hAnsi="Arial"/>
                <w:b/>
                <w:bCs/>
                <w:i w:val="false"/>
                <w:iCs w:val="false"/>
                <w:color w:val="FFFFFF"/>
                <w:sz w:val="20"/>
                <w:szCs w:val="20"/>
              </w:rPr>
              <w:t xml:space="preserve">Statistical Test</w:t>
            </w:r>
          </w:p>
        </w:tc>
        <w:tc>
          <w:tcPr>
            <w:tcW w:type="dxa" w:w="2400"/>
            <w:gridSpan w:val="1"/>
            <w:tcBorders>
              <w:top w:val="single" w:color="CCCCCC" w:sz="1"/>
              <w:left w:val="single" w:color="CCCCCC" w:sz="1"/>
              <w:bottom w:val="single" w:color="CCCCCC" w:sz="1"/>
              <w:right w:val="single" w:color="CCCCCC" w:sz="1"/>
            </w:tcBorders>
            <w:shd w:fill="2E75B6" w:val="clear"/>
            <w:tcMar>
              <w:top w:type="dxa" w:w="100"/>
              <w:left w:type="dxa" w:w="150"/>
              <w:bottom w:type="dxa" w:w="100"/>
              <w:right w:type="dxa" w:w="150"/>
            </w:tcMar>
          </w:tcPr>
          <w:p>
            <w:pPr>
              <w:jc w:val="left"/>
            </w:pPr>
            <w:r>
              <w:rPr>
                <w:rFonts w:ascii="Arial" w:cs="Arial" w:eastAsia="Arial" w:hAnsi="Arial"/>
                <w:b/>
                <w:bCs/>
                <w:i w:val="false"/>
                <w:iCs w:val="false"/>
                <w:color w:val="FFFFFF"/>
                <w:sz w:val="20"/>
                <w:szCs w:val="20"/>
              </w:rPr>
              <w:t xml:space="preserve">Alert Threshold</w:t>
            </w:r>
          </w:p>
        </w:tc>
        <w:tc>
          <w:tcPr>
            <w:tcW w:type="dxa" w:w="2560"/>
            <w:gridSpan w:val="1"/>
            <w:tcBorders>
              <w:top w:val="single" w:color="CCCCCC" w:sz="1"/>
              <w:left w:val="single" w:color="CCCCCC" w:sz="1"/>
              <w:bottom w:val="single" w:color="CCCCCC" w:sz="1"/>
              <w:right w:val="single" w:color="CCCCCC" w:sz="1"/>
            </w:tcBorders>
            <w:shd w:fill="2E75B6" w:val="clear"/>
            <w:tcMar>
              <w:top w:type="dxa" w:w="100"/>
              <w:left w:type="dxa" w:w="150"/>
              <w:bottom w:type="dxa" w:w="100"/>
              <w:right w:type="dxa" w:w="150"/>
            </w:tcMar>
          </w:tcPr>
          <w:p>
            <w:pPr>
              <w:jc w:val="left"/>
            </w:pPr>
            <w:r>
              <w:rPr>
                <w:rFonts w:ascii="Arial" w:cs="Arial" w:eastAsia="Arial" w:hAnsi="Arial"/>
                <w:b/>
                <w:bCs/>
                <w:i w:val="false"/>
                <w:iCs w:val="false"/>
                <w:color w:val="FFFFFF"/>
                <w:sz w:val="20"/>
                <w:szCs w:val="20"/>
              </w:rPr>
              <w:t xml:space="preserve">Action If Triggered</w:t>
            </w:r>
          </w:p>
        </w:tc>
      </w:tr>
      <w:tr>
        <w:tc>
          <w:tcPr>
            <w:tcW w:type="dxa" w:w="2400"/>
            <w:gridSpan w:val="1"/>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pPr>
              <w:jc w:val="left"/>
            </w:pPr>
            <w:r>
              <w:rPr>
                <w:rFonts w:ascii="Arial" w:cs="Arial" w:eastAsia="Arial" w:hAnsi="Arial"/>
                <w:b w:val="false"/>
                <w:bCs w:val="false"/>
                <w:i w:val="false"/>
                <w:iCs w:val="false"/>
                <w:color w:val="000000"/>
                <w:sz w:val="20"/>
                <w:szCs w:val="20"/>
              </w:rPr>
              <w:t xml:space="preserve">Dataset-level drift</w:t>
            </w:r>
          </w:p>
        </w:tc>
        <w:tc>
          <w:tcPr>
            <w:tcW w:type="dxa" w:w="2000"/>
            <w:gridSpan w:val="1"/>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left"/>
            </w:pPr>
            <w:r>
              <w:rPr>
                <w:rFonts w:ascii="Arial" w:cs="Arial" w:eastAsia="Arial" w:hAnsi="Arial"/>
                <w:b w:val="false"/>
                <w:bCs w:val="false"/>
                <w:i w:val="false"/>
                <w:iCs w:val="false"/>
                <w:color w:val="000000"/>
                <w:sz w:val="20"/>
                <w:szCs w:val="20"/>
              </w:rPr>
              <w:t xml:space="preserve">Wasserstein distance</w:t>
            </w:r>
          </w:p>
        </w:tc>
        <w:tc>
          <w:tcPr>
            <w:tcW w:type="dxa" w:w="2400"/>
            <w:gridSpan w:val="1"/>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left"/>
            </w:pPr>
            <w:r>
              <w:rPr>
                <w:rFonts w:ascii="Arial" w:cs="Arial" w:eastAsia="Arial" w:hAnsi="Arial"/>
                <w:b w:val="false"/>
                <w:bCs w:val="false"/>
                <w:i w:val="false"/>
                <w:iCs w:val="false"/>
                <w:color w:val="000000"/>
                <w:sz w:val="20"/>
                <w:szCs w:val="20"/>
              </w:rPr>
              <w:t xml:space="preserve">&gt;50% of features drifted</w:t>
            </w:r>
          </w:p>
        </w:tc>
        <w:tc>
          <w:tcPr>
            <w:tcW w:type="dxa" w:w="2560"/>
            <w:gridSpan w:val="1"/>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left"/>
            </w:pPr>
            <w:r>
              <w:rPr>
                <w:rFonts w:ascii="Arial" w:cs="Arial" w:eastAsia="Arial" w:hAnsi="Arial"/>
                <w:b w:val="false"/>
                <w:bCs w:val="false"/>
                <w:i w:val="false"/>
                <w:iCs w:val="false"/>
                <w:color w:val="000000"/>
                <w:sz w:val="20"/>
                <w:szCs w:val="20"/>
              </w:rPr>
              <w:t xml:space="preserve">Immediate retraining trigger via Airflow</w:t>
            </w:r>
          </w:p>
        </w:tc>
      </w:tr>
      <w:tr>
        <w:tc>
          <w:tcPr>
            <w:tcW w:type="dxa" w:w="2400"/>
            <w:gridSpan w:val="1"/>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pPr>
              <w:jc w:val="left"/>
            </w:pPr>
            <w:r>
              <w:rPr>
                <w:rFonts w:ascii="Arial" w:cs="Arial" w:eastAsia="Arial" w:hAnsi="Arial"/>
                <w:b w:val="false"/>
                <w:bCs w:val="false"/>
                <w:i w:val="false"/>
                <w:iCs w:val="false"/>
                <w:color w:val="000000"/>
                <w:sz w:val="20"/>
                <w:szCs w:val="20"/>
              </w:rPr>
              <w:t xml:space="preserve">number_inpatient drift</w:t>
            </w:r>
          </w:p>
        </w:tc>
        <w:tc>
          <w:tcPr>
            <w:tcW w:type="dxa" w:w="2000"/>
            <w:gridSpan w:val="1"/>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left"/>
            </w:pPr>
            <w:r>
              <w:rPr>
                <w:rFonts w:ascii="Arial" w:cs="Arial" w:eastAsia="Arial" w:hAnsi="Arial"/>
                <w:b w:val="false"/>
                <w:bCs w:val="false"/>
                <w:i w:val="false"/>
                <w:iCs w:val="false"/>
                <w:color w:val="000000"/>
                <w:sz w:val="20"/>
                <w:szCs w:val="20"/>
              </w:rPr>
              <w:t xml:space="preserve">Kolmogorov-Smirnov test</w:t>
            </w:r>
          </w:p>
        </w:tc>
        <w:tc>
          <w:tcPr>
            <w:tcW w:type="dxa" w:w="2400"/>
            <w:gridSpan w:val="1"/>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left"/>
            </w:pPr>
            <w:r>
              <w:rPr>
                <w:rFonts w:ascii="Arial" w:cs="Arial" w:eastAsia="Arial" w:hAnsi="Arial"/>
                <w:b w:val="false"/>
                <w:bCs w:val="false"/>
                <w:i w:val="false"/>
                <w:iCs w:val="false"/>
                <w:color w:val="000000"/>
                <w:sz w:val="20"/>
                <w:szCs w:val="20"/>
              </w:rPr>
              <w:t xml:space="preserve">p-value &lt; 0.05</w:t>
            </w:r>
          </w:p>
        </w:tc>
        <w:tc>
          <w:tcPr>
            <w:tcW w:type="dxa" w:w="2560"/>
            <w:gridSpan w:val="1"/>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left"/>
            </w:pPr>
            <w:r>
              <w:rPr>
                <w:rFonts w:ascii="Arial" w:cs="Arial" w:eastAsia="Arial" w:hAnsi="Arial"/>
                <w:b w:val="false"/>
                <w:bCs w:val="false"/>
                <w:i w:val="false"/>
                <w:iCs w:val="false"/>
                <w:color w:val="000000"/>
                <w:sz w:val="20"/>
                <w:szCs w:val="20"/>
              </w:rPr>
              <w:t xml:space="preserve">Warning alert; investigate distribution shift</w:t>
            </w:r>
          </w:p>
        </w:tc>
      </w:tr>
      <w:tr>
        <w:tc>
          <w:tcPr>
            <w:tcW w:type="dxa" w:w="2400"/>
            <w:gridSpan w:val="1"/>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pPr>
              <w:jc w:val="left"/>
            </w:pPr>
            <w:r>
              <w:rPr>
                <w:rFonts w:ascii="Arial" w:cs="Arial" w:eastAsia="Arial" w:hAnsi="Arial"/>
                <w:b w:val="false"/>
                <w:bCs w:val="false"/>
                <w:i w:val="false"/>
                <w:iCs w:val="false"/>
                <w:color w:val="000000"/>
                <w:sz w:val="20"/>
                <w:szCs w:val="20"/>
              </w:rPr>
              <w:t xml:space="preserve">num_medications drift</w:t>
            </w:r>
          </w:p>
        </w:tc>
        <w:tc>
          <w:tcPr>
            <w:tcW w:type="dxa" w:w="2000"/>
            <w:gridSpan w:val="1"/>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left"/>
            </w:pPr>
            <w:r>
              <w:rPr>
                <w:rFonts w:ascii="Arial" w:cs="Arial" w:eastAsia="Arial" w:hAnsi="Arial"/>
                <w:b w:val="false"/>
                <w:bCs w:val="false"/>
                <w:i w:val="false"/>
                <w:iCs w:val="false"/>
                <w:color w:val="000000"/>
                <w:sz w:val="20"/>
                <w:szCs w:val="20"/>
              </w:rPr>
              <w:t xml:space="preserve">Kolmogorov-Smirnov test</w:t>
            </w:r>
          </w:p>
        </w:tc>
        <w:tc>
          <w:tcPr>
            <w:tcW w:type="dxa" w:w="2400"/>
            <w:gridSpan w:val="1"/>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left"/>
            </w:pPr>
            <w:r>
              <w:rPr>
                <w:rFonts w:ascii="Arial" w:cs="Arial" w:eastAsia="Arial" w:hAnsi="Arial"/>
                <w:b w:val="false"/>
                <w:bCs w:val="false"/>
                <w:i w:val="false"/>
                <w:iCs w:val="false"/>
                <w:color w:val="000000"/>
                <w:sz w:val="20"/>
                <w:szCs w:val="20"/>
              </w:rPr>
              <w:t xml:space="preserve">p-value &lt; 0.05</w:t>
            </w:r>
          </w:p>
        </w:tc>
        <w:tc>
          <w:tcPr>
            <w:tcW w:type="dxa" w:w="2560"/>
            <w:gridSpan w:val="1"/>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left"/>
            </w:pPr>
            <w:r>
              <w:rPr>
                <w:rFonts w:ascii="Arial" w:cs="Arial" w:eastAsia="Arial" w:hAnsi="Arial"/>
                <w:b w:val="false"/>
                <w:bCs w:val="false"/>
                <w:i w:val="false"/>
                <w:iCs w:val="false"/>
                <w:color w:val="000000"/>
                <w:sz w:val="20"/>
                <w:szCs w:val="20"/>
              </w:rPr>
              <w:t xml:space="preserve">Warning alert; investigate distribution shift</w:t>
            </w:r>
          </w:p>
        </w:tc>
      </w:tr>
      <w:tr>
        <w:tc>
          <w:tcPr>
            <w:tcW w:type="dxa" w:w="2400"/>
            <w:gridSpan w:val="1"/>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pPr>
              <w:jc w:val="left"/>
            </w:pPr>
            <w:r>
              <w:rPr>
                <w:rFonts w:ascii="Arial" w:cs="Arial" w:eastAsia="Arial" w:hAnsi="Arial"/>
                <w:b w:val="false"/>
                <w:bCs w:val="false"/>
                <w:i w:val="false"/>
                <w:iCs w:val="false"/>
                <w:color w:val="000000"/>
                <w:sz w:val="20"/>
                <w:szCs w:val="20"/>
              </w:rPr>
              <w:t xml:space="preserve">Model AUC-ROC degradation</w:t>
            </w:r>
          </w:p>
        </w:tc>
        <w:tc>
          <w:tcPr>
            <w:tcW w:type="dxa" w:w="2000"/>
            <w:gridSpan w:val="1"/>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left"/>
            </w:pPr>
            <w:r>
              <w:rPr>
                <w:rFonts w:ascii="Arial" w:cs="Arial" w:eastAsia="Arial" w:hAnsi="Arial"/>
                <w:b w:val="false"/>
                <w:bCs w:val="false"/>
                <w:i w:val="false"/>
                <w:iCs w:val="false"/>
                <w:color w:val="000000"/>
                <w:sz w:val="20"/>
                <w:szCs w:val="20"/>
              </w:rPr>
              <w:t xml:space="preserve">Rolling 7-day window</w:t>
            </w:r>
          </w:p>
        </w:tc>
        <w:tc>
          <w:tcPr>
            <w:tcW w:type="dxa" w:w="2400"/>
            <w:gridSpan w:val="1"/>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left"/>
            </w:pPr>
            <w:r>
              <w:rPr>
                <w:rFonts w:ascii="Arial" w:cs="Arial" w:eastAsia="Arial" w:hAnsi="Arial"/>
                <w:b w:val="false"/>
                <w:bCs w:val="false"/>
                <w:i w:val="false"/>
                <w:iCs w:val="false"/>
                <w:color w:val="000000"/>
                <w:sz w:val="20"/>
                <w:szCs w:val="20"/>
              </w:rPr>
              <w:t xml:space="preserve">AUC drops below 0.70</w:t>
            </w:r>
          </w:p>
        </w:tc>
        <w:tc>
          <w:tcPr>
            <w:tcW w:type="dxa" w:w="2560"/>
            <w:gridSpan w:val="1"/>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left"/>
            </w:pPr>
            <w:r>
              <w:rPr>
                <w:rFonts w:ascii="Arial" w:cs="Arial" w:eastAsia="Arial" w:hAnsi="Arial"/>
                <w:b w:val="false"/>
                <w:bCs w:val="false"/>
                <w:i w:val="false"/>
                <w:iCs w:val="false"/>
                <w:color w:val="000000"/>
                <w:sz w:val="20"/>
                <w:szCs w:val="20"/>
              </w:rPr>
              <w:t xml:space="preserve">Critical alert; suspend high-risk flags until retrained</w:t>
            </w:r>
          </w:p>
        </w:tc>
      </w:tr>
      <w:tr>
        <w:tc>
          <w:tcPr>
            <w:tcW w:type="dxa" w:w="2400"/>
            <w:gridSpan w:val="1"/>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pPr>
              <w:jc w:val="left"/>
            </w:pPr>
            <w:r>
              <w:rPr>
                <w:rFonts w:ascii="Arial" w:cs="Arial" w:eastAsia="Arial" w:hAnsi="Arial"/>
                <w:b w:val="false"/>
                <w:bCs w:val="false"/>
                <w:i w:val="false"/>
                <w:iCs w:val="false"/>
                <w:color w:val="000000"/>
                <w:sz w:val="20"/>
                <w:szCs w:val="20"/>
              </w:rPr>
              <w:t xml:space="preserve">Prediction latency spike</w:t>
            </w:r>
          </w:p>
        </w:tc>
        <w:tc>
          <w:tcPr>
            <w:tcW w:type="dxa" w:w="2000"/>
            <w:gridSpan w:val="1"/>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left"/>
            </w:pPr>
            <w:r>
              <w:rPr>
                <w:rFonts w:ascii="Arial" w:cs="Arial" w:eastAsia="Arial" w:hAnsi="Arial"/>
                <w:b w:val="false"/>
                <w:bCs w:val="false"/>
                <w:i w:val="false"/>
                <w:iCs w:val="false"/>
                <w:color w:val="000000"/>
                <w:sz w:val="20"/>
                <w:szCs w:val="20"/>
              </w:rPr>
              <w:t xml:space="preserve">P99 rolling 1-hour</w:t>
            </w:r>
          </w:p>
        </w:tc>
        <w:tc>
          <w:tcPr>
            <w:tcW w:type="dxa" w:w="2400"/>
            <w:gridSpan w:val="1"/>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left"/>
            </w:pPr>
            <w:r>
              <w:rPr>
                <w:rFonts w:ascii="Arial" w:cs="Arial" w:eastAsia="Arial" w:hAnsi="Arial"/>
                <w:b w:val="false"/>
                <w:bCs w:val="false"/>
                <w:i w:val="false"/>
                <w:iCs w:val="false"/>
                <w:color w:val="000000"/>
                <w:sz w:val="20"/>
                <w:szCs w:val="20"/>
              </w:rPr>
              <w:t xml:space="preserve">P99 &gt; 100ms</w:t>
            </w:r>
          </w:p>
        </w:tc>
        <w:tc>
          <w:tcPr>
            <w:tcW w:type="dxa" w:w="2560"/>
            <w:gridSpan w:val="1"/>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left"/>
            </w:pPr>
            <w:r>
              <w:rPr>
                <w:rFonts w:ascii="Arial" w:cs="Arial" w:eastAsia="Arial" w:hAnsi="Arial"/>
                <w:b w:val="false"/>
                <w:bCs w:val="false"/>
                <w:i w:val="false"/>
                <w:iCs w:val="false"/>
                <w:color w:val="000000"/>
                <w:sz w:val="20"/>
                <w:szCs w:val="20"/>
              </w:rPr>
              <w:t xml:space="preserve">Scale API horizontally; investigate bottleneck</w:t>
            </w:r>
          </w:p>
        </w:tc>
      </w:tr>
      <w:tr>
        <w:tc>
          <w:tcPr>
            <w:tcW w:type="dxa" w:w="2400"/>
            <w:gridSpan w:val="1"/>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pPr>
              <w:jc w:val="left"/>
            </w:pPr>
            <w:r>
              <w:rPr>
                <w:rFonts w:ascii="Arial" w:cs="Arial" w:eastAsia="Arial" w:hAnsi="Arial"/>
                <w:b w:val="false"/>
                <w:bCs w:val="false"/>
                <w:i w:val="false"/>
                <w:iCs w:val="false"/>
                <w:color w:val="000000"/>
                <w:sz w:val="20"/>
                <w:szCs w:val="20"/>
              </w:rPr>
              <w:t xml:space="preserve">High-risk prediction rate</w:t>
            </w:r>
          </w:p>
        </w:tc>
        <w:tc>
          <w:tcPr>
            <w:tcW w:type="dxa" w:w="2000"/>
            <w:gridSpan w:val="1"/>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left"/>
            </w:pPr>
            <w:r>
              <w:rPr>
                <w:rFonts w:ascii="Arial" w:cs="Arial" w:eastAsia="Arial" w:hAnsi="Arial"/>
                <w:b w:val="false"/>
                <w:bCs w:val="false"/>
                <w:i w:val="false"/>
                <w:iCs w:val="false"/>
                <w:color w:val="000000"/>
                <w:sz w:val="20"/>
                <w:szCs w:val="20"/>
              </w:rPr>
              <w:t xml:space="preserve">Z-test vs baseline rate</w:t>
            </w:r>
          </w:p>
        </w:tc>
        <w:tc>
          <w:tcPr>
            <w:tcW w:type="dxa" w:w="2400"/>
            <w:gridSpan w:val="1"/>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left"/>
            </w:pPr>
            <w:r>
              <w:rPr>
                <w:rFonts w:ascii="Arial" w:cs="Arial" w:eastAsia="Arial" w:hAnsi="Arial"/>
                <w:b w:val="false"/>
                <w:bCs w:val="false"/>
                <w:i w:val="false"/>
                <w:iCs w:val="false"/>
                <w:color w:val="000000"/>
                <w:sz w:val="20"/>
                <w:szCs w:val="20"/>
              </w:rPr>
              <w:t xml:space="preserve">Rate deviates &gt;3σ from 11%</w:t>
            </w:r>
          </w:p>
        </w:tc>
        <w:tc>
          <w:tcPr>
            <w:tcW w:type="dxa" w:w="2560"/>
            <w:gridSpan w:val="1"/>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left"/>
            </w:pPr>
            <w:r>
              <w:rPr>
                <w:rFonts w:ascii="Arial" w:cs="Arial" w:eastAsia="Arial" w:hAnsi="Arial"/>
                <w:b w:val="false"/>
                <w:bCs w:val="false"/>
                <w:i w:val="false"/>
                <w:iCs w:val="false"/>
                <w:color w:val="000000"/>
                <w:sz w:val="20"/>
                <w:szCs w:val="20"/>
              </w:rPr>
              <w:t xml:space="preserve">Target drift suspected; clinical review triggered</w:t>
            </w:r>
          </w:p>
        </w:tc>
      </w:tr>
    </w:tbl>
    <w:p>
      <w:r>
        <w:t xml:space="preserve"/>
      </w:r>
    </w:p>
    <w:p>
      <w:r>
        <w:br w:type="page"/>
      </w:r>
    </w:p>
    <w:p>
      <w:pPr>
        <w:pStyle w:val="Heading1"/>
        <w:pBdr>
          <w:bottom w:val="single" w:color="2E75B6" w:sz="6" w:space="1"/>
        </w:pBdr>
        <w:spacing w:after="120" w:before="360"/>
      </w:pPr>
      <w:r>
        <w:rPr>
          <w:rFonts w:ascii="Arial" w:cs="Arial" w:eastAsia="Arial" w:hAnsi="Arial"/>
          <w:b/>
          <w:bCs/>
          <w:color w:val="1F4E79"/>
          <w:sz w:val="32"/>
          <w:szCs w:val="32"/>
        </w:rPr>
        <w:t xml:space="preserve">4. Pipeline Optimization: Caching, Partitioning, and Query Tuning</w:t>
      </w:r>
    </w:p>
    <w:p>
      <w:pPr>
        <w:pStyle w:val="Heading2"/>
        <w:spacing w:after="80" w:before="240"/>
      </w:pPr>
      <w:r>
        <w:rPr>
          <w:rFonts w:ascii="Arial" w:cs="Arial" w:eastAsia="Arial" w:hAnsi="Arial"/>
          <w:b/>
          <w:bCs/>
          <w:color w:val="2E75B6"/>
          <w:sz w:val="26"/>
          <w:szCs w:val="26"/>
        </w:rPr>
        <w:t xml:space="preserve">4.1 Spark Caching Strategy</w:t>
      </w:r>
    </w:p>
    <w:p>
      <w:pPr>
        <w:spacing w:after="60" w:before="60"/>
      </w:pPr>
      <w:r>
        <w:rPr>
          <w:rFonts w:ascii="Arial" w:cs="Arial" w:eastAsia="Arial" w:hAnsi="Arial"/>
          <w:b w:val="false"/>
          <w:bCs w:val="false"/>
          <w:i w:val="false"/>
          <w:iCs w:val="false"/>
          <w:color w:val="000000"/>
          <w:sz w:val="20"/>
          <w:szCs w:val="20"/>
        </w:rPr>
        <w:t xml:space="preserve">Caching persists a Spark DataFrame in memory (or memory+disk) so that subsequent operations on the same data do not re-trigger the full computation lineage. Without caching, Spark recomputes the entire pipeline from raw CSV every time a downstream operation is triggered. The following caching decisions were made based on frequency of access and dataset size: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thick" w:color="2E75B6" w:sz="12"/>
              <w:bottom w:val="single" w:color="AAAAAA" w:sz="1"/>
              <w:right w:val="single" w:color="AAAAAA" w:sz="1"/>
            </w:tcBorders>
            <w:shd w:fill="1E1E2E" w:val="clear"/>
            <w:tcMar>
              <w:top w:type="dxa" w:w="160"/>
              <w:left w:type="dxa" w:w="200"/>
              <w:bottom w:type="dxa" w:w="160"/>
              <w:right w:type="dxa" w:w="200"/>
            </w:tcMar>
          </w:tcPr>
          <w:p>
            <w:r>
              <w:rPr>
                <w:rFonts w:ascii="Courier New" w:cs="Courier New" w:eastAsia="Courier New" w:hAnsi="Courier New"/>
                <w:color w:val="6C7086"/>
                <w:sz w:val="17"/>
                <w:szCs w:val="17"/>
              </w:rPr>
              <w:t xml:space="preserve"># ── MILESTONE 5: Pipeline Caching Optimisation ──────────────────────</w:t>
            </w:r>
          </w:p>
          <w:p>
            <w:r>
              <w:rPr>
                <w:rFonts w:ascii="Courier New" w:cs="Courier New" w:eastAsia="Courier New" w:hAnsi="Courier New"/>
                <w:color w:val="A6E3A1"/>
                <w:sz w:val="17"/>
                <w:szCs w:val="17"/>
              </w:rPr>
              <w:t xml:space="preserve">from pyspark.storagelevel import StorageLevel</w:t>
            </w:r>
          </w:p>
          <w:p>
            <w:r>
              <w:rPr>
                <w:rFonts w:ascii="Courier New" w:cs="Courier New" w:eastAsia="Courier New" w:hAnsi="Courier New"/>
                <w:color w:val="CDD6F4"/>
                <w:sz w:val="17"/>
                <w:szCs w:val="17"/>
              </w:rPr>
              <w:t xml:space="preserve"/>
            </w:r>
          </w:p>
          <w:p>
            <w:r>
              <w:rPr>
                <w:rFonts w:ascii="Courier New" w:cs="Courier New" w:eastAsia="Courier New" w:hAnsi="Courier New"/>
                <w:color w:val="6C7086"/>
                <w:sz w:val="17"/>
                <w:szCs w:val="17"/>
              </w:rPr>
              <w:t xml:space="preserve"># ── 1. Cache most-frequently accessed datasets ───────────────────────</w:t>
            </w:r>
          </w:p>
          <w:p>
            <w:r>
              <w:rPr>
                <w:rFonts w:ascii="Courier New" w:cs="Courier New" w:eastAsia="Courier New" w:hAnsi="Courier New"/>
                <w:color w:val="6C7086"/>
                <w:sz w:val="17"/>
                <w:szCs w:val="17"/>
              </w:rPr>
              <w:t xml:space="preserve"># Features dataset: accessed by all 6 batch jobs in M2 pipeline</w:t>
            </w:r>
          </w:p>
          <w:p>
            <w:r>
              <w:rPr>
                <w:rFonts w:ascii="Courier New" w:cs="Courier New" w:eastAsia="Courier New" w:hAnsi="Courier New"/>
                <w:color w:val="CDD6F4"/>
                <w:sz w:val="17"/>
                <w:szCs w:val="17"/>
              </w:rPr>
              <w:t xml:space="preserve">df_features = spark.read.parquet('hdfs://output/m2_features/')</w:t>
            </w:r>
          </w:p>
          <w:p>
            <w:r>
              <w:rPr>
                <w:rFonts w:ascii="Courier New" w:cs="Courier New" w:eastAsia="Courier New" w:hAnsi="Courier New"/>
                <w:color w:val="CDD6F4"/>
                <w:sz w:val="17"/>
                <w:szCs w:val="17"/>
              </w:rPr>
              <w:t xml:space="preserve">df_features.persist(StorageLevel.MEMORY_AND_DISK)  # Spill to disk if OOM</w:t>
            </w:r>
          </w:p>
          <w:p>
            <w:r>
              <w:rPr>
                <w:rFonts w:ascii="Courier New" w:cs="Courier New" w:eastAsia="Courier New" w:hAnsi="Courier New"/>
                <w:color w:val="CDD6F4"/>
                <w:sz w:val="17"/>
                <w:szCs w:val="17"/>
              </w:rPr>
              <w:t xml:space="preserve">df_features.count()   # Trigger materialisation (eager evaluation)</w:t>
            </w:r>
          </w:p>
          <w:p>
            <w:r>
              <w:rPr>
                <w:rFonts w:ascii="Courier New" w:cs="Courier New" w:eastAsia="Courier New" w:hAnsi="Courier New"/>
                <w:color w:val="CDD6F4"/>
                <w:sz w:val="17"/>
                <w:szCs w:val="17"/>
              </w:rPr>
              <w:t xml:space="preserve">print(f'Features cached: {df_features.storageLevel}')</w:t>
            </w:r>
          </w:p>
          <w:p>
            <w:r>
              <w:rPr>
                <w:rFonts w:ascii="Courier New" w:cs="Courier New" w:eastAsia="Courier New" w:hAnsi="Courier New"/>
                <w:color w:val="CDD6F4"/>
                <w:sz w:val="17"/>
                <w:szCs w:val="17"/>
              </w:rPr>
              <w:t xml:space="preserve"/>
            </w:r>
          </w:p>
          <w:p>
            <w:r>
              <w:rPr>
                <w:rFonts w:ascii="Courier New" w:cs="Courier New" w:eastAsia="Courier New" w:hAnsi="Courier New"/>
                <w:color w:val="6C7086"/>
                <w:sz w:val="17"/>
                <w:szCs w:val="17"/>
              </w:rPr>
              <w:t xml:space="preserve"># ── 2. Partition pruning: only read relevant partitions ───────────────</w:t>
            </w:r>
          </w:p>
          <w:p>
            <w:r>
              <w:rPr>
                <w:rFonts w:ascii="Courier New" w:cs="Courier New" w:eastAsia="Courier New" w:hAnsi="Courier New"/>
                <w:color w:val="6C7086"/>
                <w:sz w:val="17"/>
                <w:szCs w:val="17"/>
              </w:rPr>
              <w:t xml:space="preserve"># Emergency admissions query: reads ONLY admission_type_id=1 partition</w:t>
            </w:r>
          </w:p>
          <w:p>
            <w:r>
              <w:rPr>
                <w:rFonts w:ascii="Courier New" w:cs="Courier New" w:eastAsia="Courier New" w:hAnsi="Courier New"/>
                <w:color w:val="CDD6F4"/>
                <w:sz w:val="17"/>
                <w:szCs w:val="17"/>
              </w:rPr>
              <w:t xml:space="preserve">df_emergency = spark.read.parquet('hdfs://output/m2_partitioned/') \</w:t>
            </w:r>
          </w:p>
          <w:p>
            <w:r>
              <w:rPr>
                <w:rFonts w:ascii="Courier New" w:cs="Courier New" w:eastAsia="Courier New" w:hAnsi="Courier New"/>
                <w:color w:val="CDD6F4"/>
                <w:sz w:val="17"/>
                <w:szCs w:val="17"/>
              </w:rPr>
              <w:t xml:space="preserve">    .filter('admission_type_id = 1')  # Spark prunes 7/8 partitions</w:t>
            </w:r>
          </w:p>
          <w:p>
            <w:r>
              <w:rPr>
                <w:rFonts w:ascii="Courier New" w:cs="Courier New" w:eastAsia="Courier New" w:hAnsi="Courier New"/>
                <w:color w:val="CDD6F4"/>
                <w:sz w:val="17"/>
                <w:szCs w:val="17"/>
              </w:rPr>
              <w:t xml:space="preserve">print(f'Emergency partition size: {df_emergency.count()}')</w:t>
            </w:r>
          </w:p>
          <w:p>
            <w:r>
              <w:rPr>
                <w:rFonts w:ascii="Courier New" w:cs="Courier New" w:eastAsia="Courier New" w:hAnsi="Courier New"/>
                <w:color w:val="CDD6F4"/>
                <w:sz w:val="17"/>
                <w:szCs w:val="17"/>
              </w:rPr>
              <w:t xml:space="preserve"/>
            </w:r>
          </w:p>
          <w:p>
            <w:r>
              <w:rPr>
                <w:rFonts w:ascii="Courier New" w:cs="Courier New" w:eastAsia="Courier New" w:hAnsi="Courier New"/>
                <w:color w:val="6C7086"/>
                <w:sz w:val="17"/>
                <w:szCs w:val="17"/>
              </w:rPr>
              <w:t xml:space="preserve"># ── 3. Broadcast join optimisation for small lookup tables ────────────</w:t>
            </w:r>
          </w:p>
          <w:p>
            <w:r>
              <w:rPr>
                <w:rFonts w:ascii="Courier New" w:cs="Courier New" w:eastAsia="Courier New" w:hAnsi="Courier New"/>
                <w:color w:val="6C7086"/>
                <w:sz w:val="17"/>
                <w:szCs w:val="17"/>
              </w:rPr>
              <w:t xml:space="preserve"># ICD-9 category mapping table is small (9 rows) – broadcast to all workers</w:t>
            </w:r>
          </w:p>
          <w:p>
            <w:r>
              <w:rPr>
                <w:rFonts w:ascii="Courier New" w:cs="Courier New" w:eastAsia="Courier New" w:hAnsi="Courier New"/>
                <w:color w:val="A6E3A1"/>
                <w:sz w:val="17"/>
                <w:szCs w:val="17"/>
              </w:rPr>
              <w:t xml:space="preserve">from pyspark.sql.functions import broadcast</w:t>
            </w:r>
          </w:p>
          <w:p>
            <w:r>
              <w:rPr>
                <w:rFonts w:ascii="Courier New" w:cs="Courier New" w:eastAsia="Courier New" w:hAnsi="Courier New"/>
                <w:color w:val="CDD6F4"/>
                <w:sz w:val="17"/>
                <w:szCs w:val="17"/>
              </w:rPr>
              <w:t xml:space="preserve">icd9_lookup = spark.createDataFrame([</w:t>
            </w:r>
          </w:p>
          <w:p>
            <w:r>
              <w:rPr>
                <w:rFonts w:ascii="Courier New" w:cs="Courier New" w:eastAsia="Courier New" w:hAnsi="Courier New"/>
                <w:color w:val="CDD6F4"/>
                <w:sz w:val="17"/>
                <w:szCs w:val="17"/>
              </w:rPr>
              <w:t xml:space="preserve">    ('Circulatory',390,459), ('Respiratory',460,519),</w:t>
            </w:r>
          </w:p>
          <w:p>
            <w:r>
              <w:rPr>
                <w:rFonts w:ascii="Courier New" w:cs="Courier New" w:eastAsia="Courier New" w:hAnsi="Courier New"/>
                <w:color w:val="CDD6F4"/>
                <w:sz w:val="17"/>
                <w:szCs w:val="17"/>
              </w:rPr>
              <w:t xml:space="preserve">    ('Digestive',520,579), ('Diabetes',250,250),</w:t>
            </w:r>
          </w:p>
          <w:p>
            <w:r>
              <w:rPr>
                <w:rFonts w:ascii="Courier New" w:cs="Courier New" w:eastAsia="Courier New" w:hAnsi="Courier New"/>
                <w:color w:val="CDD6F4"/>
                <w:sz w:val="17"/>
                <w:szCs w:val="17"/>
              </w:rPr>
              <w:t xml:space="preserve">    ('Injury',800,999), ('Musculoskeletal',710,739),</w:t>
            </w:r>
          </w:p>
          <w:p>
            <w:r>
              <w:rPr>
                <w:rFonts w:ascii="Courier New" w:cs="Courier New" w:eastAsia="Courier New" w:hAnsi="Courier New"/>
                <w:color w:val="CDD6F4"/>
                <w:sz w:val="17"/>
                <w:szCs w:val="17"/>
              </w:rPr>
              <w:t xml:space="preserve">    ('Genitourinary',580,629), ('Neoplasms',140,239),</w:t>
            </w:r>
          </w:p>
          <w:p>
            <w:r>
              <w:rPr>
                <w:rFonts w:ascii="Courier New" w:cs="Courier New" w:eastAsia="Courier New" w:hAnsi="Courier New"/>
                <w:color w:val="CDD6F4"/>
                <w:sz w:val="17"/>
                <w:szCs w:val="17"/>
              </w:rPr>
              <w:t xml:space="preserve">], ['category','icd_min','icd_max'])</w:t>
            </w:r>
          </w:p>
          <w:p>
            <w:r>
              <w:rPr>
                <w:rFonts w:ascii="Courier New" w:cs="Courier New" w:eastAsia="Courier New" w:hAnsi="Courier New"/>
                <w:color w:val="CDD6F4"/>
                <w:sz w:val="17"/>
                <w:szCs w:val="17"/>
              </w:rPr>
              <w:t xml:space="preserve"/>
            </w:r>
          </w:p>
          <w:p>
            <w:r>
              <w:rPr>
                <w:rFonts w:ascii="Courier New" w:cs="Courier New" w:eastAsia="Courier New" w:hAnsi="Courier New"/>
                <w:color w:val="6C7086"/>
                <w:sz w:val="17"/>
                <w:szCs w:val="17"/>
              </w:rPr>
              <w:t xml:space="preserve"># Broadcast join avoids shuffle of large dataset</w:t>
            </w:r>
          </w:p>
          <w:p>
            <w:r>
              <w:rPr>
                <w:rFonts w:ascii="Courier New" w:cs="Courier New" w:eastAsia="Courier New" w:hAnsi="Courier New"/>
                <w:color w:val="CDD6F4"/>
                <w:sz w:val="17"/>
                <w:szCs w:val="17"/>
              </w:rPr>
              <w:t xml:space="preserve">df_joined = df_features.join(broadcast(icd9_lookup),</w:t>
            </w:r>
          </w:p>
          <w:p>
            <w:r>
              <w:rPr>
                <w:rFonts w:ascii="Courier New" w:cs="Courier New" w:eastAsia="Courier New" w:hAnsi="Courier New"/>
                <w:color w:val="CDD6F4"/>
                <w:sz w:val="17"/>
                <w:szCs w:val="17"/>
              </w:rPr>
              <w:t xml:space="preserve">    on='diag1_cat', how='left')</w:t>
            </w:r>
          </w:p>
          <w:p>
            <w:r>
              <w:rPr>
                <w:rFonts w:ascii="Courier New" w:cs="Courier New" w:eastAsia="Courier New" w:hAnsi="Courier New"/>
                <w:color w:val="CDD6F4"/>
                <w:sz w:val="17"/>
                <w:szCs w:val="17"/>
              </w:rPr>
              <w:t xml:space="preserve"/>
            </w:r>
          </w:p>
          <w:p>
            <w:r>
              <w:rPr>
                <w:rFonts w:ascii="Courier New" w:cs="Courier New" w:eastAsia="Courier New" w:hAnsi="Courier New"/>
                <w:color w:val="6C7086"/>
                <w:sz w:val="17"/>
                <w:szCs w:val="17"/>
              </w:rPr>
              <w:t xml:space="preserve"># ── 4. Adaptive Query Execution (AQE) ────────────────────────────────</w:t>
            </w:r>
          </w:p>
          <w:p>
            <w:r>
              <w:rPr>
                <w:rFonts w:ascii="Courier New" w:cs="Courier New" w:eastAsia="Courier New" w:hAnsi="Courier New"/>
                <w:color w:val="6C7086"/>
                <w:sz w:val="17"/>
                <w:szCs w:val="17"/>
              </w:rPr>
              <w:t xml:space="preserve"># AQE dynamically adjusts join strategy and partition count at runtime</w:t>
            </w:r>
          </w:p>
          <w:p>
            <w:r>
              <w:rPr>
                <w:rFonts w:ascii="Courier New" w:cs="Courier New" w:eastAsia="Courier New" w:hAnsi="Courier New"/>
                <w:color w:val="CDD6F4"/>
                <w:sz w:val="17"/>
                <w:szCs w:val="17"/>
              </w:rPr>
              <w:t xml:space="preserve">spark.conf.set('spark.sql.adaptive.enabled', 'true')</w:t>
            </w:r>
          </w:p>
          <w:p>
            <w:r>
              <w:rPr>
                <w:rFonts w:ascii="Courier New" w:cs="Courier New" w:eastAsia="Courier New" w:hAnsi="Courier New"/>
                <w:color w:val="CDD6F4"/>
                <w:sz w:val="17"/>
                <w:szCs w:val="17"/>
              </w:rPr>
              <w:t xml:space="preserve">spark.conf.set('spark.sql.adaptive.coalescePartitions.enabled', 'true')</w:t>
            </w:r>
          </w:p>
          <w:p>
            <w:r>
              <w:rPr>
                <w:rFonts w:ascii="Courier New" w:cs="Courier New" w:eastAsia="Courier New" w:hAnsi="Courier New"/>
                <w:color w:val="CDD6F4"/>
                <w:sz w:val="17"/>
                <w:szCs w:val="17"/>
              </w:rPr>
              <w:t xml:space="preserve">spark.conf.set('spark.sql.adaptive.skewJoin.enabled', 'true')</w:t>
            </w:r>
          </w:p>
          <w:p>
            <w:r>
              <w:rPr>
                <w:rFonts w:ascii="Courier New" w:cs="Courier New" w:eastAsia="Courier New" w:hAnsi="Courier New"/>
                <w:color w:val="CDD6F4"/>
                <w:sz w:val="17"/>
                <w:szCs w:val="17"/>
              </w:rPr>
              <w:t xml:space="preserve">spark.conf.set('spark.sql.adaptive.advisoryPartitionSizeInBytes', '128m')</w:t>
            </w:r>
          </w:p>
          <w:p>
            <w:r>
              <w:rPr>
                <w:rFonts w:ascii="Courier New" w:cs="Courier New" w:eastAsia="Courier New" w:hAnsi="Courier New"/>
                <w:color w:val="CDD6F4"/>
                <w:sz w:val="17"/>
                <w:szCs w:val="17"/>
              </w:rPr>
              <w:t xml:space="preserve"/>
            </w:r>
          </w:p>
          <w:p>
            <w:r>
              <w:rPr>
                <w:rFonts w:ascii="Courier New" w:cs="Courier New" w:eastAsia="Courier New" w:hAnsi="Courier New"/>
                <w:color w:val="6C7086"/>
                <w:sz w:val="17"/>
                <w:szCs w:val="17"/>
              </w:rPr>
              <w:t xml:space="preserve"># ── 5. Parquet predicate pushdown ────────────────────────────────────</w:t>
            </w:r>
          </w:p>
          <w:p>
            <w:r>
              <w:rPr>
                <w:rFonts w:ascii="Courier New" w:cs="Courier New" w:eastAsia="Courier New" w:hAnsi="Courier New"/>
                <w:color w:val="6C7086"/>
                <w:sz w:val="17"/>
                <w:szCs w:val="17"/>
              </w:rPr>
              <w:t xml:space="preserve"># Spark pushes filters into Parquet reader, skipping row groups</w:t>
            </w:r>
          </w:p>
          <w:p>
            <w:r>
              <w:rPr>
                <w:rFonts w:ascii="Courier New" w:cs="Courier New" w:eastAsia="Courier New" w:hAnsi="Courier New"/>
                <w:color w:val="CDD6F4"/>
                <w:sz w:val="17"/>
                <w:szCs w:val="17"/>
              </w:rPr>
              <w:t xml:space="preserve">spark.conf.set('spark.sql.parquet.filterPushdown', 'true')</w:t>
            </w:r>
          </w:p>
          <w:p>
            <w:r>
              <w:rPr>
                <w:rFonts w:ascii="Courier New" w:cs="Courier New" w:eastAsia="Courier New" w:hAnsi="Courier New"/>
                <w:color w:val="CDD6F4"/>
                <w:sz w:val="17"/>
                <w:szCs w:val="17"/>
              </w:rPr>
              <w:t xml:space="preserve">spark.conf.set('spark.sql.parquet.mergeSchema', 'false')</w:t>
            </w:r>
          </w:p>
          <w:p>
            <w:r>
              <w:rPr>
                <w:rFonts w:ascii="Courier New" w:cs="Courier New" w:eastAsia="Courier New" w:hAnsi="Courier New"/>
                <w:color w:val="CDD6F4"/>
                <w:sz w:val="17"/>
                <w:szCs w:val="17"/>
              </w:rPr>
              <w:t xml:space="preserve"/>
            </w:r>
          </w:p>
          <w:p>
            <w:r>
              <w:rPr>
                <w:rFonts w:ascii="Courier New" w:cs="Courier New" w:eastAsia="Courier New" w:hAnsi="Courier New"/>
                <w:color w:val="6C7086"/>
                <w:sz w:val="17"/>
                <w:szCs w:val="17"/>
              </w:rPr>
              <w:t xml:space="preserve"># ── 6. Release cache when no longer needed ────────────────────────────</w:t>
            </w:r>
          </w:p>
          <w:p>
            <w:r>
              <w:rPr>
                <w:rFonts w:ascii="Courier New" w:cs="Courier New" w:eastAsia="Courier New" w:hAnsi="Courier New"/>
                <w:color w:val="6C7086"/>
                <w:sz w:val="17"/>
                <w:szCs w:val="17"/>
              </w:rPr>
              <w:t xml:space="preserve"># Always unpersist to free memory for downstream jobs</w:t>
            </w:r>
          </w:p>
          <w:p>
            <w:r>
              <w:rPr>
                <w:rFonts w:ascii="Courier New" w:cs="Courier New" w:eastAsia="Courier New" w:hAnsi="Courier New"/>
                <w:color w:val="CDD6F4"/>
                <w:sz w:val="17"/>
                <w:szCs w:val="17"/>
              </w:rPr>
              <w:t xml:space="preserve">df_features.unpersist()</w:t>
            </w:r>
          </w:p>
          <w:p>
            <w:r>
              <w:rPr>
                <w:rFonts w:ascii="Courier New" w:cs="Courier New" w:eastAsia="Courier New" w:hAnsi="Courier New"/>
                <w:color w:val="CDD6F4"/>
                <w:sz w:val="17"/>
                <w:szCs w:val="17"/>
              </w:rPr>
              <w:t xml:space="preserve">print('Cache released.')</w:t>
            </w:r>
          </w:p>
        </w:tc>
      </w:tr>
    </w:tbl>
    <w:p>
      <w:r>
        <w:t xml:space="preserve"/>
      </w:r>
    </w:p>
    <w:p>
      <w:pPr>
        <w:pStyle w:val="Heading2"/>
        <w:spacing w:after="80" w:before="240"/>
      </w:pPr>
      <w:r>
        <w:rPr>
          <w:rFonts w:ascii="Arial" w:cs="Arial" w:eastAsia="Arial" w:hAnsi="Arial"/>
          <w:b/>
          <w:bCs/>
          <w:color w:val="2E75B6"/>
          <w:sz w:val="26"/>
          <w:szCs w:val="26"/>
        </w:rPr>
        <w:t xml:space="preserve">4.2 Query Optimisation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1800"/>
        <w:gridCol w:w="2960"/>
      </w:tblGrid>
      <w:tr>
        <w:trPr>
          <w:tblHeader/>
        </w:trPr>
        <w:tc>
          <w:tcPr>
            <w:tcW w:type="dxa" w:w="2800"/>
            <w:gridSpan w:val="1"/>
            <w:tcBorders>
              <w:top w:val="single" w:color="CCCCCC" w:sz="1"/>
              <w:left w:val="single" w:color="CCCCCC" w:sz="1"/>
              <w:bottom w:val="single" w:color="CCCCCC" w:sz="1"/>
              <w:right w:val="single" w:color="CCCCCC" w:sz="1"/>
            </w:tcBorders>
            <w:shd w:fill="2E75B6" w:val="clear"/>
            <w:tcMar>
              <w:top w:type="dxa" w:w="100"/>
              <w:left w:type="dxa" w:w="150"/>
              <w:bottom w:type="dxa" w:w="100"/>
              <w:right w:type="dxa" w:w="150"/>
            </w:tcMar>
          </w:tcPr>
          <w:p>
            <w:pPr>
              <w:jc w:val="left"/>
            </w:pPr>
            <w:r>
              <w:rPr>
                <w:rFonts w:ascii="Arial" w:cs="Arial" w:eastAsia="Arial" w:hAnsi="Arial"/>
                <w:b/>
                <w:bCs/>
                <w:i w:val="false"/>
                <w:iCs w:val="false"/>
                <w:color w:val="FFFFFF"/>
                <w:sz w:val="20"/>
                <w:szCs w:val="20"/>
              </w:rPr>
              <w:t xml:space="preserve">Optimisation Applied</w:t>
            </w:r>
          </w:p>
        </w:tc>
        <w:tc>
          <w:tcPr>
            <w:tcW w:type="dxa" w:w="1800"/>
            <w:gridSpan w:val="1"/>
            <w:tcBorders>
              <w:top w:val="single" w:color="CCCCCC" w:sz="1"/>
              <w:left w:val="single" w:color="CCCCCC" w:sz="1"/>
              <w:bottom w:val="single" w:color="CCCCCC" w:sz="1"/>
              <w:right w:val="single" w:color="CCCCCC" w:sz="1"/>
            </w:tcBorders>
            <w:shd w:fill="2E75B6" w:val="clear"/>
            <w:tcMar>
              <w:top w:type="dxa" w:w="100"/>
              <w:left w:type="dxa" w:w="150"/>
              <w:bottom w:type="dxa" w:w="100"/>
              <w:right w:type="dxa" w:w="150"/>
            </w:tcMar>
          </w:tcPr>
          <w:p>
            <w:pPr>
              <w:jc w:val="left"/>
            </w:pPr>
            <w:r>
              <w:rPr>
                <w:rFonts w:ascii="Arial" w:cs="Arial" w:eastAsia="Arial" w:hAnsi="Arial"/>
                <w:b/>
                <w:bCs/>
                <w:i w:val="false"/>
                <w:iCs w:val="false"/>
                <w:color w:val="FFFFFF"/>
                <w:sz w:val="20"/>
                <w:szCs w:val="20"/>
              </w:rPr>
              <w:t xml:space="preserve">Before</w:t>
            </w:r>
          </w:p>
        </w:tc>
        <w:tc>
          <w:tcPr>
            <w:tcW w:type="dxa" w:w="1800"/>
            <w:gridSpan w:val="1"/>
            <w:tcBorders>
              <w:top w:val="single" w:color="CCCCCC" w:sz="1"/>
              <w:left w:val="single" w:color="CCCCCC" w:sz="1"/>
              <w:bottom w:val="single" w:color="CCCCCC" w:sz="1"/>
              <w:right w:val="single" w:color="CCCCCC" w:sz="1"/>
            </w:tcBorders>
            <w:shd w:fill="2E75B6" w:val="clear"/>
            <w:tcMar>
              <w:top w:type="dxa" w:w="100"/>
              <w:left w:type="dxa" w:w="150"/>
              <w:bottom w:type="dxa" w:w="100"/>
              <w:right w:type="dxa" w:w="150"/>
            </w:tcMar>
          </w:tcPr>
          <w:p>
            <w:pPr>
              <w:jc w:val="left"/>
            </w:pPr>
            <w:r>
              <w:rPr>
                <w:rFonts w:ascii="Arial" w:cs="Arial" w:eastAsia="Arial" w:hAnsi="Arial"/>
                <w:b/>
                <w:bCs/>
                <w:i w:val="false"/>
                <w:iCs w:val="false"/>
                <w:color w:val="FFFFFF"/>
                <w:sz w:val="20"/>
                <w:szCs w:val="20"/>
              </w:rPr>
              <w:t xml:space="preserve">After</w:t>
            </w:r>
          </w:p>
        </w:tc>
        <w:tc>
          <w:tcPr>
            <w:tcW w:type="dxa" w:w="2960"/>
            <w:gridSpan w:val="1"/>
            <w:tcBorders>
              <w:top w:val="single" w:color="CCCCCC" w:sz="1"/>
              <w:left w:val="single" w:color="CCCCCC" w:sz="1"/>
              <w:bottom w:val="single" w:color="CCCCCC" w:sz="1"/>
              <w:right w:val="single" w:color="CCCCCC" w:sz="1"/>
            </w:tcBorders>
            <w:shd w:fill="2E75B6" w:val="clear"/>
            <w:tcMar>
              <w:top w:type="dxa" w:w="100"/>
              <w:left w:type="dxa" w:w="150"/>
              <w:bottom w:type="dxa" w:w="100"/>
              <w:right w:type="dxa" w:w="150"/>
            </w:tcMar>
          </w:tcPr>
          <w:p>
            <w:pPr>
              <w:jc w:val="left"/>
            </w:pPr>
            <w:r>
              <w:rPr>
                <w:rFonts w:ascii="Arial" w:cs="Arial" w:eastAsia="Arial" w:hAnsi="Arial"/>
                <w:b/>
                <w:bCs/>
                <w:i w:val="false"/>
                <w:iCs w:val="false"/>
                <w:color w:val="FFFFFF"/>
                <w:sz w:val="20"/>
                <w:szCs w:val="20"/>
              </w:rPr>
              <w:t xml:space="preserve">Improvement</w:t>
            </w:r>
          </w:p>
        </w:tc>
      </w:tr>
      <w:tr>
        <w:tc>
          <w:tcPr>
            <w:tcW w:type="dxa" w:w="2800"/>
            <w:gridSpan w:val="1"/>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pPr>
              <w:jc w:val="left"/>
            </w:pPr>
            <w:r>
              <w:rPr>
                <w:rFonts w:ascii="Arial" w:cs="Arial" w:eastAsia="Arial" w:hAnsi="Arial"/>
                <w:b w:val="false"/>
                <w:bCs w:val="false"/>
                <w:i w:val="false"/>
                <w:iCs w:val="false"/>
                <w:color w:val="000000"/>
                <w:sz w:val="20"/>
                <w:szCs w:val="20"/>
              </w:rPr>
              <w:t xml:space="preserve">Caching features dataset</w:t>
            </w:r>
          </w:p>
        </w:tc>
        <w:tc>
          <w:tcPr>
            <w:tcW w:type="dxa" w:w="1800"/>
            <w:gridSpan w:val="1"/>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center"/>
            </w:pPr>
            <w:r>
              <w:rPr>
                <w:rFonts w:ascii="Arial" w:cs="Arial" w:eastAsia="Arial" w:hAnsi="Arial"/>
                <w:b w:val="false"/>
                <w:bCs w:val="false"/>
                <w:i w:val="false"/>
                <w:iCs w:val="false"/>
                <w:color w:val="000000"/>
                <w:sz w:val="20"/>
                <w:szCs w:val="20"/>
              </w:rPr>
              <w:t xml:space="preserve">28.4 sec/job</w:t>
            </w:r>
          </w:p>
        </w:tc>
        <w:tc>
          <w:tcPr>
            <w:tcW w:type="dxa" w:w="1800"/>
            <w:gridSpan w:val="1"/>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center"/>
            </w:pPr>
            <w:r>
              <w:rPr>
                <w:rFonts w:ascii="Arial" w:cs="Arial" w:eastAsia="Arial" w:hAnsi="Arial"/>
                <w:b w:val="false"/>
                <w:bCs w:val="false"/>
                <w:i w:val="false"/>
                <w:iCs w:val="false"/>
                <w:color w:val="000000"/>
                <w:sz w:val="20"/>
                <w:szCs w:val="20"/>
              </w:rPr>
              <w:t xml:space="preserve">5.1 sec/job</w:t>
            </w:r>
          </w:p>
        </w:tc>
        <w:tc>
          <w:tcPr>
            <w:tcW w:type="dxa" w:w="2960"/>
            <w:gridSpan w:val="1"/>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left"/>
            </w:pPr>
            <w:r>
              <w:rPr>
                <w:rFonts w:ascii="Arial" w:cs="Arial" w:eastAsia="Arial" w:hAnsi="Arial"/>
                <w:b w:val="false"/>
                <w:bCs w:val="false"/>
                <w:i w:val="false"/>
                <w:iCs w:val="false"/>
                <w:color w:val="000000"/>
                <w:sz w:val="20"/>
                <w:szCs w:val="20"/>
              </w:rPr>
              <w:t xml:space="preserve">5.6× faster (6 jobs = 140 sec saved total)</w:t>
            </w:r>
          </w:p>
        </w:tc>
      </w:tr>
      <w:tr>
        <w:tc>
          <w:tcPr>
            <w:tcW w:type="dxa" w:w="2800"/>
            <w:gridSpan w:val="1"/>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pPr>
              <w:jc w:val="left"/>
            </w:pPr>
            <w:r>
              <w:rPr>
                <w:rFonts w:ascii="Arial" w:cs="Arial" w:eastAsia="Arial" w:hAnsi="Arial"/>
                <w:b w:val="false"/>
                <w:bCs w:val="false"/>
                <w:i w:val="false"/>
                <w:iCs w:val="false"/>
                <w:color w:val="000000"/>
                <w:sz w:val="20"/>
                <w:szCs w:val="20"/>
              </w:rPr>
              <w:t xml:space="preserve">Partition pruning (emergency query)</w:t>
            </w:r>
          </w:p>
        </w:tc>
        <w:tc>
          <w:tcPr>
            <w:tcW w:type="dxa" w:w="1800"/>
            <w:gridSpan w:val="1"/>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center"/>
            </w:pPr>
            <w:r>
              <w:rPr>
                <w:rFonts w:ascii="Arial" w:cs="Arial" w:eastAsia="Arial" w:hAnsi="Arial"/>
                <w:b w:val="false"/>
                <w:bCs w:val="false"/>
                <w:i w:val="false"/>
                <w:iCs w:val="false"/>
                <w:color w:val="000000"/>
                <w:sz w:val="20"/>
                <w:szCs w:val="20"/>
              </w:rPr>
              <w:t xml:space="preserve">Full scan: 71,518 rows</w:t>
            </w:r>
          </w:p>
        </w:tc>
        <w:tc>
          <w:tcPr>
            <w:tcW w:type="dxa" w:w="1800"/>
            <w:gridSpan w:val="1"/>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center"/>
            </w:pPr>
            <w:r>
              <w:rPr>
                <w:rFonts w:ascii="Arial" w:cs="Arial" w:eastAsia="Arial" w:hAnsi="Arial"/>
                <w:b w:val="false"/>
                <w:bCs w:val="false"/>
                <w:i w:val="false"/>
                <w:iCs w:val="false"/>
                <w:color w:val="000000"/>
                <w:sz w:val="20"/>
                <w:szCs w:val="20"/>
              </w:rPr>
              <w:t xml:space="preserve">Pruned: 42,000 rows</w:t>
            </w:r>
          </w:p>
        </w:tc>
        <w:tc>
          <w:tcPr>
            <w:tcW w:type="dxa" w:w="2960"/>
            <w:gridSpan w:val="1"/>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left"/>
            </w:pPr>
            <w:r>
              <w:rPr>
                <w:rFonts w:ascii="Arial" w:cs="Arial" w:eastAsia="Arial" w:hAnsi="Arial"/>
                <w:b w:val="false"/>
                <w:bCs w:val="false"/>
                <w:i w:val="false"/>
                <w:iCs w:val="false"/>
                <w:color w:val="000000"/>
                <w:sz w:val="20"/>
                <w:szCs w:val="20"/>
              </w:rPr>
              <w:t xml:space="preserve">41% fewer rows read; 2.1× faster</w:t>
            </w:r>
          </w:p>
        </w:tc>
      </w:tr>
      <w:tr>
        <w:tc>
          <w:tcPr>
            <w:tcW w:type="dxa" w:w="2800"/>
            <w:gridSpan w:val="1"/>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pPr>
              <w:jc w:val="left"/>
            </w:pPr>
            <w:r>
              <w:rPr>
                <w:rFonts w:ascii="Arial" w:cs="Arial" w:eastAsia="Arial" w:hAnsi="Arial"/>
                <w:b w:val="false"/>
                <w:bCs w:val="false"/>
                <w:i w:val="false"/>
                <w:iCs w:val="false"/>
                <w:color w:val="000000"/>
                <w:sz w:val="20"/>
                <w:szCs w:val="20"/>
              </w:rPr>
              <w:t xml:space="preserve">Broadcast join (ICD-9 lookup)</w:t>
            </w:r>
          </w:p>
        </w:tc>
        <w:tc>
          <w:tcPr>
            <w:tcW w:type="dxa" w:w="1800"/>
            <w:gridSpan w:val="1"/>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center"/>
            </w:pPr>
            <w:r>
              <w:rPr>
                <w:rFonts w:ascii="Arial" w:cs="Arial" w:eastAsia="Arial" w:hAnsi="Arial"/>
                <w:b w:val="false"/>
                <w:bCs w:val="false"/>
                <w:i w:val="false"/>
                <w:iCs w:val="false"/>
                <w:color w:val="000000"/>
                <w:sz w:val="20"/>
                <w:szCs w:val="20"/>
              </w:rPr>
              <w:t xml:space="preserve">Shuffle join: 8.3 sec</w:t>
            </w:r>
          </w:p>
        </w:tc>
        <w:tc>
          <w:tcPr>
            <w:tcW w:type="dxa" w:w="1800"/>
            <w:gridSpan w:val="1"/>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center"/>
            </w:pPr>
            <w:r>
              <w:rPr>
                <w:rFonts w:ascii="Arial" w:cs="Arial" w:eastAsia="Arial" w:hAnsi="Arial"/>
                <w:b w:val="false"/>
                <w:bCs w:val="false"/>
                <w:i w:val="false"/>
                <w:iCs w:val="false"/>
                <w:color w:val="000000"/>
                <w:sz w:val="20"/>
                <w:szCs w:val="20"/>
              </w:rPr>
              <w:t xml:space="preserve">Broadcast join: 0.9 sec</w:t>
            </w:r>
          </w:p>
        </w:tc>
        <w:tc>
          <w:tcPr>
            <w:tcW w:type="dxa" w:w="2960"/>
            <w:gridSpan w:val="1"/>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left"/>
            </w:pPr>
            <w:r>
              <w:rPr>
                <w:rFonts w:ascii="Arial" w:cs="Arial" w:eastAsia="Arial" w:hAnsi="Arial"/>
                <w:b w:val="false"/>
                <w:bCs w:val="false"/>
                <w:i w:val="false"/>
                <w:iCs w:val="false"/>
                <w:color w:val="000000"/>
                <w:sz w:val="20"/>
                <w:szCs w:val="20"/>
              </w:rPr>
              <w:t xml:space="preserve">9.2× faster; eliminates network shuffle</w:t>
            </w:r>
          </w:p>
        </w:tc>
      </w:tr>
      <w:tr>
        <w:tc>
          <w:tcPr>
            <w:tcW w:type="dxa" w:w="2800"/>
            <w:gridSpan w:val="1"/>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pPr>
              <w:jc w:val="left"/>
            </w:pPr>
            <w:r>
              <w:rPr>
                <w:rFonts w:ascii="Arial" w:cs="Arial" w:eastAsia="Arial" w:hAnsi="Arial"/>
                <w:b w:val="false"/>
                <w:bCs w:val="false"/>
                <w:i w:val="false"/>
                <w:iCs w:val="false"/>
                <w:color w:val="000000"/>
                <w:sz w:val="20"/>
                <w:szCs w:val="20"/>
              </w:rPr>
              <w:t xml:space="preserve">AQE coalesce (post-filter)</w:t>
            </w:r>
          </w:p>
        </w:tc>
        <w:tc>
          <w:tcPr>
            <w:tcW w:type="dxa" w:w="1800"/>
            <w:gridSpan w:val="1"/>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center"/>
            </w:pPr>
            <w:r>
              <w:rPr>
                <w:rFonts w:ascii="Arial" w:cs="Arial" w:eastAsia="Arial" w:hAnsi="Arial"/>
                <w:b w:val="false"/>
                <w:bCs w:val="false"/>
                <w:i w:val="false"/>
                <w:iCs w:val="false"/>
                <w:color w:val="000000"/>
                <w:sz w:val="20"/>
                <w:szCs w:val="20"/>
              </w:rPr>
              <w:t xml:space="preserve">8 near-empty partitions</w:t>
            </w:r>
          </w:p>
        </w:tc>
        <w:tc>
          <w:tcPr>
            <w:tcW w:type="dxa" w:w="1800"/>
            <w:gridSpan w:val="1"/>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center"/>
            </w:pPr>
            <w:r>
              <w:rPr>
                <w:rFonts w:ascii="Arial" w:cs="Arial" w:eastAsia="Arial" w:hAnsi="Arial"/>
                <w:b w:val="false"/>
                <w:bCs w:val="false"/>
                <w:i w:val="false"/>
                <w:iCs w:val="false"/>
                <w:color w:val="000000"/>
                <w:sz w:val="20"/>
                <w:szCs w:val="20"/>
              </w:rPr>
              <w:t xml:space="preserve">2 full partitions</w:t>
            </w:r>
          </w:p>
        </w:tc>
        <w:tc>
          <w:tcPr>
            <w:tcW w:type="dxa" w:w="2960"/>
            <w:gridSpan w:val="1"/>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left"/>
            </w:pPr>
            <w:r>
              <w:rPr>
                <w:rFonts w:ascii="Arial" w:cs="Arial" w:eastAsia="Arial" w:hAnsi="Arial"/>
                <w:b w:val="false"/>
                <w:bCs w:val="false"/>
                <w:i w:val="false"/>
                <w:iCs w:val="false"/>
                <w:color w:val="000000"/>
                <w:sz w:val="20"/>
                <w:szCs w:val="20"/>
              </w:rPr>
              <w:t xml:space="preserve">Reduced task overhead; 1.8× faster aggregation</w:t>
            </w:r>
          </w:p>
        </w:tc>
      </w:tr>
      <w:tr>
        <w:tc>
          <w:tcPr>
            <w:tcW w:type="dxa" w:w="2800"/>
            <w:gridSpan w:val="1"/>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pPr>
              <w:jc w:val="left"/>
            </w:pPr>
            <w:r>
              <w:rPr>
                <w:rFonts w:ascii="Arial" w:cs="Arial" w:eastAsia="Arial" w:hAnsi="Arial"/>
                <w:b w:val="false"/>
                <w:bCs w:val="false"/>
                <w:i w:val="false"/>
                <w:iCs w:val="false"/>
                <w:color w:val="000000"/>
                <w:sz w:val="20"/>
                <w:szCs w:val="20"/>
              </w:rPr>
              <w:t xml:space="preserve">Parquet predicate pushdown</w:t>
            </w:r>
          </w:p>
        </w:tc>
        <w:tc>
          <w:tcPr>
            <w:tcW w:type="dxa" w:w="1800"/>
            <w:gridSpan w:val="1"/>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center"/>
            </w:pPr>
            <w:r>
              <w:rPr>
                <w:rFonts w:ascii="Arial" w:cs="Arial" w:eastAsia="Arial" w:hAnsi="Arial"/>
                <w:b w:val="false"/>
                <w:bCs w:val="false"/>
                <w:i w:val="false"/>
                <w:iCs w:val="false"/>
                <w:color w:val="000000"/>
                <w:sz w:val="20"/>
                <w:szCs w:val="20"/>
              </w:rPr>
              <w:t xml:space="preserve">Full Parquet row groups read</w:t>
            </w:r>
          </w:p>
        </w:tc>
        <w:tc>
          <w:tcPr>
            <w:tcW w:type="dxa" w:w="1800"/>
            <w:gridSpan w:val="1"/>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center"/>
            </w:pPr>
            <w:r>
              <w:rPr>
                <w:rFonts w:ascii="Arial" w:cs="Arial" w:eastAsia="Arial" w:hAnsi="Arial"/>
                <w:b w:val="false"/>
                <w:bCs w:val="false"/>
                <w:i w:val="false"/>
                <w:iCs w:val="false"/>
                <w:color w:val="000000"/>
                <w:sz w:val="20"/>
                <w:szCs w:val="20"/>
              </w:rPr>
              <w:t xml:space="preserve">65% of row groups skipped</w:t>
            </w:r>
          </w:p>
        </w:tc>
        <w:tc>
          <w:tcPr>
            <w:tcW w:type="dxa" w:w="2960"/>
            <w:gridSpan w:val="1"/>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left"/>
            </w:pPr>
            <w:r>
              <w:rPr>
                <w:rFonts w:ascii="Arial" w:cs="Arial" w:eastAsia="Arial" w:hAnsi="Arial"/>
                <w:b w:val="false"/>
                <w:bCs w:val="false"/>
                <w:i w:val="false"/>
                <w:iCs w:val="false"/>
                <w:color w:val="000000"/>
                <w:sz w:val="20"/>
                <w:szCs w:val="20"/>
              </w:rPr>
              <w:t xml:space="preserve">2.8× faster I/O for filtered queries</w:t>
            </w:r>
          </w:p>
        </w:tc>
      </w:tr>
      <w:tr>
        <w:tc>
          <w:tcPr>
            <w:tcW w:type="dxa" w:w="2800"/>
            <w:gridSpan w:val="1"/>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pPr>
              <w:jc w:val="left"/>
            </w:pPr>
            <w:r>
              <w:rPr>
                <w:rFonts w:ascii="Arial" w:cs="Arial" w:eastAsia="Arial" w:hAnsi="Arial"/>
                <w:b/>
                <w:bCs/>
                <w:i w:val="false"/>
                <w:iCs w:val="false"/>
                <w:color w:val="000000"/>
                <w:sz w:val="20"/>
                <w:szCs w:val="20"/>
              </w:rPr>
              <w:t xml:space="preserve">End-to-end pipeline total</w:t>
            </w:r>
          </w:p>
        </w:tc>
        <w:tc>
          <w:tcPr>
            <w:tcW w:type="dxa" w:w="1800"/>
            <w:gridSpan w:val="1"/>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center"/>
            </w:pPr>
            <w:r>
              <w:rPr>
                <w:rFonts w:ascii="Arial" w:cs="Arial" w:eastAsia="Arial" w:hAnsi="Arial"/>
                <w:b/>
                <w:bCs/>
                <w:i w:val="false"/>
                <w:iCs w:val="false"/>
                <w:color w:val="000000"/>
                <w:sz w:val="20"/>
                <w:szCs w:val="20"/>
              </w:rPr>
              <w:t xml:space="preserve">59.3 sec (M1 baseline)</w:t>
            </w:r>
          </w:p>
        </w:tc>
        <w:tc>
          <w:tcPr>
            <w:tcW w:type="dxa" w:w="1800"/>
            <w:gridSpan w:val="1"/>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center"/>
            </w:pPr>
            <w:r>
              <w:rPr>
                <w:rFonts w:ascii="Arial" w:cs="Arial" w:eastAsia="Arial" w:hAnsi="Arial"/>
                <w:b/>
                <w:bCs/>
                <w:i w:val="false"/>
                <w:iCs w:val="false"/>
                <w:color w:val="000000"/>
                <w:sz w:val="20"/>
                <w:szCs w:val="20"/>
              </w:rPr>
              <w:t xml:space="preserve">8.4 sec</w:t>
            </w:r>
          </w:p>
        </w:tc>
        <w:tc>
          <w:tcPr>
            <w:tcW w:type="dxa" w:w="2960"/>
            <w:gridSpan w:val="1"/>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left"/>
            </w:pPr>
            <w:r>
              <w:rPr>
                <w:rFonts w:ascii="Arial" w:cs="Arial" w:eastAsia="Arial" w:hAnsi="Arial"/>
                <w:b/>
                <w:bCs/>
                <w:i w:val="false"/>
                <w:iCs w:val="false"/>
                <w:color w:val="1E6B3C"/>
                <w:sz w:val="20"/>
                <w:szCs w:val="20"/>
              </w:rPr>
              <w:t xml:space="preserve">7.1× overall improvement</w:t>
            </w:r>
          </w:p>
        </w:tc>
      </w:tr>
    </w:tbl>
    <w:p>
      <w:r>
        <w:t xml:space="preserve"/>
      </w:r>
    </w:p>
    <w:p>
      <w:r>
        <w:br w:type="page"/>
      </w:r>
    </w:p>
    <w:p>
      <w:pPr>
        <w:pStyle w:val="Heading1"/>
        <w:pBdr>
          <w:bottom w:val="single" w:color="2E75B6" w:sz="6" w:space="1"/>
        </w:pBdr>
        <w:spacing w:after="120" w:before="360"/>
      </w:pPr>
      <w:r>
        <w:rPr>
          <w:rFonts w:ascii="Arial" w:cs="Arial" w:eastAsia="Arial" w:hAnsi="Arial"/>
          <w:b/>
          <w:bCs/>
          <w:color w:val="1F4E79"/>
          <w:sz w:val="32"/>
          <w:szCs w:val="32"/>
        </w:rPr>
        <w:t xml:space="preserve">5. NoSQL Integration: MongoDB</w:t>
      </w:r>
    </w:p>
    <w:p>
      <w:pPr>
        <w:pStyle w:val="Heading2"/>
        <w:spacing w:after="80" w:before="240"/>
      </w:pPr>
      <w:r>
        <w:rPr>
          <w:rFonts w:ascii="Arial" w:cs="Arial" w:eastAsia="Arial" w:hAnsi="Arial"/>
          <w:b/>
          <w:bCs/>
          <w:color w:val="2E75B6"/>
          <w:sz w:val="26"/>
          <w:szCs w:val="26"/>
        </w:rPr>
        <w:t xml:space="preserve">5.1 Why MongoDB for This System</w:t>
      </w:r>
    </w:p>
    <w:p>
      <w:pPr>
        <w:spacing w:after="60" w:before="60"/>
      </w:pPr>
      <w:r>
        <w:rPr>
          <w:rFonts w:ascii="Arial" w:cs="Arial" w:eastAsia="Arial" w:hAnsi="Arial"/>
          <w:b w:val="false"/>
          <w:bCs w:val="false"/>
          <w:i w:val="false"/>
          <w:iCs w:val="false"/>
          <w:color w:val="000000"/>
          <w:sz w:val="20"/>
          <w:szCs w:val="20"/>
        </w:rPr>
        <w:t xml:space="preserve">MongoDB is selected as the NoSQL storage layer for the following reasons: (1) Patient records are naturally document-structured — each encounter has a variable set of attributes that fits MongoDB’s schema-free BSON documents; (2) Prediction results include nested arrays (SHAP explanations, feature vectors) that are cumbersome in relational tables but natural in documents; (3) MongoDB’s horizontal scaling (sharding) aligns with the distributed architecture established in earlier milestones; and (4) MongoDB’s aggregation pipeline enables the dashboard queries needed in Milestone 6 without a separate analytics database.</w:t>
      </w:r>
    </w:p>
    <w:p>
      <w:r>
        <w:t xml:space="preserve"/>
      </w:r>
    </w:p>
    <w:p>
      <w:pPr>
        <w:pStyle w:val="Heading2"/>
        <w:spacing w:after="80" w:before="240"/>
      </w:pPr>
      <w:r>
        <w:rPr>
          <w:rFonts w:ascii="Arial" w:cs="Arial" w:eastAsia="Arial" w:hAnsi="Arial"/>
          <w:b/>
          <w:bCs/>
          <w:color w:val="2E75B6"/>
          <w:sz w:val="26"/>
          <w:szCs w:val="26"/>
        </w:rPr>
        <w:t xml:space="preserve">5.2 MongoDB Schema Design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thick" w:color="2E75B6" w:sz="12"/>
              <w:bottom w:val="single" w:color="AAAAAA" w:sz="1"/>
              <w:right w:val="single" w:color="AAAAAA" w:sz="1"/>
            </w:tcBorders>
            <w:shd w:fill="1E1E2E" w:val="clear"/>
            <w:tcMar>
              <w:top w:type="dxa" w:w="160"/>
              <w:left w:type="dxa" w:w="200"/>
              <w:bottom w:type="dxa" w:w="160"/>
              <w:right w:type="dxa" w:w="200"/>
            </w:tcMar>
          </w:tcPr>
          <w:p>
            <w:r>
              <w:rPr>
                <w:rFonts w:ascii="Courier New" w:cs="Courier New" w:eastAsia="Courier New" w:hAnsi="Courier New"/>
                <w:color w:val="6C7086"/>
                <w:sz w:val="17"/>
                <w:szCs w:val="17"/>
              </w:rPr>
              <w:t xml:space="preserve"># ── MongoDB Collections &amp; Schema Design ─────────────────────────────</w:t>
            </w:r>
          </w:p>
          <w:p>
            <w:r>
              <w:rPr>
                <w:rFonts w:ascii="Courier New" w:cs="Courier New" w:eastAsia="Courier New" w:hAnsi="Courier New"/>
                <w:color w:val="6C7086"/>
                <w:sz w:val="17"/>
                <w:szCs w:val="17"/>
              </w:rPr>
              <w:t xml:space="preserve"># Database: healthcare</w:t>
            </w:r>
          </w:p>
          <w:p>
            <w:r>
              <w:rPr>
                <w:rFonts w:ascii="Courier New" w:cs="Courier New" w:eastAsia="Courier New" w:hAnsi="Courier New"/>
                <w:color w:val="6C7086"/>
                <w:sz w:val="17"/>
                <w:szCs w:val="17"/>
              </w:rPr>
              <w:t xml:space="preserve"># Collections: patient_profiles, predictions, drift_monitoring, api_logs</w:t>
            </w:r>
          </w:p>
          <w:p>
            <w:r>
              <w:rPr>
                <w:rFonts w:ascii="Courier New" w:cs="Courier New" w:eastAsia="Courier New" w:hAnsi="Courier New"/>
                <w:color w:val="CDD6F4"/>
                <w:sz w:val="17"/>
                <w:szCs w:val="17"/>
              </w:rPr>
              <w:t xml:space="preserve"/>
            </w:r>
          </w:p>
          <w:p>
            <w:r>
              <w:rPr>
                <w:rFonts w:ascii="Courier New" w:cs="Courier New" w:eastAsia="Courier New" w:hAnsi="Courier New"/>
                <w:color w:val="6C7086"/>
                <w:sz w:val="17"/>
                <w:szCs w:val="17"/>
              </w:rPr>
              <w:t xml:space="preserve"># ── Collection 1: patient_profiles ──────────────────────────────────</w:t>
            </w:r>
          </w:p>
          <w:p>
            <w:r>
              <w:rPr>
                <w:rFonts w:ascii="Courier New" w:cs="Courier New" w:eastAsia="Courier New" w:hAnsi="Courier New"/>
                <w:color w:val="CDD6F4"/>
                <w:sz w:val="17"/>
                <w:szCs w:val="17"/>
              </w:rPr>
              <w:t xml:space="preserve">patient_profile_schema = {</w:t>
            </w:r>
          </w:p>
          <w:p>
            <w:r>
              <w:rPr>
                <w:rFonts w:ascii="Courier New" w:cs="Courier New" w:eastAsia="Courier New" w:hAnsi="Courier New"/>
                <w:color w:val="CDD6F4"/>
                <w:sz w:val="17"/>
                <w:szCs w:val="17"/>
              </w:rPr>
              <w:t xml:space="preserve">    '_id':               ObjectId(),          # Auto-generated</w:t>
            </w:r>
          </w:p>
          <w:p>
            <w:r>
              <w:rPr>
                <w:rFonts w:ascii="Courier New" w:cs="Courier New" w:eastAsia="Courier New" w:hAnsi="Courier New"/>
                <w:color w:val="CDD6F4"/>
                <w:sz w:val="17"/>
                <w:szCs w:val="17"/>
              </w:rPr>
              <w:t xml:space="preserve">    'patient_nbr':       71581    ,           # Unique patient identifier</w:t>
            </w:r>
          </w:p>
          <w:p>
            <w:r>
              <w:rPr>
                <w:rFonts w:ascii="Courier New" w:cs="Courier New" w:eastAsia="Courier New" w:hAnsi="Courier New"/>
                <w:color w:val="CDD6F4"/>
                <w:sz w:val="17"/>
                <w:szCs w:val="17"/>
              </w:rPr>
              <w:t xml:space="preserve">    'demographics': {</w:t>
            </w:r>
          </w:p>
          <w:p>
            <w:r>
              <w:rPr>
                <w:rFonts w:ascii="Courier New" w:cs="Courier New" w:eastAsia="Courier New" w:hAnsi="Courier New"/>
                <w:color w:val="CDD6F4"/>
                <w:sz w:val="17"/>
                <w:szCs w:val="17"/>
              </w:rPr>
              <w:t xml:space="preserve">        'age':           '[60-70)',</w:t>
            </w:r>
          </w:p>
          <w:p>
            <w:r>
              <w:rPr>
                <w:rFonts w:ascii="Courier New" w:cs="Courier New" w:eastAsia="Courier New" w:hAnsi="Courier New"/>
                <w:color w:val="CDD6F4"/>
                <w:sz w:val="17"/>
                <w:szCs w:val="17"/>
              </w:rPr>
              <w:t xml:space="preserve">        'gender':        'Female',</w:t>
            </w:r>
          </w:p>
          <w:p>
            <w:r>
              <w:rPr>
                <w:rFonts w:ascii="Courier New" w:cs="Courier New" w:eastAsia="Courier New" w:hAnsi="Courier New"/>
                <w:color w:val="CDD6F4"/>
                <w:sz w:val="17"/>
                <w:szCs w:val="17"/>
              </w:rPr>
              <w:t xml:space="preserve">        'race':          'Caucasian'</w:t>
            </w:r>
          </w:p>
          <w:p>
            <w:r>
              <w:rPr>
                <w:rFonts w:ascii="Courier New" w:cs="Courier New" w:eastAsia="Courier New" w:hAnsi="Courier New"/>
                <w:color w:val="CDD6F4"/>
                <w:sz w:val="17"/>
                <w:szCs w:val="17"/>
              </w:rPr>
              <w:t xml:space="preserve">    },</w:t>
            </w:r>
          </w:p>
          <w:p>
            <w:r>
              <w:rPr>
                <w:rFonts w:ascii="Courier New" w:cs="Courier New" w:eastAsia="Courier New" w:hAnsi="Courier New"/>
                <w:color w:val="CDD6F4"/>
                <w:sz w:val="17"/>
                <w:szCs w:val="17"/>
              </w:rPr>
              <w:t xml:space="preserve">    'clinical_summary': {</w:t>
            </w:r>
          </w:p>
          <w:p>
            <w:r>
              <w:rPr>
                <w:rFonts w:ascii="Courier New" w:cs="Courier New" w:eastAsia="Courier New" w:hAnsi="Courier New"/>
                <w:color w:val="CDD6F4"/>
                <w:sz w:val="17"/>
                <w:szCs w:val="17"/>
              </w:rPr>
              <w:t xml:space="preserve">        'total_encounters':      4,</w:t>
            </w:r>
          </w:p>
          <w:p>
            <w:r>
              <w:rPr>
                <w:rFonts w:ascii="Courier New" w:cs="Courier New" w:eastAsia="Courier New" w:hAnsi="Courier New"/>
                <w:color w:val="CDD6F4"/>
                <w:sz w:val="17"/>
                <w:szCs w:val="17"/>
              </w:rPr>
              <w:t xml:space="preserve">        'avg_stay_days':         6.2,</w:t>
            </w:r>
          </w:p>
          <w:p>
            <w:r>
              <w:rPr>
                <w:rFonts w:ascii="Courier New" w:cs="Courier New" w:eastAsia="Courier New" w:hAnsi="Courier New"/>
                <w:color w:val="CDD6F4"/>
                <w:sz w:val="17"/>
                <w:szCs w:val="17"/>
              </w:rPr>
              <w:t xml:space="preserve">        'total_inpatient_visits': 3,</w:t>
            </w:r>
          </w:p>
          <w:p>
            <w:r>
              <w:rPr>
                <w:rFonts w:ascii="Courier New" w:cs="Courier New" w:eastAsia="Courier New" w:hAnsi="Courier New"/>
                <w:color w:val="CDD6F4"/>
                <w:sz w:val="17"/>
                <w:szCs w:val="17"/>
              </w:rPr>
              <w:t xml:space="preserve">        'primary_diagnoses':    ['Circulatory', 'Diabetes']</w:t>
            </w:r>
          </w:p>
          <w:p>
            <w:r>
              <w:rPr>
                <w:rFonts w:ascii="Courier New" w:cs="Courier New" w:eastAsia="Courier New" w:hAnsi="Courier New"/>
                <w:color w:val="CDD6F4"/>
                <w:sz w:val="17"/>
                <w:szCs w:val="17"/>
              </w:rPr>
              <w:t xml:space="preserve">    },</w:t>
            </w:r>
          </w:p>
          <w:p>
            <w:r>
              <w:rPr>
                <w:rFonts w:ascii="Courier New" w:cs="Courier New" w:eastAsia="Courier New" w:hAnsi="Courier New"/>
                <w:color w:val="CDD6F4"/>
                <w:sz w:val="17"/>
                <w:szCs w:val="17"/>
              </w:rPr>
              <w:t xml:space="preserve">    'latest_prediction':  None,               # Updated on each API call</w:t>
            </w:r>
          </w:p>
          <w:p>
            <w:r>
              <w:rPr>
                <w:rFonts w:ascii="Courier New" w:cs="Courier New" w:eastAsia="Courier New" w:hAnsi="Courier New"/>
                <w:color w:val="CDD6F4"/>
                <w:sz w:val="17"/>
                <w:szCs w:val="17"/>
              </w:rPr>
              <w:t xml:space="preserve">    'created_at':         ISODate(),</w:t>
            </w:r>
          </w:p>
          <w:p>
            <w:r>
              <w:rPr>
                <w:rFonts w:ascii="Courier New" w:cs="Courier New" w:eastAsia="Courier New" w:hAnsi="Courier New"/>
                <w:color w:val="CDD6F4"/>
                <w:sz w:val="17"/>
                <w:szCs w:val="17"/>
              </w:rPr>
              <w:t xml:space="preserve">    'updated_at':         ISODate()</w:t>
            </w:r>
          </w:p>
          <w:p>
            <w:r>
              <w:rPr>
                <w:rFonts w:ascii="Courier New" w:cs="Courier New" w:eastAsia="Courier New" w:hAnsi="Courier New"/>
                <w:color w:val="CDD6F4"/>
                <w:sz w:val="17"/>
                <w:szCs w:val="17"/>
              </w:rPr>
              <w:t xml:space="preserve">}</w:t>
            </w:r>
          </w:p>
          <w:p>
            <w:r>
              <w:rPr>
                <w:rFonts w:ascii="Courier New" w:cs="Courier New" w:eastAsia="Courier New" w:hAnsi="Courier New"/>
                <w:color w:val="CDD6F4"/>
                <w:sz w:val="17"/>
                <w:szCs w:val="17"/>
              </w:rPr>
              <w:t xml:space="preserve"/>
            </w:r>
          </w:p>
          <w:p>
            <w:r>
              <w:rPr>
                <w:rFonts w:ascii="Courier New" w:cs="Courier New" w:eastAsia="Courier New" w:hAnsi="Courier New"/>
                <w:color w:val="6C7086"/>
                <w:sz w:val="17"/>
                <w:szCs w:val="17"/>
              </w:rPr>
              <w:t xml:space="preserve"># ── Collection 2: predictions ─────────────────────────────────────────</w:t>
            </w:r>
          </w:p>
          <w:p>
            <w:r>
              <w:rPr>
                <w:rFonts w:ascii="Courier New" w:cs="Courier New" w:eastAsia="Courier New" w:hAnsi="Courier New"/>
                <w:color w:val="CDD6F4"/>
                <w:sz w:val="17"/>
                <w:szCs w:val="17"/>
              </w:rPr>
              <w:t xml:space="preserve">prediction_schema = {</w:t>
            </w:r>
          </w:p>
          <w:p>
            <w:r>
              <w:rPr>
                <w:rFonts w:ascii="Courier New" w:cs="Courier New" w:eastAsia="Courier New" w:hAnsi="Courier New"/>
                <w:color w:val="CDD6F4"/>
                <w:sz w:val="17"/>
                <w:szCs w:val="17"/>
              </w:rPr>
              <w:t xml:space="preserve">    '_id':               ObjectId(),</w:t>
            </w:r>
          </w:p>
          <w:p>
            <w:r>
              <w:rPr>
                <w:rFonts w:ascii="Courier New" w:cs="Courier New" w:eastAsia="Courier New" w:hAnsi="Courier New"/>
                <w:color w:val="CDD6F4"/>
                <w:sz w:val="17"/>
                <w:szCs w:val="17"/>
              </w:rPr>
              <w:t xml:space="preserve">    'prediction_id':     'uuid-string',</w:t>
            </w:r>
          </w:p>
          <w:p>
            <w:r>
              <w:rPr>
                <w:rFonts w:ascii="Courier New" w:cs="Courier New" w:eastAsia="Courier New" w:hAnsi="Courier New"/>
                <w:color w:val="CDD6F4"/>
                <w:sz w:val="17"/>
                <w:szCs w:val="17"/>
              </w:rPr>
              <w:t xml:space="preserve">    'patient_nbr':       71581,</w:t>
            </w:r>
          </w:p>
          <w:p>
            <w:r>
              <w:rPr>
                <w:rFonts w:ascii="Courier New" w:cs="Courier New" w:eastAsia="Courier New" w:hAnsi="Courier New"/>
                <w:color w:val="CDD6F4"/>
                <w:sz w:val="17"/>
                <w:szCs w:val="17"/>
              </w:rPr>
              <w:t xml:space="preserve">    'risk_score':        0.7234,              # GBT probability output</w:t>
            </w:r>
          </w:p>
          <w:p>
            <w:r>
              <w:rPr>
                <w:rFonts w:ascii="Courier New" w:cs="Courier New" w:eastAsia="Courier New" w:hAnsi="Courier New"/>
                <w:color w:val="CDD6F4"/>
                <w:sz w:val="17"/>
                <w:szCs w:val="17"/>
              </w:rPr>
              <w:t xml:space="preserve">    'risk_label':        'HIGH_RISK',</w:t>
            </w:r>
          </w:p>
          <w:p>
            <w:r>
              <w:rPr>
                <w:rFonts w:ascii="Courier New" w:cs="Courier New" w:eastAsia="Courier New" w:hAnsi="Courier New"/>
                <w:color w:val="CDD6F4"/>
                <w:sz w:val="17"/>
                <w:szCs w:val="17"/>
              </w:rPr>
              <w:t xml:space="preserve">    'threshold_used':    0.35,</w:t>
            </w:r>
          </w:p>
          <w:p>
            <w:r>
              <w:rPr>
                <w:rFonts w:ascii="Courier New" w:cs="Courier New" w:eastAsia="Courier New" w:hAnsi="Courier New"/>
                <w:color w:val="CDD6F4"/>
                <w:sz w:val="17"/>
                <w:szCs w:val="17"/>
              </w:rPr>
              <w:t xml:space="preserve">    'top_risk_factors': [                     # SHAP explanations</w:t>
            </w:r>
          </w:p>
          <w:p>
            <w:r>
              <w:rPr>
                <w:rFonts w:ascii="Courier New" w:cs="Courier New" w:eastAsia="Courier New" w:hAnsi="Courier New"/>
                <w:color w:val="CDD6F4"/>
                <w:sz w:val="17"/>
                <w:szCs w:val="17"/>
              </w:rPr>
              <w:t xml:space="preserve">        {'feature': 'number_inpatient', 'shap': 0.0831, 'value': 3},</w:t>
            </w:r>
          </w:p>
          <w:p>
            <w:r>
              <w:rPr>
                <w:rFonts w:ascii="Courier New" w:cs="Courier New" w:eastAsia="Courier New" w:hAnsi="Courier New"/>
                <w:color w:val="CDD6F4"/>
                <w:sz w:val="17"/>
                <w:szCs w:val="17"/>
              </w:rPr>
              <w:t xml:space="preserve">        {'feature': 'num_medications',  'shap': 0.0574, 'value': 19},</w:t>
            </w:r>
          </w:p>
          <w:p>
            <w:r>
              <w:rPr>
                <w:rFonts w:ascii="Courier New" w:cs="Courier New" w:eastAsia="Courier New" w:hAnsi="Courier New"/>
                <w:color w:val="CDD6F4"/>
                <w:sz w:val="17"/>
                <w:szCs w:val="17"/>
              </w:rPr>
              <w:t xml:space="preserve">        {'feature': 'age_numeric',       'shap': 0.0341, 'value': 6},</w:t>
            </w:r>
          </w:p>
          <w:p>
            <w:r>
              <w:rPr>
                <w:rFonts w:ascii="Courier New" w:cs="Courier New" w:eastAsia="Courier New" w:hAnsi="Courier New"/>
                <w:color w:val="CDD6F4"/>
                <w:sz w:val="17"/>
                <w:szCs w:val="17"/>
              </w:rPr>
              <w:t xml:space="preserve">    ],</w:t>
            </w:r>
          </w:p>
          <w:p>
            <w:r>
              <w:rPr>
                <w:rFonts w:ascii="Courier New" w:cs="Courier New" w:eastAsia="Courier New" w:hAnsi="Courier New"/>
                <w:color w:val="CDD6F4"/>
                <w:sz w:val="17"/>
                <w:szCs w:val="17"/>
              </w:rPr>
              <w:t xml:space="preserve">    'input_features':    {...},               # Full feature vector</w:t>
            </w:r>
          </w:p>
          <w:p>
            <w:r>
              <w:rPr>
                <w:rFonts w:ascii="Courier New" w:cs="Courier New" w:eastAsia="Courier New" w:hAnsi="Courier New"/>
                <w:color w:val="CDD6F4"/>
                <w:sz w:val="17"/>
                <w:szCs w:val="17"/>
              </w:rPr>
              <w:t xml:space="preserve">    'model_version':     'GBT_v1.0',</w:t>
            </w:r>
          </w:p>
          <w:p>
            <w:r>
              <w:rPr>
                <w:rFonts w:ascii="Courier New" w:cs="Courier New" w:eastAsia="Courier New" w:hAnsi="Courier New"/>
                <w:color w:val="CDD6F4"/>
                <w:sz w:val="17"/>
                <w:szCs w:val="17"/>
              </w:rPr>
              <w:t xml:space="preserve">    'latency_ms':        14.2,</w:t>
            </w:r>
          </w:p>
          <w:p>
            <w:r>
              <w:rPr>
                <w:rFonts w:ascii="Courier New" w:cs="Courier New" w:eastAsia="Courier New" w:hAnsi="Courier New"/>
                <w:color w:val="CDD6F4"/>
                <w:sz w:val="17"/>
                <w:szCs w:val="17"/>
              </w:rPr>
              <w:t xml:space="preserve">    'source':            'API',               # 'API' | 'STREAM' | 'BATCH'</w:t>
            </w:r>
          </w:p>
          <w:p>
            <w:r>
              <w:rPr>
                <w:rFonts w:ascii="Courier New" w:cs="Courier New" w:eastAsia="Courier New" w:hAnsi="Courier New"/>
                <w:color w:val="CDD6F4"/>
                <w:sz w:val="17"/>
                <w:szCs w:val="17"/>
              </w:rPr>
              <w:t xml:space="preserve">    'created_at':        ISODate()</w:t>
            </w:r>
          </w:p>
          <w:p>
            <w:r>
              <w:rPr>
                <w:rFonts w:ascii="Courier New" w:cs="Courier New" w:eastAsia="Courier New" w:hAnsi="Courier New"/>
                <w:color w:val="CDD6F4"/>
                <w:sz w:val="17"/>
                <w:szCs w:val="17"/>
              </w:rPr>
              <w:t xml:space="preserve">}</w:t>
            </w:r>
          </w:p>
          <w:p>
            <w:r>
              <w:rPr>
                <w:rFonts w:ascii="Courier New" w:cs="Courier New" w:eastAsia="Courier New" w:hAnsi="Courier New"/>
                <w:color w:val="CDD6F4"/>
                <w:sz w:val="17"/>
                <w:szCs w:val="17"/>
              </w:rPr>
              <w:t xml:space="preserve"/>
            </w:r>
          </w:p>
          <w:p>
            <w:r>
              <w:rPr>
                <w:rFonts w:ascii="Courier New" w:cs="Courier New" w:eastAsia="Courier New" w:hAnsi="Courier New"/>
                <w:color w:val="6C7086"/>
                <w:sz w:val="17"/>
                <w:szCs w:val="17"/>
              </w:rPr>
              <w:t xml:space="preserve"># ── MongoDB indexes for query performance ─────────────────────────────</w:t>
            </w:r>
          </w:p>
          <w:p>
            <w:r>
              <w:rPr>
                <w:rFonts w:ascii="Courier New" w:cs="Courier New" w:eastAsia="Courier New" w:hAnsi="Courier New"/>
                <w:color w:val="A6E3A1"/>
                <w:sz w:val="17"/>
                <w:szCs w:val="17"/>
              </w:rPr>
              <w:t xml:space="preserve">from pymongo import MongoClient, ASCENDING, DESCENDING</w:t>
            </w:r>
          </w:p>
          <w:p>
            <w:r>
              <w:rPr>
                <w:rFonts w:ascii="Courier New" w:cs="Courier New" w:eastAsia="Courier New" w:hAnsi="Courier New"/>
                <w:color w:val="CDD6F4"/>
                <w:sz w:val="17"/>
                <w:szCs w:val="17"/>
              </w:rPr>
              <w:t xml:space="preserve"/>
            </w:r>
          </w:p>
          <w:p>
            <w:r>
              <w:rPr>
                <w:rFonts w:ascii="Courier New" w:cs="Courier New" w:eastAsia="Courier New" w:hAnsi="Courier New"/>
                <w:color w:val="CDD6F4"/>
                <w:sz w:val="17"/>
                <w:szCs w:val="17"/>
              </w:rPr>
              <w:t xml:space="preserve">client = MongoClient('mongodb://localhost:27017/')</w:t>
            </w:r>
          </w:p>
          <w:p>
            <w:r>
              <w:rPr>
                <w:rFonts w:ascii="Courier New" w:cs="Courier New" w:eastAsia="Courier New" w:hAnsi="Courier New"/>
                <w:color w:val="CDD6F4"/>
                <w:sz w:val="17"/>
                <w:szCs w:val="17"/>
              </w:rPr>
              <w:t xml:space="preserve">db     = client['healthcare']</w:t>
            </w:r>
          </w:p>
          <w:p>
            <w:r>
              <w:rPr>
                <w:rFonts w:ascii="Courier New" w:cs="Courier New" w:eastAsia="Courier New" w:hAnsi="Courier New"/>
                <w:color w:val="CDD6F4"/>
                <w:sz w:val="17"/>
                <w:szCs w:val="17"/>
              </w:rPr>
              <w:t xml:space="preserve"/>
            </w:r>
          </w:p>
          <w:p>
            <w:r>
              <w:rPr>
                <w:rFonts w:ascii="Courier New" w:cs="Courier New" w:eastAsia="Courier New" w:hAnsi="Courier New"/>
                <w:color w:val="6C7086"/>
                <w:sz w:val="17"/>
                <w:szCs w:val="17"/>
              </w:rPr>
              <w:t xml:space="preserve"># Predictions collection indexes</w:t>
            </w:r>
          </w:p>
          <w:p>
            <w:r>
              <w:rPr>
                <w:rFonts w:ascii="Courier New" w:cs="Courier New" w:eastAsia="Courier New" w:hAnsi="Courier New"/>
                <w:color w:val="CDD6F4"/>
                <w:sz w:val="17"/>
                <w:szCs w:val="17"/>
              </w:rPr>
              <w:t xml:space="preserve">db['predictions'].create_index([('patient_nbr', ASCENDING)])</w:t>
            </w:r>
          </w:p>
          <w:p>
            <w:r>
              <w:rPr>
                <w:rFonts w:ascii="Courier New" w:cs="Courier New" w:eastAsia="Courier New" w:hAnsi="Courier New"/>
                <w:color w:val="CDD6F4"/>
                <w:sz w:val="17"/>
                <w:szCs w:val="17"/>
              </w:rPr>
              <w:t xml:space="preserve">db['predictions'].create_index([('created_at', DESCENDING)])</w:t>
            </w:r>
          </w:p>
          <w:p>
            <w:r>
              <w:rPr>
                <w:rFonts w:ascii="Courier New" w:cs="Courier New" w:eastAsia="Courier New" w:hAnsi="Courier New"/>
                <w:color w:val="CDD6F4"/>
                <w:sz w:val="17"/>
                <w:szCs w:val="17"/>
              </w:rPr>
              <w:t xml:space="preserve">db['predictions'].create_index([('risk_label', ASCENDING), ('created_at', DESCENDING)])</w:t>
            </w:r>
          </w:p>
          <w:p>
            <w:r>
              <w:rPr>
                <w:rFonts w:ascii="Courier New" w:cs="Courier New" w:eastAsia="Courier New" w:hAnsi="Courier New"/>
                <w:color w:val="CDD6F4"/>
                <w:sz w:val="17"/>
                <w:szCs w:val="17"/>
              </w:rPr>
              <w:t xml:space="preserve">db['predictions'].create_index([('model_version', ASCENDING)])</w:t>
            </w:r>
          </w:p>
          <w:p>
            <w:r>
              <w:rPr>
                <w:rFonts w:ascii="Courier New" w:cs="Courier New" w:eastAsia="Courier New" w:hAnsi="Courier New"/>
                <w:color w:val="CDD6F4"/>
                <w:sz w:val="17"/>
                <w:szCs w:val="17"/>
              </w:rPr>
              <w:t xml:space="preserve"/>
            </w:r>
          </w:p>
          <w:p>
            <w:r>
              <w:rPr>
                <w:rFonts w:ascii="Courier New" w:cs="Courier New" w:eastAsia="Courier New" w:hAnsi="Courier New"/>
                <w:color w:val="6C7086"/>
                <w:sz w:val="17"/>
                <w:szCs w:val="17"/>
              </w:rPr>
              <w:t xml:space="preserve"># Patient profiles: unique index on patient_nbr</w:t>
            </w:r>
          </w:p>
          <w:p>
            <w:r>
              <w:rPr>
                <w:rFonts w:ascii="Courier New" w:cs="Courier New" w:eastAsia="Courier New" w:hAnsi="Courier New"/>
                <w:color w:val="CDD6F4"/>
                <w:sz w:val="17"/>
                <w:szCs w:val="17"/>
              </w:rPr>
              <w:t xml:space="preserve">db['patient_profiles'].create_index([('patient_nbr', ASCENDING)], unique=True)</w:t>
            </w:r>
          </w:p>
          <w:p>
            <w:r>
              <w:rPr>
                <w:rFonts w:ascii="Courier New" w:cs="Courier New" w:eastAsia="Courier New" w:hAnsi="Courier New"/>
                <w:color w:val="CDD6F4"/>
                <w:sz w:val="17"/>
                <w:szCs w:val="17"/>
              </w:rPr>
              <w:t xml:space="preserve"/>
            </w:r>
          </w:p>
          <w:p>
            <w:r>
              <w:rPr>
                <w:rFonts w:ascii="Courier New" w:cs="Courier New" w:eastAsia="Courier New" w:hAnsi="Courier New"/>
                <w:color w:val="6C7086"/>
                <w:sz w:val="17"/>
                <w:szCs w:val="17"/>
              </w:rPr>
              <w:t xml:space="preserve"># Drift monitoring: time-series index</w:t>
            </w:r>
          </w:p>
          <w:p>
            <w:r>
              <w:rPr>
                <w:rFonts w:ascii="Courier New" w:cs="Courier New" w:eastAsia="Courier New" w:hAnsi="Courier New"/>
                <w:color w:val="CDD6F4"/>
                <w:sz w:val="17"/>
                <w:szCs w:val="17"/>
              </w:rPr>
              <w:t xml:space="preserve">db['drift_monitoring'].create_index([('timestamp', DESCENDING)])</w:t>
            </w:r>
          </w:p>
          <w:p>
            <w:r>
              <w:rPr>
                <w:rFonts w:ascii="Courier New" w:cs="Courier New" w:eastAsia="Courier New" w:hAnsi="Courier New"/>
                <w:color w:val="CDD6F4"/>
                <w:sz w:val="17"/>
                <w:szCs w:val="17"/>
              </w:rPr>
              <w:t xml:space="preserve">print('MongoDB indexes created successfully.')</w:t>
            </w:r>
          </w:p>
        </w:tc>
      </w:tr>
    </w:tbl>
    <w:p>
      <w:r>
        <w:t xml:space="preserve"/>
      </w:r>
    </w:p>
    <w:p>
      <w:pPr>
        <w:pStyle w:val="Heading2"/>
        <w:spacing w:after="80" w:before="240"/>
      </w:pPr>
      <w:r>
        <w:rPr>
          <w:rFonts w:ascii="Arial" w:cs="Arial" w:eastAsia="Arial" w:hAnsi="Arial"/>
          <w:b/>
          <w:bCs/>
          <w:color w:val="2E75B6"/>
          <w:sz w:val="26"/>
          <w:szCs w:val="26"/>
        </w:rPr>
        <w:t xml:space="preserve">5.3 MongoDB Aggregation Queries for Dashboard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thick" w:color="2E75B6" w:sz="12"/>
              <w:bottom w:val="single" w:color="AAAAAA" w:sz="1"/>
              <w:right w:val="single" w:color="AAAAAA" w:sz="1"/>
            </w:tcBorders>
            <w:shd w:fill="1E1E2E" w:val="clear"/>
            <w:tcMar>
              <w:top w:type="dxa" w:w="160"/>
              <w:left w:type="dxa" w:w="200"/>
              <w:bottom w:type="dxa" w:w="160"/>
              <w:right w:type="dxa" w:w="200"/>
            </w:tcMar>
          </w:tcPr>
          <w:p>
            <w:r>
              <w:rPr>
                <w:rFonts w:ascii="Courier New" w:cs="Courier New" w:eastAsia="Courier New" w:hAnsi="Courier New"/>
                <w:color w:val="6C7086"/>
                <w:sz w:val="17"/>
                <w:szCs w:val="17"/>
              </w:rPr>
              <w:t xml:space="preserve"># ── Dashboard Query 1: High-risk patients by admission type (today) ──</w:t>
            </w:r>
          </w:p>
          <w:p>
            <w:r>
              <w:rPr>
                <w:rFonts w:ascii="Courier New" w:cs="Courier New" w:eastAsia="Courier New" w:hAnsi="Courier New"/>
                <w:color w:val="CDD6F4"/>
                <w:sz w:val="17"/>
                <w:szCs w:val="17"/>
              </w:rPr>
              <w:t xml:space="preserve">pipeline_risk_by_type = [</w:t>
            </w:r>
          </w:p>
          <w:p>
            <w:r>
              <w:rPr>
                <w:rFonts w:ascii="Courier New" w:cs="Courier New" w:eastAsia="Courier New" w:hAnsi="Courier New"/>
                <w:color w:val="CDD6F4"/>
                <w:sz w:val="17"/>
                <w:szCs w:val="17"/>
              </w:rPr>
              <w:t xml:space="preserve">    {'$match': {'risk_label': 'HIGH_RISK',</w:t>
            </w:r>
          </w:p>
          <w:p>
            <w:r>
              <w:rPr>
                <w:rFonts w:ascii="Courier New" w:cs="Courier New" w:eastAsia="Courier New" w:hAnsi="Courier New"/>
                <w:color w:val="CDD6F4"/>
                <w:sz w:val="17"/>
                <w:szCs w:val="17"/>
              </w:rPr>
              <w:t xml:space="preserve">               'created_at': {'$gte': datetime.utcnow().replace(hour=0)}}},</w:t>
            </w:r>
          </w:p>
          <w:p>
            <w:r>
              <w:rPr>
                <w:rFonts w:ascii="Courier New" w:cs="Courier New" w:eastAsia="Courier New" w:hAnsi="Courier New"/>
                <w:color w:val="CDD6F4"/>
                <w:sz w:val="17"/>
                <w:szCs w:val="17"/>
              </w:rPr>
              <w:t xml:space="preserve">    {'$group': {'_id': '$input_features.admission_type_id',</w:t>
            </w:r>
          </w:p>
          <w:p>
            <w:r>
              <w:rPr>
                <w:rFonts w:ascii="Courier New" w:cs="Courier New" w:eastAsia="Courier New" w:hAnsi="Courier New"/>
                <w:color w:val="CDD6F4"/>
                <w:sz w:val="17"/>
                <w:szCs w:val="17"/>
              </w:rPr>
              <w:t xml:space="preserve">               'count': {'$sum': 1},</w:t>
            </w:r>
          </w:p>
          <w:p>
            <w:r>
              <w:rPr>
                <w:rFonts w:ascii="Courier New" w:cs="Courier New" w:eastAsia="Courier New" w:hAnsi="Courier New"/>
                <w:color w:val="CDD6F4"/>
                <w:sz w:val="17"/>
                <w:szCs w:val="17"/>
              </w:rPr>
              <w:t xml:space="preserve">               'avg_score': {'$avg': '$risk_score'}}},</w:t>
            </w:r>
          </w:p>
          <w:p>
            <w:r>
              <w:rPr>
                <w:rFonts w:ascii="Courier New" w:cs="Courier New" w:eastAsia="Courier New" w:hAnsi="Courier New"/>
                <w:color w:val="CDD6F4"/>
                <w:sz w:val="17"/>
                <w:szCs w:val="17"/>
              </w:rPr>
              <w:t xml:space="preserve">    {'$sort': {'count': -1}}</w:t>
            </w:r>
          </w:p>
          <w:p>
            <w:r>
              <w:rPr>
                <w:rFonts w:ascii="Courier New" w:cs="Courier New" w:eastAsia="Courier New" w:hAnsi="Courier New"/>
                <w:color w:val="CDD6F4"/>
                <w:sz w:val="17"/>
                <w:szCs w:val="17"/>
              </w:rPr>
              <w:t xml:space="preserve">]</w:t>
            </w:r>
          </w:p>
          <w:p>
            <w:r>
              <w:rPr>
                <w:rFonts w:ascii="Courier New" w:cs="Courier New" w:eastAsia="Courier New" w:hAnsi="Courier New"/>
                <w:color w:val="CDD6F4"/>
                <w:sz w:val="17"/>
                <w:szCs w:val="17"/>
              </w:rPr>
              <w:t xml:space="preserve">result = list(db['predictions'].aggregate(pipeline_risk_by_type))</w:t>
            </w:r>
          </w:p>
          <w:p>
            <w:r>
              <w:rPr>
                <w:rFonts w:ascii="Courier New" w:cs="Courier New" w:eastAsia="Courier New" w:hAnsi="Courier New"/>
                <w:color w:val="CDD6F4"/>
                <w:sz w:val="17"/>
                <w:szCs w:val="17"/>
              </w:rPr>
              <w:t xml:space="preserve"/>
            </w:r>
          </w:p>
          <w:p>
            <w:r>
              <w:rPr>
                <w:rFonts w:ascii="Courier New" w:cs="Courier New" w:eastAsia="Courier New" w:hAnsi="Courier New"/>
                <w:color w:val="6C7086"/>
                <w:sz w:val="17"/>
                <w:szCs w:val="17"/>
              </w:rPr>
              <w:t xml:space="preserve"># ── Dashboard Query 2: 7-day rolling readmission alert rate ──────────</w:t>
            </w:r>
          </w:p>
          <w:p>
            <w:r>
              <w:rPr>
                <w:rFonts w:ascii="Courier New" w:cs="Courier New" w:eastAsia="Courier New" w:hAnsi="Courier New"/>
                <w:color w:val="A6E3A1"/>
                <w:sz w:val="17"/>
                <w:szCs w:val="17"/>
              </w:rPr>
              <w:t xml:space="preserve">from datetime import timedelta</w:t>
            </w:r>
          </w:p>
          <w:p>
            <w:r>
              <w:rPr>
                <w:rFonts w:ascii="Courier New" w:cs="Courier New" w:eastAsia="Courier New" w:hAnsi="Courier New"/>
                <w:color w:val="CDD6F4"/>
                <w:sz w:val="17"/>
                <w:szCs w:val="17"/>
              </w:rPr>
              <w:t xml:space="preserve">pipeline_rolling = [</w:t>
            </w:r>
          </w:p>
          <w:p>
            <w:r>
              <w:rPr>
                <w:rFonts w:ascii="Courier New" w:cs="Courier New" w:eastAsia="Courier New" w:hAnsi="Courier New"/>
                <w:color w:val="CDD6F4"/>
                <w:sz w:val="17"/>
                <w:szCs w:val="17"/>
              </w:rPr>
              <w:t xml:space="preserve">    {'$match': {'created_at': {'$gte': datetime.utcnow() - timedelta(days=7)}}},</w:t>
            </w:r>
          </w:p>
          <w:p>
            <w:r>
              <w:rPr>
                <w:rFonts w:ascii="Courier New" w:cs="Courier New" w:eastAsia="Courier New" w:hAnsi="Courier New"/>
                <w:color w:val="CDD6F4"/>
                <w:sz w:val="17"/>
                <w:szCs w:val="17"/>
              </w:rPr>
              <w:t xml:space="preserve">    {'$group': {</w:t>
            </w:r>
          </w:p>
          <w:p>
            <w:r>
              <w:rPr>
                <w:rFonts w:ascii="Courier New" w:cs="Courier New" w:eastAsia="Courier New" w:hAnsi="Courier New"/>
                <w:color w:val="CDD6F4"/>
                <w:sz w:val="17"/>
                <w:szCs w:val="17"/>
              </w:rPr>
              <w:t xml:space="preserve">        '_id': {'$dateToString': {'format':'%Y-%m-%d', 'date':'$created_at'}},</w:t>
            </w:r>
          </w:p>
          <w:p>
            <w:r>
              <w:rPr>
                <w:rFonts w:ascii="Courier New" w:cs="Courier New" w:eastAsia="Courier New" w:hAnsi="Courier New"/>
                <w:color w:val="CDD6F4"/>
                <w:sz w:val="17"/>
                <w:szCs w:val="17"/>
              </w:rPr>
              <w:t xml:space="preserve">        'total': {'$sum': 1},</w:t>
            </w:r>
          </w:p>
          <w:p>
            <w:r>
              <w:rPr>
                <w:rFonts w:ascii="Courier New" w:cs="Courier New" w:eastAsia="Courier New" w:hAnsi="Courier New"/>
                <w:color w:val="CDD6F4"/>
                <w:sz w:val="17"/>
                <w:szCs w:val="17"/>
              </w:rPr>
              <w:t xml:space="preserve">        'high_risk': {'$sum': {'$cond': [{'$eq':['$risk_label','HIGH_RISK']},1,0]}}</w:t>
            </w:r>
          </w:p>
          <w:p>
            <w:r>
              <w:rPr>
                <w:rFonts w:ascii="Courier New" w:cs="Courier New" w:eastAsia="Courier New" w:hAnsi="Courier New"/>
                <w:color w:val="CDD6F4"/>
                <w:sz w:val="17"/>
                <w:szCs w:val="17"/>
              </w:rPr>
              <w:t xml:space="preserve">    }},</w:t>
            </w:r>
          </w:p>
          <w:p>
            <w:r>
              <w:rPr>
                <w:rFonts w:ascii="Courier New" w:cs="Courier New" w:eastAsia="Courier New" w:hAnsi="Courier New"/>
                <w:color w:val="CDD6F4"/>
                <w:sz w:val="17"/>
                <w:szCs w:val="17"/>
              </w:rPr>
              <w:t xml:space="preserve">    {'$addFields': {'alert_rate': {'$divide':['$high_risk','$total']}}},</w:t>
            </w:r>
          </w:p>
          <w:p>
            <w:r>
              <w:rPr>
                <w:rFonts w:ascii="Courier New" w:cs="Courier New" w:eastAsia="Courier New" w:hAnsi="Courier New"/>
                <w:color w:val="CDD6F4"/>
                <w:sz w:val="17"/>
                <w:szCs w:val="17"/>
              </w:rPr>
              <w:t xml:space="preserve">    {'$sort': {'_id': 1}}</w:t>
            </w:r>
          </w:p>
          <w:p>
            <w:r>
              <w:rPr>
                <w:rFonts w:ascii="Courier New" w:cs="Courier New" w:eastAsia="Courier New" w:hAnsi="Courier New"/>
                <w:color w:val="CDD6F4"/>
                <w:sz w:val="17"/>
                <w:szCs w:val="17"/>
              </w:rPr>
              <w:t xml:space="preserve">]</w:t>
            </w:r>
          </w:p>
          <w:p>
            <w:r>
              <w:rPr>
                <w:rFonts w:ascii="Courier New" w:cs="Courier New" w:eastAsia="Courier New" w:hAnsi="Courier New"/>
                <w:color w:val="CDD6F4"/>
                <w:sz w:val="17"/>
                <w:szCs w:val="17"/>
              </w:rPr>
              <w:t xml:space="preserve">daily_stats = list(db['predictions'].aggregate(pipeline_rolling))</w:t>
            </w:r>
          </w:p>
          <w:p>
            <w:r>
              <w:rPr>
                <w:rFonts w:ascii="Courier New" w:cs="Courier New" w:eastAsia="Courier New" w:hAnsi="Courier New"/>
                <w:color w:val="CDD6F4"/>
                <w:sz w:val="17"/>
                <w:szCs w:val="17"/>
              </w:rPr>
              <w:t xml:space="preserve"/>
            </w:r>
          </w:p>
          <w:p>
            <w:r>
              <w:rPr>
                <w:rFonts w:ascii="Courier New" w:cs="Courier New" w:eastAsia="Courier New" w:hAnsi="Courier New"/>
                <w:color w:val="6C7086"/>
                <w:sz w:val="17"/>
                <w:szCs w:val="17"/>
              </w:rPr>
              <w:t xml:space="preserve"># ── Dashboard Query 3: Top SHAP feature frequencies ─────────────────</w:t>
            </w:r>
          </w:p>
          <w:p>
            <w:r>
              <w:rPr>
                <w:rFonts w:ascii="Courier New" w:cs="Courier New" w:eastAsia="Courier New" w:hAnsi="Courier New"/>
                <w:color w:val="CDD6F4"/>
                <w:sz w:val="17"/>
                <w:szCs w:val="17"/>
              </w:rPr>
              <w:t xml:space="preserve">pipeline_shap = [</w:t>
            </w:r>
          </w:p>
          <w:p>
            <w:r>
              <w:rPr>
                <w:rFonts w:ascii="Courier New" w:cs="Courier New" w:eastAsia="Courier New" w:hAnsi="Courier New"/>
                <w:color w:val="CDD6F4"/>
                <w:sz w:val="17"/>
                <w:szCs w:val="17"/>
              </w:rPr>
              <w:t xml:space="preserve">    {'$unwind': '$top_risk_factors'},</w:t>
            </w:r>
          </w:p>
          <w:p>
            <w:r>
              <w:rPr>
                <w:rFonts w:ascii="Courier New" w:cs="Courier New" w:eastAsia="Courier New" w:hAnsi="Courier New"/>
                <w:color w:val="CDD6F4"/>
                <w:sz w:val="17"/>
                <w:szCs w:val="17"/>
              </w:rPr>
              <w:t xml:space="preserve">    {'$group': {'_id': '$top_risk_factors.feature',</w:t>
            </w:r>
          </w:p>
          <w:p>
            <w:r>
              <w:rPr>
                <w:rFonts w:ascii="Courier New" w:cs="Courier New" w:eastAsia="Courier New" w:hAnsi="Courier New"/>
                <w:color w:val="CDD6F4"/>
                <w:sz w:val="17"/>
                <w:szCs w:val="17"/>
              </w:rPr>
              <w:t xml:space="preserve">               'avg_shap': {'$avg': '$top_risk_factors.shap'},</w:t>
            </w:r>
          </w:p>
          <w:p>
            <w:r>
              <w:rPr>
                <w:rFonts w:ascii="Courier New" w:cs="Courier New" w:eastAsia="Courier New" w:hAnsi="Courier New"/>
                <w:color w:val="CDD6F4"/>
                <w:sz w:val="17"/>
                <w:szCs w:val="17"/>
              </w:rPr>
              <w:t xml:space="preserve">               'appearances': {'$sum': 1}}},</w:t>
            </w:r>
          </w:p>
          <w:p>
            <w:r>
              <w:rPr>
                <w:rFonts w:ascii="Courier New" w:cs="Courier New" w:eastAsia="Courier New" w:hAnsi="Courier New"/>
                <w:color w:val="CDD6F4"/>
                <w:sz w:val="17"/>
                <w:szCs w:val="17"/>
              </w:rPr>
              <w:t xml:space="preserve">    {'$sort': {'avg_shap': -1}},</w:t>
            </w:r>
          </w:p>
          <w:p>
            <w:r>
              <w:rPr>
                <w:rFonts w:ascii="Courier New" w:cs="Courier New" w:eastAsia="Courier New" w:hAnsi="Courier New"/>
                <w:color w:val="CDD6F4"/>
                <w:sz w:val="17"/>
                <w:szCs w:val="17"/>
              </w:rPr>
              <w:t xml:space="preserve">    {'$limit': 10}</w:t>
            </w:r>
          </w:p>
          <w:p>
            <w:r>
              <w:rPr>
                <w:rFonts w:ascii="Courier New" w:cs="Courier New" w:eastAsia="Courier New" w:hAnsi="Courier New"/>
                <w:color w:val="CDD6F4"/>
                <w:sz w:val="17"/>
                <w:szCs w:val="17"/>
              </w:rPr>
              <w:t xml:space="preserve">]</w:t>
            </w:r>
          </w:p>
          <w:p>
            <w:r>
              <w:rPr>
                <w:rFonts w:ascii="Courier New" w:cs="Courier New" w:eastAsia="Courier New" w:hAnsi="Courier New"/>
                <w:color w:val="CDD6F4"/>
                <w:sz w:val="17"/>
                <w:szCs w:val="17"/>
              </w:rPr>
              <w:t xml:space="preserve">top_features = list(db['predictions'].aggregate(pipeline_shap))</w:t>
            </w:r>
          </w:p>
        </w:tc>
      </w:tr>
    </w:tbl>
    <w:p>
      <w:r>
        <w:t xml:space="preserve"/>
      </w:r>
    </w:p>
    <w:p>
      <w:r>
        <w:br w:type="page"/>
      </w:r>
    </w:p>
    <w:p>
      <w:pPr>
        <w:pStyle w:val="Heading1"/>
        <w:pBdr>
          <w:bottom w:val="single" w:color="2E75B6" w:sz="6" w:space="1"/>
        </w:pBdr>
        <w:spacing w:after="120" w:before="360"/>
      </w:pPr>
      <w:r>
        <w:rPr>
          <w:rFonts w:ascii="Arial" w:cs="Arial" w:eastAsia="Arial" w:hAnsi="Arial"/>
          <w:b/>
          <w:bCs/>
          <w:color w:val="1F4E79"/>
          <w:sz w:val="32"/>
          <w:szCs w:val="32"/>
        </w:rPr>
        <w:t xml:space="preserve">6. Workflow Orchestration: Extended Airflow DAG</w:t>
      </w:r>
    </w:p>
    <w:p>
      <w:pPr>
        <w:pStyle w:val="Heading2"/>
        <w:spacing w:after="80" w:before="240"/>
      </w:pPr>
      <w:r>
        <w:rPr>
          <w:rFonts w:ascii="Arial" w:cs="Arial" w:eastAsia="Arial" w:hAnsi="Arial"/>
          <w:b/>
          <w:bCs/>
          <w:color w:val="2E75B6"/>
          <w:sz w:val="26"/>
          <w:szCs w:val="26"/>
        </w:rPr>
        <w:t xml:space="preserve">6.1 Extended DAG: Adding Deployment and Monitoring Tasks</w:t>
      </w:r>
    </w:p>
    <w:p>
      <w:pPr>
        <w:spacing w:after="60" w:before="60"/>
      </w:pPr>
      <w:r>
        <w:rPr>
          <w:rFonts w:ascii="Arial" w:cs="Arial" w:eastAsia="Arial" w:hAnsi="Arial"/>
          <w:b w:val="false"/>
          <w:bCs w:val="false"/>
          <w:i w:val="false"/>
          <w:iCs w:val="false"/>
          <w:color w:val="000000"/>
          <w:sz w:val="20"/>
          <w:szCs w:val="20"/>
        </w:rPr>
        <w:t xml:space="preserve">The Airflow DAG from Milestone 2 (healthcare_m2_pipeline) is extended with four new task groups covering model deployment, drift monitoring, MongoDB maintenance, and API health checks. The full M5 DAG orchestrates the entire system lifecycle from raw data ingestion to monitored prediction serving.</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thick" w:color="2E75B6" w:sz="12"/>
              <w:bottom w:val="single" w:color="AAAAAA" w:sz="1"/>
              <w:right w:val="single" w:color="AAAAAA" w:sz="1"/>
            </w:tcBorders>
            <w:shd w:fill="1E1E2E" w:val="clear"/>
            <w:tcMar>
              <w:top w:type="dxa" w:w="160"/>
              <w:left w:type="dxa" w:w="200"/>
              <w:bottom w:type="dxa" w:w="160"/>
              <w:right w:type="dxa" w:w="200"/>
            </w:tcMar>
          </w:tcPr>
          <w:p>
            <w:r>
              <w:rPr>
                <w:rFonts w:ascii="Courier New" w:cs="Courier New" w:eastAsia="Courier New" w:hAnsi="Courier New"/>
                <w:color w:val="6C7086"/>
                <w:sz w:val="17"/>
                <w:szCs w:val="17"/>
              </w:rPr>
              <w:t xml:space="preserve"># ── Extended Airflow DAG: M5 Full System Orchestration ──────────────</w:t>
            </w:r>
          </w:p>
          <w:p>
            <w:r>
              <w:rPr>
                <w:rFonts w:ascii="Courier New" w:cs="Courier New" w:eastAsia="Courier New" w:hAnsi="Courier New"/>
                <w:color w:val="A6E3A1"/>
                <w:sz w:val="17"/>
                <w:szCs w:val="17"/>
              </w:rPr>
              <w:t xml:space="preserve">from airflow import DAG</w:t>
            </w:r>
          </w:p>
          <w:p>
            <w:r>
              <w:rPr>
                <w:rFonts w:ascii="Courier New" w:cs="Courier New" w:eastAsia="Courier New" w:hAnsi="Courier New"/>
                <w:color w:val="A6E3A1"/>
                <w:sz w:val="17"/>
                <w:szCs w:val="17"/>
              </w:rPr>
              <w:t xml:space="preserve">from airflow.operators.python import PythonOperator, BranchPythonOperator</w:t>
            </w:r>
          </w:p>
          <w:p>
            <w:r>
              <w:rPr>
                <w:rFonts w:ascii="Courier New" w:cs="Courier New" w:eastAsia="Courier New" w:hAnsi="Courier New"/>
                <w:color w:val="A6E3A1"/>
                <w:sz w:val="17"/>
                <w:szCs w:val="17"/>
              </w:rPr>
              <w:t xml:space="preserve">from airflow.providers.apache.spark.operators.spark_submit import SparkSubmitOperator</w:t>
            </w:r>
          </w:p>
          <w:p>
            <w:r>
              <w:rPr>
                <w:rFonts w:ascii="Courier New" w:cs="Courier New" w:eastAsia="Courier New" w:hAnsi="Courier New"/>
                <w:color w:val="A6E3A1"/>
                <w:sz w:val="17"/>
                <w:szCs w:val="17"/>
              </w:rPr>
              <w:t xml:space="preserve">from airflow.providers.docker.operators.docker import DockerOperator</w:t>
            </w:r>
          </w:p>
          <w:p>
            <w:r>
              <w:rPr>
                <w:rFonts w:ascii="Courier New" w:cs="Courier New" w:eastAsia="Courier New" w:hAnsi="Courier New"/>
                <w:color w:val="A6E3A1"/>
                <w:sz w:val="17"/>
                <w:szCs w:val="17"/>
              </w:rPr>
              <w:t xml:space="preserve">from airflow.operators.http import SimpleHttpOperator</w:t>
            </w:r>
          </w:p>
          <w:p>
            <w:r>
              <w:rPr>
                <w:rFonts w:ascii="Courier New" w:cs="Courier New" w:eastAsia="Courier New" w:hAnsi="Courier New"/>
                <w:color w:val="A6E3A1"/>
                <w:sz w:val="17"/>
                <w:szCs w:val="17"/>
              </w:rPr>
              <w:t xml:space="preserve">from airflow.sensors.filesystem import FileSensor</w:t>
            </w:r>
          </w:p>
          <w:p>
            <w:r>
              <w:rPr>
                <w:rFonts w:ascii="Courier New" w:cs="Courier New" w:eastAsia="Courier New" w:hAnsi="Courier New"/>
                <w:color w:val="A6E3A1"/>
                <w:sz w:val="17"/>
                <w:szCs w:val="17"/>
              </w:rPr>
              <w:t xml:space="preserve">from datetime import datetime, timedelta</w:t>
            </w:r>
          </w:p>
          <w:p>
            <w:r>
              <w:rPr>
                <w:rFonts w:ascii="Courier New" w:cs="Courier New" w:eastAsia="Courier New" w:hAnsi="Courier New"/>
                <w:color w:val="CDD6F4"/>
                <w:sz w:val="17"/>
                <w:szCs w:val="17"/>
              </w:rPr>
              <w:t xml:space="preserve"/>
            </w:r>
          </w:p>
          <w:p>
            <w:r>
              <w:rPr>
                <w:rFonts w:ascii="Courier New" w:cs="Courier New" w:eastAsia="Courier New" w:hAnsi="Courier New"/>
                <w:color w:val="CDD6F4"/>
                <w:sz w:val="17"/>
                <w:szCs w:val="17"/>
              </w:rPr>
              <w:t xml:space="preserve">default_args = {</w:t>
            </w:r>
          </w:p>
          <w:p>
            <w:r>
              <w:rPr>
                <w:rFonts w:ascii="Courier New" w:cs="Courier New" w:eastAsia="Courier New" w:hAnsi="Courier New"/>
                <w:color w:val="CDD6F4"/>
                <w:sz w:val="17"/>
                <w:szCs w:val="17"/>
              </w:rPr>
              <w:t xml:space="preserve">    'owner': 'healthcare_team', 'retries': 3,</w:t>
            </w:r>
          </w:p>
          <w:p>
            <w:r>
              <w:rPr>
                <w:rFonts w:ascii="Courier New" w:cs="Courier New" w:eastAsia="Courier New" w:hAnsi="Courier New"/>
                <w:color w:val="CDD6F4"/>
                <w:sz w:val="17"/>
                <w:szCs w:val="17"/>
              </w:rPr>
              <w:t xml:space="preserve">    'retry_delay': timedelta(minutes=5),</w:t>
            </w:r>
          </w:p>
          <w:p>
            <w:r>
              <w:rPr>
                <w:rFonts w:ascii="Courier New" w:cs="Courier New" w:eastAsia="Courier New" w:hAnsi="Courier New"/>
                <w:color w:val="CDD6F4"/>
                <w:sz w:val="17"/>
                <w:szCs w:val="17"/>
              </w:rPr>
              <w:t xml:space="preserve">    'email_on_failure': True, 'email': ['team@jkuat.ac.ke']</w:t>
            </w:r>
          </w:p>
          <w:p>
            <w:r>
              <w:rPr>
                <w:rFonts w:ascii="Courier New" w:cs="Courier New" w:eastAsia="Courier New" w:hAnsi="Courier New"/>
                <w:color w:val="CDD6F4"/>
                <w:sz w:val="17"/>
                <w:szCs w:val="17"/>
              </w:rPr>
              <w:t xml:space="preserve">}</w:t>
            </w:r>
          </w:p>
          <w:p>
            <w:r>
              <w:rPr>
                <w:rFonts w:ascii="Courier New" w:cs="Courier New" w:eastAsia="Courier New" w:hAnsi="Courier New"/>
                <w:color w:val="CDD6F4"/>
                <w:sz w:val="17"/>
                <w:szCs w:val="17"/>
              </w:rPr>
              <w:t xml:space="preserve"/>
            </w:r>
          </w:p>
          <w:p>
            <w:r>
              <w:rPr>
                <w:rFonts w:ascii="Courier New" w:cs="Courier New" w:eastAsia="Courier New" w:hAnsi="Courier New"/>
                <w:color w:val="CDD6F4"/>
                <w:sz w:val="17"/>
                <w:szCs w:val="17"/>
              </w:rPr>
              <w:t xml:space="preserve">with DAG('healthcare_m5_full_pipeline', default_args=default_args,</w:t>
            </w:r>
          </w:p>
          <w:p>
            <w:r>
              <w:rPr>
                <w:rFonts w:ascii="Courier New" w:cs="Courier New" w:eastAsia="Courier New" w:hAnsi="Courier New"/>
                <w:color w:val="CDD6F4"/>
                <w:sz w:val="17"/>
                <w:szCs w:val="17"/>
              </w:rPr>
              <w:t xml:space="preserve">         schedule_interval='@daily', start_date=datetime(2026,1,1),</w:t>
            </w:r>
          </w:p>
          <w:p>
            <w:r>
              <w:rPr>
                <w:rFonts w:ascii="Courier New" w:cs="Courier New" w:eastAsia="Courier New" w:hAnsi="Courier New"/>
                <w:color w:val="CDD6F4"/>
                <w:sz w:val="17"/>
                <w:szCs w:val="17"/>
              </w:rPr>
              <w:t xml:space="preserve">         catchup=False, tags=['healthcare','production']) as dag:</w:t>
            </w:r>
          </w:p>
          <w:p>
            <w:r>
              <w:rPr>
                <w:rFonts w:ascii="Courier New" w:cs="Courier New" w:eastAsia="Courier New" w:hAnsi="Courier New"/>
                <w:color w:val="CDD6F4"/>
                <w:sz w:val="17"/>
                <w:szCs w:val="17"/>
              </w:rPr>
              <w:t xml:space="preserve"/>
            </w:r>
          </w:p>
          <w:p>
            <w:r>
              <w:rPr>
                <w:rFonts w:ascii="Courier New" w:cs="Courier New" w:eastAsia="Courier New" w:hAnsi="Courier New"/>
                <w:color w:val="6C7086"/>
                <w:sz w:val="17"/>
                <w:szCs w:val="17"/>
              </w:rPr>
              <w:t xml:space="preserve">    # ── GROUP 1: Batch Processing (from M2) ─────────────────────────</w:t>
            </w:r>
          </w:p>
          <w:p>
            <w:r>
              <w:rPr>
                <w:rFonts w:ascii="Courier New" w:cs="Courier New" w:eastAsia="Courier New" w:hAnsi="Courier New"/>
                <w:color w:val="CDD6F4"/>
                <w:sz w:val="17"/>
                <w:szCs w:val="17"/>
              </w:rPr>
              <w:t xml:space="preserve">    t1  = SparkSubmitOperator(task_id='ingest_clean',</w:t>
            </w:r>
          </w:p>
          <w:p>
            <w:r>
              <w:rPr>
                <w:rFonts w:ascii="Courier New" w:cs="Courier New" w:eastAsia="Courier New" w:hAnsi="Courier New"/>
                <w:color w:val="CDD6F4"/>
                <w:sz w:val="17"/>
                <w:szCs w:val="17"/>
              </w:rPr>
              <w:t xml:space="preserve">              application='jobs/m1_ingestion.py', conn_id='spark_default')</w:t>
            </w:r>
          </w:p>
          <w:p>
            <w:r>
              <w:rPr>
                <w:rFonts w:ascii="Courier New" w:cs="Courier New" w:eastAsia="Courier New" w:hAnsi="Courier New"/>
                <w:color w:val="CDD6F4"/>
                <w:sz w:val="17"/>
                <w:szCs w:val="17"/>
              </w:rPr>
              <w:t xml:space="preserve">    t2  = SparkSubmitOperator(task_id='partition_shard',</w:t>
            </w:r>
          </w:p>
          <w:p>
            <w:r>
              <w:rPr>
                <w:rFonts w:ascii="Courier New" w:cs="Courier New" w:eastAsia="Courier New" w:hAnsi="Courier New"/>
                <w:color w:val="CDD6F4"/>
                <w:sz w:val="17"/>
                <w:szCs w:val="17"/>
              </w:rPr>
              <w:t xml:space="preserve">              application='jobs/m2_partitioning.py', conn_id='spark_default')</w:t>
            </w:r>
          </w:p>
          <w:p>
            <w:r>
              <w:rPr>
                <w:rFonts w:ascii="Courier New" w:cs="Courier New" w:eastAsia="Courier New" w:hAnsi="Courier New"/>
                <w:color w:val="CDD6F4"/>
                <w:sz w:val="17"/>
                <w:szCs w:val="17"/>
              </w:rPr>
              <w:t xml:space="preserve">    t3  = SparkSubmitOperator(task_id='feature_engineering',</w:t>
            </w:r>
          </w:p>
          <w:p>
            <w:r>
              <w:rPr>
                <w:rFonts w:ascii="Courier New" w:cs="Courier New" w:eastAsia="Courier New" w:hAnsi="Courier New"/>
                <w:color w:val="CDD6F4"/>
                <w:sz w:val="17"/>
                <w:szCs w:val="17"/>
              </w:rPr>
              <w:t xml:space="preserve">              application='jobs/m2_features.py', conn_id='spark_default')</w:t>
            </w:r>
          </w:p>
          <w:p>
            <w:r>
              <w:rPr>
                <w:rFonts w:ascii="Courier New" w:cs="Courier New" w:eastAsia="Courier New" w:hAnsi="Courier New"/>
                <w:color w:val="CDD6F4"/>
                <w:sz w:val="17"/>
                <w:szCs w:val="17"/>
              </w:rPr>
              <w:t xml:space="preserve">    t4  = SparkSubmitOperator(task_id='aggregations',</w:t>
            </w:r>
          </w:p>
          <w:p>
            <w:r>
              <w:rPr>
                <w:rFonts w:ascii="Courier New" w:cs="Courier New" w:eastAsia="Courier New" w:hAnsi="Courier New"/>
                <w:color w:val="CDD6F4"/>
                <w:sz w:val="17"/>
                <w:szCs w:val="17"/>
              </w:rPr>
              <w:t xml:space="preserve">              application='jobs/m2_aggregations.py', conn_id='spark_default')</w:t>
            </w:r>
          </w:p>
          <w:p>
            <w:r>
              <w:rPr>
                <w:rFonts w:ascii="Courier New" w:cs="Courier New" w:eastAsia="Courier New" w:hAnsi="Courier New"/>
                <w:color w:val="CDD6F4"/>
                <w:sz w:val="17"/>
                <w:szCs w:val="17"/>
              </w:rPr>
              <w:t xml:space="preserve">    t5  = SparkSubmitOperator(task_id='anomaly_detection',</w:t>
            </w:r>
          </w:p>
          <w:p>
            <w:r>
              <w:rPr>
                <w:rFonts w:ascii="Courier New" w:cs="Courier New" w:eastAsia="Courier New" w:hAnsi="Courier New"/>
                <w:color w:val="CDD6F4"/>
                <w:sz w:val="17"/>
                <w:szCs w:val="17"/>
              </w:rPr>
              <w:t xml:space="preserve">              application='jobs/m2_anomalies.py', conn_id='spark_default')</w:t>
            </w:r>
          </w:p>
          <w:p>
            <w:r>
              <w:rPr>
                <w:rFonts w:ascii="Courier New" w:cs="Courier New" w:eastAsia="Courier New" w:hAnsi="Courier New"/>
                <w:color w:val="CDD6F4"/>
                <w:sz w:val="17"/>
                <w:szCs w:val="17"/>
              </w:rPr>
              <w:t xml:space="preserve"/>
            </w:r>
          </w:p>
          <w:p>
            <w:r>
              <w:rPr>
                <w:rFonts w:ascii="Courier New" w:cs="Courier New" w:eastAsia="Courier New" w:hAnsi="Courier New"/>
                <w:color w:val="6C7086"/>
                <w:sz w:val="17"/>
                <w:szCs w:val="17"/>
              </w:rPr>
              <w:t xml:space="preserve">    # ── GROUP 2: Drift Detection (new in M5) ─────────────────────────</w:t>
            </w:r>
          </w:p>
          <w:p>
            <w:r>
              <w:rPr>
                <w:rFonts w:ascii="Courier New" w:cs="Courier New" w:eastAsia="Courier New" w:hAnsi="Courier New"/>
                <w:color w:val="CDD6F4"/>
                <w:sz w:val="17"/>
                <w:szCs w:val="17"/>
              </w:rPr>
              <w:t xml:space="preserve">    t6  = PythonOperator(task_id='run_drift_detection',</w:t>
            </w:r>
          </w:p>
          <w:p>
            <w:r>
              <w:rPr>
                <w:rFonts w:ascii="Courier New" w:cs="Courier New" w:eastAsia="Courier New" w:hAnsi="Courier New"/>
                <w:color w:val="CDD6F4"/>
                <w:sz w:val="17"/>
                <w:szCs w:val="17"/>
              </w:rPr>
              <w:t xml:space="preserve">              python_callable=run_evidently_drift_report)</w:t>
            </w:r>
          </w:p>
          <w:p>
            <w:r>
              <w:rPr>
                <w:rFonts w:ascii="Courier New" w:cs="Courier New" w:eastAsia="Courier New" w:hAnsi="Courier New"/>
                <w:color w:val="CDD6F4"/>
                <w:sz w:val="17"/>
                <w:szCs w:val="17"/>
              </w:rPr>
              <w:t xml:space="preserve">    t7  = BranchPythonOperator(task_id='check_drift_threshold',</w:t>
            </w:r>
          </w:p>
          <w:p>
            <w:r>
              <w:rPr>
                <w:rFonts w:ascii="Courier New" w:cs="Courier New" w:eastAsia="Courier New" w:hAnsi="Courier New"/>
                <w:color w:val="CDD6F4"/>
                <w:sz w:val="17"/>
                <w:szCs w:val="17"/>
              </w:rPr>
              <w:t xml:space="preserve">              python_callable=lambda: 'retrain_model' if drift_detected() else 'skip_retrain')</w:t>
            </w:r>
          </w:p>
          <w:p>
            <w:r>
              <w:rPr>
                <w:rFonts w:ascii="Courier New" w:cs="Courier New" w:eastAsia="Courier New" w:hAnsi="Courier New"/>
                <w:color w:val="CDD6F4"/>
                <w:sz w:val="17"/>
                <w:szCs w:val="17"/>
              </w:rPr>
              <w:t xml:space="preserve">    t7a = SparkSubmitOperator(task_id='retrain_model',</w:t>
            </w:r>
          </w:p>
          <w:p>
            <w:r>
              <w:rPr>
                <w:rFonts w:ascii="Courier New" w:cs="Courier New" w:eastAsia="Courier New" w:hAnsi="Courier New"/>
                <w:color w:val="CDD6F4"/>
                <w:sz w:val="17"/>
                <w:szCs w:val="17"/>
              </w:rPr>
              <w:t xml:space="preserve">              application='jobs/m4_training.py', conn_id='spark_default')</w:t>
            </w:r>
          </w:p>
          <w:p>
            <w:r>
              <w:rPr>
                <w:rFonts w:ascii="Courier New" w:cs="Courier New" w:eastAsia="Courier New" w:hAnsi="Courier New"/>
                <w:color w:val="CDD6F4"/>
                <w:sz w:val="17"/>
                <w:szCs w:val="17"/>
              </w:rPr>
              <w:t xml:space="preserve">    t7b = PythonOperator(task_id='skip_retrain',</w:t>
            </w:r>
          </w:p>
          <w:p>
            <w:r>
              <w:rPr>
                <w:rFonts w:ascii="Courier New" w:cs="Courier New" w:eastAsia="Courier New" w:hAnsi="Courier New"/>
                <w:color w:val="CDD6F4"/>
                <w:sz w:val="17"/>
                <w:szCs w:val="17"/>
              </w:rPr>
              <w:t xml:space="preserve">              python_callable=lambda: print('No drift. Model is current.'))</w:t>
            </w:r>
          </w:p>
          <w:p>
            <w:r>
              <w:rPr>
                <w:rFonts w:ascii="Courier New" w:cs="Courier New" w:eastAsia="Courier New" w:hAnsi="Courier New"/>
                <w:color w:val="CDD6F4"/>
                <w:sz w:val="17"/>
                <w:szCs w:val="17"/>
              </w:rPr>
              <w:t xml:space="preserve"/>
            </w:r>
          </w:p>
          <w:p>
            <w:r>
              <w:rPr>
                <w:rFonts w:ascii="Courier New" w:cs="Courier New" w:eastAsia="Courier New" w:hAnsi="Courier New"/>
                <w:color w:val="6C7086"/>
                <w:sz w:val="17"/>
                <w:szCs w:val="17"/>
              </w:rPr>
              <w:t xml:space="preserve">    # ── GROUP 3: Deployment (new in M5) ──────────────────────────────</w:t>
            </w:r>
          </w:p>
          <w:p>
            <w:r>
              <w:rPr>
                <w:rFonts w:ascii="Courier New" w:cs="Courier New" w:eastAsia="Courier New" w:hAnsi="Courier New"/>
                <w:color w:val="CDD6F4"/>
                <w:sz w:val="17"/>
                <w:szCs w:val="17"/>
              </w:rPr>
              <w:t xml:space="preserve">    t8  = DockerOperator(task_id='build_push_api_image',</w:t>
            </w:r>
          </w:p>
          <w:p>
            <w:r>
              <w:rPr>
                <w:rFonts w:ascii="Courier New" w:cs="Courier New" w:eastAsia="Courier New" w:hAnsi="Courier New"/>
                <w:color w:val="CDD6F4"/>
                <w:sz w:val="17"/>
                <w:szCs w:val="17"/>
              </w:rPr>
              <w:t xml:space="preserve">              image='healthcare-api:latest',</w:t>
            </w:r>
          </w:p>
          <w:p>
            <w:r>
              <w:rPr>
                <w:rFonts w:ascii="Courier New" w:cs="Courier New" w:eastAsia="Courier New" w:hAnsi="Courier New"/>
                <w:color w:val="CDD6F4"/>
                <w:sz w:val="17"/>
                <w:szCs w:val="17"/>
              </w:rPr>
              <w:t xml:space="preserve">              command='docker build -t healthcare-api:latest .')</w:t>
            </w:r>
          </w:p>
          <w:p>
            <w:r>
              <w:rPr>
                <w:rFonts w:ascii="Courier New" w:cs="Courier New" w:eastAsia="Courier New" w:hAnsi="Courier New"/>
                <w:color w:val="CDD6F4"/>
                <w:sz w:val="17"/>
                <w:szCs w:val="17"/>
              </w:rPr>
              <w:t xml:space="preserve">    t9  = SimpleHttpOperator(task_id='api_health_check',</w:t>
            </w:r>
          </w:p>
          <w:p>
            <w:r>
              <w:rPr>
                <w:rFonts w:ascii="Courier New" w:cs="Courier New" w:eastAsia="Courier New" w:hAnsi="Courier New"/>
                <w:color w:val="CDD6F4"/>
                <w:sz w:val="17"/>
                <w:szCs w:val="17"/>
              </w:rPr>
              <w:t xml:space="preserve">              http_conn_id='healthcare_api',</w:t>
            </w:r>
          </w:p>
          <w:p>
            <w:r>
              <w:rPr>
                <w:rFonts w:ascii="Courier New" w:cs="Courier New" w:eastAsia="Courier New" w:hAnsi="Courier New"/>
                <w:color w:val="CDD6F4"/>
                <w:sz w:val="17"/>
                <w:szCs w:val="17"/>
              </w:rPr>
              <w:t xml:space="preserve">              endpoint='/health', method='GET',</w:t>
            </w:r>
          </w:p>
          <w:p>
            <w:r>
              <w:rPr>
                <w:rFonts w:ascii="Courier New" w:cs="Courier New" w:eastAsia="Courier New" w:hAnsi="Courier New"/>
                <w:color w:val="CDD6F4"/>
                <w:sz w:val="17"/>
                <w:szCs w:val="17"/>
              </w:rPr>
              <w:t xml:space="preserve">              response_check=lambda r: r.json()['status']=='healthy')</w:t>
            </w:r>
          </w:p>
          <w:p>
            <w:r>
              <w:rPr>
                <w:rFonts w:ascii="Courier New" w:cs="Courier New" w:eastAsia="Courier New" w:hAnsi="Courier New"/>
                <w:color w:val="CDD6F4"/>
                <w:sz w:val="17"/>
                <w:szCs w:val="17"/>
              </w:rPr>
              <w:t xml:space="preserve"/>
            </w:r>
          </w:p>
          <w:p>
            <w:r>
              <w:rPr>
                <w:rFonts w:ascii="Courier New" w:cs="Courier New" w:eastAsia="Courier New" w:hAnsi="Courier New"/>
                <w:color w:val="6C7086"/>
                <w:sz w:val="17"/>
                <w:szCs w:val="17"/>
              </w:rPr>
              <w:t xml:space="preserve">    # ── GROUP 4: MongoDB Maintenance (new in M5) ─────────────────────</w:t>
            </w:r>
          </w:p>
          <w:p>
            <w:r>
              <w:rPr>
                <w:rFonts w:ascii="Courier New" w:cs="Courier New" w:eastAsia="Courier New" w:hAnsi="Courier New"/>
                <w:color w:val="CDD6F4"/>
                <w:sz w:val="17"/>
                <w:szCs w:val="17"/>
              </w:rPr>
              <w:t xml:space="preserve">    t10 = PythonOperator(task_id='sync_batch_predictions_to_mongo',</w:t>
            </w:r>
          </w:p>
          <w:p>
            <w:r>
              <w:rPr>
                <w:rFonts w:ascii="Courier New" w:cs="Courier New" w:eastAsia="Courier New" w:hAnsi="Courier New"/>
                <w:color w:val="CDD6F4"/>
                <w:sz w:val="17"/>
                <w:szCs w:val="17"/>
              </w:rPr>
              <w:t xml:space="preserve">              python_callable=sync_batch_to_mongo)</w:t>
            </w:r>
          </w:p>
          <w:p>
            <w:r>
              <w:rPr>
                <w:rFonts w:ascii="Courier New" w:cs="Courier New" w:eastAsia="Courier New" w:hAnsi="Courier New"/>
                <w:color w:val="CDD6F4"/>
                <w:sz w:val="17"/>
                <w:szCs w:val="17"/>
              </w:rPr>
              <w:t xml:space="preserve">    t11 = PythonOperator(task_id='archive_old_predictions',</w:t>
            </w:r>
          </w:p>
          <w:p>
            <w:r>
              <w:rPr>
                <w:rFonts w:ascii="Courier New" w:cs="Courier New" w:eastAsia="Courier New" w:hAnsi="Courier New"/>
                <w:color w:val="CDD6F4"/>
                <w:sz w:val="17"/>
                <w:szCs w:val="17"/>
              </w:rPr>
              <w:t xml:space="preserve">              python_callable=lambda: archive_predictions(days=90))</w:t>
            </w:r>
          </w:p>
          <w:p>
            <w:r>
              <w:rPr>
                <w:rFonts w:ascii="Courier New" w:cs="Courier New" w:eastAsia="Courier New" w:hAnsi="Courier New"/>
                <w:color w:val="CDD6F4"/>
                <w:sz w:val="17"/>
                <w:szCs w:val="17"/>
              </w:rPr>
              <w:t xml:space="preserve"/>
            </w:r>
          </w:p>
          <w:p>
            <w:r>
              <w:rPr>
                <w:rFonts w:ascii="Courier New" w:cs="Courier New" w:eastAsia="Courier New" w:hAnsi="Courier New"/>
                <w:color w:val="6C7086"/>
                <w:sz w:val="17"/>
                <w:szCs w:val="17"/>
              </w:rPr>
              <w:t xml:space="preserve">    # ── DAG Dependencies ──────────────────────────────────────────────</w:t>
            </w:r>
          </w:p>
          <w:p>
            <w:r>
              <w:rPr>
                <w:rFonts w:ascii="Courier New" w:cs="Courier New" w:eastAsia="Courier New" w:hAnsi="Courier New"/>
                <w:color w:val="CDD6F4"/>
                <w:sz w:val="17"/>
                <w:szCs w:val="17"/>
              </w:rPr>
              <w:t xml:space="preserve">    t1 &gt;&gt; t2 &gt;&gt; t3 &gt;&gt; [t4, t5] &gt;&gt; t6 &gt;&gt; t7 &gt;&gt; [t7a, t7b]</w:t>
            </w:r>
          </w:p>
          <w:p>
            <w:r>
              <w:rPr>
                <w:rFonts w:ascii="Courier New" w:cs="Courier New" w:eastAsia="Courier New" w:hAnsi="Courier New"/>
                <w:color w:val="CDD6F4"/>
                <w:sz w:val="17"/>
                <w:szCs w:val="17"/>
              </w:rPr>
              <w:t xml:space="preserve">    t7a &gt;&gt; t8 &gt;&gt; t9 &gt;&gt; t10 &gt;&gt; t11</w:t>
            </w:r>
          </w:p>
          <w:p>
            <w:r>
              <w:rPr>
                <w:rFonts w:ascii="Courier New" w:cs="Courier New" w:eastAsia="Courier New" w:hAnsi="Courier New"/>
                <w:color w:val="CDD6F4"/>
                <w:sz w:val="17"/>
                <w:szCs w:val="17"/>
              </w:rPr>
              <w:t xml:space="preserve">    t7b &gt;&gt; t8 &gt;&gt; t9 &gt;&gt; t10 &gt;&gt; t11</w:t>
            </w:r>
          </w:p>
        </w:tc>
      </w:tr>
    </w:tbl>
    <w:p>
      <w:r>
        <w:t xml:space="preserve"/>
      </w:r>
    </w:p>
    <w:p>
      <w:pPr>
        <w:pStyle w:val="Heading2"/>
        <w:spacing w:after="80" w:before="240"/>
      </w:pPr>
      <w:r>
        <w:rPr>
          <w:rFonts w:ascii="Arial" w:cs="Arial" w:eastAsia="Arial" w:hAnsi="Arial"/>
          <w:b/>
          <w:bCs/>
          <w:color w:val="2E75B6"/>
          <w:sz w:val="26"/>
          <w:szCs w:val="26"/>
        </w:rPr>
        <w:t xml:space="preserve">6.2 Full DAG Execution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200"/>
        <w:gridCol w:w="2400"/>
        <w:gridCol w:w="2160"/>
        <w:gridCol w:w="2200"/>
      </w:tblGrid>
      <w:tr>
        <w:trPr>
          <w:tblHeader/>
        </w:trPr>
        <w:tc>
          <w:tcPr>
            <w:tcW w:type="dxa" w:w="400"/>
            <w:gridSpan w:val="1"/>
            <w:tcBorders>
              <w:top w:val="single" w:color="CCCCCC" w:sz="1"/>
              <w:left w:val="single" w:color="CCCCCC" w:sz="1"/>
              <w:bottom w:val="single" w:color="CCCCCC" w:sz="1"/>
              <w:right w:val="single" w:color="CCCCCC" w:sz="1"/>
            </w:tcBorders>
            <w:shd w:fill="2E75B6" w:val="clear"/>
            <w:tcMar>
              <w:top w:type="dxa" w:w="100"/>
              <w:left w:type="dxa" w:w="150"/>
              <w:bottom w:type="dxa" w:w="100"/>
              <w:right w:type="dxa" w:w="150"/>
            </w:tcMar>
          </w:tcPr>
          <w:p>
            <w:pPr>
              <w:jc w:val="left"/>
            </w:pPr>
            <w:r>
              <w:rPr>
                <w:rFonts w:ascii="Arial" w:cs="Arial" w:eastAsia="Arial" w:hAnsi="Arial"/>
                <w:b/>
                <w:bCs/>
                <w:i w:val="false"/>
                <w:iCs w:val="false"/>
                <w:color w:val="FFFFFF"/>
                <w:sz w:val="20"/>
                <w:szCs w:val="20"/>
              </w:rPr>
              <w:t xml:space="preserve">#</w:t>
            </w:r>
          </w:p>
        </w:tc>
        <w:tc>
          <w:tcPr>
            <w:tcW w:type="dxa" w:w="2200"/>
            <w:gridSpan w:val="1"/>
            <w:tcBorders>
              <w:top w:val="single" w:color="CCCCCC" w:sz="1"/>
              <w:left w:val="single" w:color="CCCCCC" w:sz="1"/>
              <w:bottom w:val="single" w:color="CCCCCC" w:sz="1"/>
              <w:right w:val="single" w:color="CCCCCC" w:sz="1"/>
            </w:tcBorders>
            <w:shd w:fill="2E75B6" w:val="clear"/>
            <w:tcMar>
              <w:top w:type="dxa" w:w="100"/>
              <w:left w:type="dxa" w:w="150"/>
              <w:bottom w:type="dxa" w:w="100"/>
              <w:right w:type="dxa" w:w="150"/>
            </w:tcMar>
          </w:tcPr>
          <w:p>
            <w:pPr>
              <w:jc w:val="left"/>
            </w:pPr>
            <w:r>
              <w:rPr>
                <w:rFonts w:ascii="Arial" w:cs="Arial" w:eastAsia="Arial" w:hAnsi="Arial"/>
                <w:b/>
                <w:bCs/>
                <w:i w:val="false"/>
                <w:iCs w:val="false"/>
                <w:color w:val="FFFFFF"/>
                <w:sz w:val="20"/>
                <w:szCs w:val="20"/>
              </w:rPr>
              <w:t xml:space="preserve">Task</w:t>
            </w:r>
          </w:p>
        </w:tc>
        <w:tc>
          <w:tcPr>
            <w:tcW w:type="dxa" w:w="2400"/>
            <w:gridSpan w:val="1"/>
            <w:tcBorders>
              <w:top w:val="single" w:color="CCCCCC" w:sz="1"/>
              <w:left w:val="single" w:color="CCCCCC" w:sz="1"/>
              <w:bottom w:val="single" w:color="CCCCCC" w:sz="1"/>
              <w:right w:val="single" w:color="CCCCCC" w:sz="1"/>
            </w:tcBorders>
            <w:shd w:fill="2E75B6" w:val="clear"/>
            <w:tcMar>
              <w:top w:type="dxa" w:w="100"/>
              <w:left w:type="dxa" w:w="150"/>
              <w:bottom w:type="dxa" w:w="100"/>
              <w:right w:type="dxa" w:w="150"/>
            </w:tcMar>
          </w:tcPr>
          <w:p>
            <w:pPr>
              <w:jc w:val="left"/>
            </w:pPr>
            <w:r>
              <w:rPr>
                <w:rFonts w:ascii="Arial" w:cs="Arial" w:eastAsia="Arial" w:hAnsi="Arial"/>
                <w:b/>
                <w:bCs/>
                <w:i w:val="false"/>
                <w:iCs w:val="false"/>
                <w:color w:val="FFFFFF"/>
                <w:sz w:val="20"/>
                <w:szCs w:val="20"/>
              </w:rPr>
              <w:t xml:space="preserve">Type</w:t>
            </w:r>
          </w:p>
        </w:tc>
        <w:tc>
          <w:tcPr>
            <w:tcW w:type="dxa" w:w="2160"/>
            <w:gridSpan w:val="1"/>
            <w:tcBorders>
              <w:top w:val="single" w:color="CCCCCC" w:sz="1"/>
              <w:left w:val="single" w:color="CCCCCC" w:sz="1"/>
              <w:bottom w:val="single" w:color="CCCCCC" w:sz="1"/>
              <w:right w:val="single" w:color="CCCCCC" w:sz="1"/>
            </w:tcBorders>
            <w:shd w:fill="2E75B6" w:val="clear"/>
            <w:tcMar>
              <w:top w:type="dxa" w:w="100"/>
              <w:left w:type="dxa" w:w="150"/>
              <w:bottom w:type="dxa" w:w="100"/>
              <w:right w:type="dxa" w:w="150"/>
            </w:tcMar>
          </w:tcPr>
          <w:p>
            <w:pPr>
              <w:jc w:val="left"/>
            </w:pPr>
            <w:r>
              <w:rPr>
                <w:rFonts w:ascii="Arial" w:cs="Arial" w:eastAsia="Arial" w:hAnsi="Arial"/>
                <w:b/>
                <w:bCs/>
                <w:i w:val="false"/>
                <w:iCs w:val="false"/>
                <w:color w:val="FFFFFF"/>
                <w:sz w:val="20"/>
                <w:szCs w:val="20"/>
              </w:rPr>
              <w:t xml:space="preserve">Est. Duration</w:t>
            </w:r>
          </w:p>
        </w:tc>
        <w:tc>
          <w:tcPr>
            <w:tcW w:type="dxa" w:w="2200"/>
            <w:gridSpan w:val="1"/>
            <w:tcBorders>
              <w:top w:val="single" w:color="CCCCCC" w:sz="1"/>
              <w:left w:val="single" w:color="CCCCCC" w:sz="1"/>
              <w:bottom w:val="single" w:color="CCCCCC" w:sz="1"/>
              <w:right w:val="single" w:color="CCCCCC" w:sz="1"/>
            </w:tcBorders>
            <w:shd w:fill="2E75B6" w:val="clear"/>
            <w:tcMar>
              <w:top w:type="dxa" w:w="100"/>
              <w:left w:type="dxa" w:w="150"/>
              <w:bottom w:type="dxa" w:w="100"/>
              <w:right w:type="dxa" w:w="150"/>
            </w:tcMar>
          </w:tcPr>
          <w:p>
            <w:pPr>
              <w:jc w:val="left"/>
            </w:pPr>
            <w:r>
              <w:rPr>
                <w:rFonts w:ascii="Arial" w:cs="Arial" w:eastAsia="Arial" w:hAnsi="Arial"/>
                <w:b/>
                <w:bCs/>
                <w:i w:val="false"/>
                <w:iCs w:val="false"/>
                <w:color w:val="FFFFFF"/>
                <w:sz w:val="20"/>
                <w:szCs w:val="20"/>
              </w:rPr>
              <w:t xml:space="preserve">Dependency</w:t>
            </w:r>
          </w:p>
        </w:tc>
      </w:tr>
      <w:tr>
        <w:tc>
          <w:tcPr>
            <w:tcW w:type="dxa" w:w="400"/>
            <w:gridSpan w:val="1"/>
            <w:tcBorders>
              <w:top w:val="single" w:color="CCCCCC" w:sz="1"/>
              <w:left w:val="single" w:color="CCCCCC" w:sz="1"/>
              <w:bottom w:val="single" w:color="CCCCCC" w:sz="1"/>
              <w:right w:val="single" w:color="CCCCCC" w:sz="1"/>
            </w:tcBorders>
            <w:shd w:fill="D6E4F0" w:val="clear"/>
            <w:tcMar>
              <w:top w:type="dxa" w:w="100"/>
              <w:left w:type="dxa" w:w="150"/>
              <w:bottom w:type="dxa" w:w="100"/>
              <w:right w:type="dxa" w:w="150"/>
            </w:tcMar>
          </w:tcPr>
          <w:p>
            <w:pPr>
              <w:jc w:val="center"/>
            </w:pPr>
            <w:r>
              <w:rPr>
                <w:rFonts w:ascii="Arial" w:cs="Arial" w:eastAsia="Arial" w:hAnsi="Arial"/>
                <w:b w:val="false"/>
                <w:bCs w:val="false"/>
                <w:i w:val="false"/>
                <w:iCs w:val="false"/>
                <w:color w:val="000000"/>
                <w:sz w:val="20"/>
                <w:szCs w:val="20"/>
              </w:rPr>
              <w:t xml:space="preserve">1</w:t>
            </w:r>
          </w:p>
        </w:tc>
        <w:tc>
          <w:tcPr>
            <w:tcW w:type="dxa" w:w="2200"/>
            <w:gridSpan w:val="1"/>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left"/>
            </w:pPr>
            <w:r>
              <w:rPr>
                <w:rFonts w:ascii="Arial" w:cs="Arial" w:eastAsia="Arial" w:hAnsi="Arial"/>
                <w:b w:val="false"/>
                <w:bCs w:val="false"/>
                <w:i w:val="false"/>
                <w:iCs w:val="false"/>
                <w:color w:val="000000"/>
                <w:sz w:val="20"/>
                <w:szCs w:val="20"/>
              </w:rPr>
              <w:t xml:space="preserve">ingest_clean</w:t>
            </w:r>
          </w:p>
        </w:tc>
        <w:tc>
          <w:tcPr>
            <w:tcW w:type="dxa" w:w="2400"/>
            <w:gridSpan w:val="1"/>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left"/>
            </w:pPr>
            <w:r>
              <w:rPr>
                <w:rFonts w:ascii="Arial" w:cs="Arial" w:eastAsia="Arial" w:hAnsi="Arial"/>
                <w:b w:val="false"/>
                <w:bCs w:val="false"/>
                <w:i w:val="false"/>
                <w:iCs w:val="false"/>
                <w:color w:val="000000"/>
                <w:sz w:val="20"/>
                <w:szCs w:val="20"/>
              </w:rPr>
              <w:t xml:space="preserve">SparkSubmitOperator</w:t>
            </w:r>
          </w:p>
        </w:tc>
        <w:tc>
          <w:tcPr>
            <w:tcW w:type="dxa" w:w="2160"/>
            <w:gridSpan w:val="1"/>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left"/>
            </w:pPr>
            <w:r>
              <w:rPr>
                <w:rFonts w:ascii="Arial" w:cs="Arial" w:eastAsia="Arial" w:hAnsi="Arial"/>
                <w:b w:val="false"/>
                <w:bCs w:val="false"/>
                <w:i w:val="false"/>
                <w:iCs w:val="false"/>
                <w:color w:val="000000"/>
                <w:sz w:val="20"/>
                <w:szCs w:val="20"/>
              </w:rPr>
              <w:t xml:space="preserve">2 min</w:t>
            </w:r>
          </w:p>
        </w:tc>
        <w:tc>
          <w:tcPr>
            <w:tcW w:type="dxa" w:w="2200"/>
            <w:gridSpan w:val="1"/>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left"/>
            </w:pPr>
            <w:r>
              <w:rPr>
                <w:rFonts w:ascii="Arial" w:cs="Arial" w:eastAsia="Arial" w:hAnsi="Arial"/>
                <w:b w:val="false"/>
                <w:bCs w:val="false"/>
                <w:i w:val="false"/>
                <w:iCs w:val="false"/>
                <w:color w:val="000000"/>
                <w:sz w:val="20"/>
                <w:szCs w:val="20"/>
              </w:rPr>
              <w:t xml:space="preserve">None (entry point)</w:t>
            </w:r>
          </w:p>
        </w:tc>
      </w:tr>
      <w:tr>
        <w:tc>
          <w:tcPr>
            <w:tcW w:type="dxa" w:w="400"/>
            <w:gridSpan w:val="1"/>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pPr>
              <w:jc w:val="center"/>
            </w:pPr>
            <w:r>
              <w:rPr>
                <w:rFonts w:ascii="Arial" w:cs="Arial" w:eastAsia="Arial" w:hAnsi="Arial"/>
                <w:b w:val="false"/>
                <w:bCs w:val="false"/>
                <w:i w:val="false"/>
                <w:iCs w:val="false"/>
                <w:color w:val="000000"/>
                <w:sz w:val="20"/>
                <w:szCs w:val="20"/>
              </w:rPr>
              <w:t xml:space="preserve">2</w:t>
            </w:r>
          </w:p>
        </w:tc>
        <w:tc>
          <w:tcPr>
            <w:tcW w:type="dxa" w:w="2200"/>
            <w:gridSpan w:val="1"/>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left"/>
            </w:pPr>
            <w:r>
              <w:rPr>
                <w:rFonts w:ascii="Arial" w:cs="Arial" w:eastAsia="Arial" w:hAnsi="Arial"/>
                <w:b w:val="false"/>
                <w:bCs w:val="false"/>
                <w:i w:val="false"/>
                <w:iCs w:val="false"/>
                <w:color w:val="000000"/>
                <w:sz w:val="20"/>
                <w:szCs w:val="20"/>
              </w:rPr>
              <w:t xml:space="preserve">partition_shard</w:t>
            </w:r>
          </w:p>
        </w:tc>
        <w:tc>
          <w:tcPr>
            <w:tcW w:type="dxa" w:w="2400"/>
            <w:gridSpan w:val="1"/>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left"/>
            </w:pPr>
            <w:r>
              <w:rPr>
                <w:rFonts w:ascii="Arial" w:cs="Arial" w:eastAsia="Arial" w:hAnsi="Arial"/>
                <w:b w:val="false"/>
                <w:bCs w:val="false"/>
                <w:i w:val="false"/>
                <w:iCs w:val="false"/>
                <w:color w:val="000000"/>
                <w:sz w:val="20"/>
                <w:szCs w:val="20"/>
              </w:rPr>
              <w:t xml:space="preserve">SparkSubmitOperator</w:t>
            </w:r>
          </w:p>
        </w:tc>
        <w:tc>
          <w:tcPr>
            <w:tcW w:type="dxa" w:w="2160"/>
            <w:gridSpan w:val="1"/>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left"/>
            </w:pPr>
            <w:r>
              <w:rPr>
                <w:rFonts w:ascii="Arial" w:cs="Arial" w:eastAsia="Arial" w:hAnsi="Arial"/>
                <w:b w:val="false"/>
                <w:bCs w:val="false"/>
                <w:i w:val="false"/>
                <w:iCs w:val="false"/>
                <w:color w:val="000000"/>
                <w:sz w:val="20"/>
                <w:szCs w:val="20"/>
              </w:rPr>
              <w:t xml:space="preserve">1 min</w:t>
            </w:r>
          </w:p>
        </w:tc>
        <w:tc>
          <w:tcPr>
            <w:tcW w:type="dxa" w:w="2200"/>
            <w:gridSpan w:val="1"/>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left"/>
            </w:pPr>
            <w:r>
              <w:rPr>
                <w:rFonts w:ascii="Arial" w:cs="Arial" w:eastAsia="Arial" w:hAnsi="Arial"/>
                <w:b w:val="false"/>
                <w:bCs w:val="false"/>
                <w:i w:val="false"/>
                <w:iCs w:val="false"/>
                <w:color w:val="000000"/>
                <w:sz w:val="20"/>
                <w:szCs w:val="20"/>
              </w:rPr>
              <w:t xml:space="preserve">T1</w:t>
            </w:r>
          </w:p>
        </w:tc>
      </w:tr>
      <w:tr>
        <w:tc>
          <w:tcPr>
            <w:tcW w:type="dxa" w:w="400"/>
            <w:gridSpan w:val="1"/>
            <w:tcBorders>
              <w:top w:val="single" w:color="CCCCCC" w:sz="1"/>
              <w:left w:val="single" w:color="CCCCCC" w:sz="1"/>
              <w:bottom w:val="single" w:color="CCCCCC" w:sz="1"/>
              <w:right w:val="single" w:color="CCCCCC" w:sz="1"/>
            </w:tcBorders>
            <w:shd w:fill="D6E4F0" w:val="clear"/>
            <w:tcMar>
              <w:top w:type="dxa" w:w="100"/>
              <w:left w:type="dxa" w:w="150"/>
              <w:bottom w:type="dxa" w:w="100"/>
              <w:right w:type="dxa" w:w="150"/>
            </w:tcMar>
          </w:tcPr>
          <w:p>
            <w:pPr>
              <w:jc w:val="center"/>
            </w:pPr>
            <w:r>
              <w:rPr>
                <w:rFonts w:ascii="Arial" w:cs="Arial" w:eastAsia="Arial" w:hAnsi="Arial"/>
                <w:b w:val="false"/>
                <w:bCs w:val="false"/>
                <w:i w:val="false"/>
                <w:iCs w:val="false"/>
                <w:color w:val="000000"/>
                <w:sz w:val="20"/>
                <w:szCs w:val="20"/>
              </w:rPr>
              <w:t xml:space="preserve">3</w:t>
            </w:r>
          </w:p>
        </w:tc>
        <w:tc>
          <w:tcPr>
            <w:tcW w:type="dxa" w:w="2200"/>
            <w:gridSpan w:val="1"/>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left"/>
            </w:pPr>
            <w:r>
              <w:rPr>
                <w:rFonts w:ascii="Arial" w:cs="Arial" w:eastAsia="Arial" w:hAnsi="Arial"/>
                <w:b w:val="false"/>
                <w:bCs w:val="false"/>
                <w:i w:val="false"/>
                <w:iCs w:val="false"/>
                <w:color w:val="000000"/>
                <w:sz w:val="20"/>
                <w:szCs w:val="20"/>
              </w:rPr>
              <w:t xml:space="preserve">feature_engineering</w:t>
            </w:r>
          </w:p>
        </w:tc>
        <w:tc>
          <w:tcPr>
            <w:tcW w:type="dxa" w:w="2400"/>
            <w:gridSpan w:val="1"/>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left"/>
            </w:pPr>
            <w:r>
              <w:rPr>
                <w:rFonts w:ascii="Arial" w:cs="Arial" w:eastAsia="Arial" w:hAnsi="Arial"/>
                <w:b w:val="false"/>
                <w:bCs w:val="false"/>
                <w:i w:val="false"/>
                <w:iCs w:val="false"/>
                <w:color w:val="000000"/>
                <w:sz w:val="20"/>
                <w:szCs w:val="20"/>
              </w:rPr>
              <w:t xml:space="preserve">SparkSubmitOperator</w:t>
            </w:r>
          </w:p>
        </w:tc>
        <w:tc>
          <w:tcPr>
            <w:tcW w:type="dxa" w:w="2160"/>
            <w:gridSpan w:val="1"/>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left"/>
            </w:pPr>
            <w:r>
              <w:rPr>
                <w:rFonts w:ascii="Arial" w:cs="Arial" w:eastAsia="Arial" w:hAnsi="Arial"/>
                <w:b w:val="false"/>
                <w:bCs w:val="false"/>
                <w:i w:val="false"/>
                <w:iCs w:val="false"/>
                <w:color w:val="000000"/>
                <w:sz w:val="20"/>
                <w:szCs w:val="20"/>
              </w:rPr>
              <w:t xml:space="preserve">1 min</w:t>
            </w:r>
          </w:p>
        </w:tc>
        <w:tc>
          <w:tcPr>
            <w:tcW w:type="dxa" w:w="2200"/>
            <w:gridSpan w:val="1"/>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left"/>
            </w:pPr>
            <w:r>
              <w:rPr>
                <w:rFonts w:ascii="Arial" w:cs="Arial" w:eastAsia="Arial" w:hAnsi="Arial"/>
                <w:b w:val="false"/>
                <w:bCs w:val="false"/>
                <w:i w:val="false"/>
                <w:iCs w:val="false"/>
                <w:color w:val="000000"/>
                <w:sz w:val="20"/>
                <w:szCs w:val="20"/>
              </w:rPr>
              <w:t xml:space="preserve">T2</w:t>
            </w:r>
          </w:p>
        </w:tc>
      </w:tr>
      <w:tr>
        <w:tc>
          <w:tcPr>
            <w:tcW w:type="dxa" w:w="400"/>
            <w:gridSpan w:val="1"/>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pPr>
              <w:jc w:val="center"/>
            </w:pPr>
            <w:r>
              <w:rPr>
                <w:rFonts w:ascii="Arial" w:cs="Arial" w:eastAsia="Arial" w:hAnsi="Arial"/>
                <w:b w:val="false"/>
                <w:bCs w:val="false"/>
                <w:i w:val="false"/>
                <w:iCs w:val="false"/>
                <w:color w:val="000000"/>
                <w:sz w:val="20"/>
                <w:szCs w:val="20"/>
              </w:rPr>
              <w:t xml:space="preserve">4</w:t>
            </w:r>
          </w:p>
        </w:tc>
        <w:tc>
          <w:tcPr>
            <w:tcW w:type="dxa" w:w="2200"/>
            <w:gridSpan w:val="1"/>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left"/>
            </w:pPr>
            <w:r>
              <w:rPr>
                <w:rFonts w:ascii="Arial" w:cs="Arial" w:eastAsia="Arial" w:hAnsi="Arial"/>
                <w:b w:val="false"/>
                <w:bCs w:val="false"/>
                <w:i w:val="false"/>
                <w:iCs w:val="false"/>
                <w:color w:val="000000"/>
                <w:sz w:val="20"/>
                <w:szCs w:val="20"/>
              </w:rPr>
              <w:t xml:space="preserve">aggregations [parallel]</w:t>
            </w:r>
          </w:p>
        </w:tc>
        <w:tc>
          <w:tcPr>
            <w:tcW w:type="dxa" w:w="2400"/>
            <w:gridSpan w:val="1"/>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left"/>
            </w:pPr>
            <w:r>
              <w:rPr>
                <w:rFonts w:ascii="Arial" w:cs="Arial" w:eastAsia="Arial" w:hAnsi="Arial"/>
                <w:b w:val="false"/>
                <w:bCs w:val="false"/>
                <w:i w:val="false"/>
                <w:iCs w:val="false"/>
                <w:color w:val="000000"/>
                <w:sz w:val="20"/>
                <w:szCs w:val="20"/>
              </w:rPr>
              <w:t xml:space="preserve">SparkSubmitOperator</w:t>
            </w:r>
          </w:p>
        </w:tc>
        <w:tc>
          <w:tcPr>
            <w:tcW w:type="dxa" w:w="2160"/>
            <w:gridSpan w:val="1"/>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left"/>
            </w:pPr>
            <w:r>
              <w:rPr>
                <w:rFonts w:ascii="Arial" w:cs="Arial" w:eastAsia="Arial" w:hAnsi="Arial"/>
                <w:b w:val="false"/>
                <w:bCs w:val="false"/>
                <w:i w:val="false"/>
                <w:iCs w:val="false"/>
                <w:color w:val="000000"/>
                <w:sz w:val="20"/>
                <w:szCs w:val="20"/>
              </w:rPr>
              <w:t xml:space="preserve">30 sec</w:t>
            </w:r>
          </w:p>
        </w:tc>
        <w:tc>
          <w:tcPr>
            <w:tcW w:type="dxa" w:w="2200"/>
            <w:gridSpan w:val="1"/>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left"/>
            </w:pPr>
            <w:r>
              <w:rPr>
                <w:rFonts w:ascii="Arial" w:cs="Arial" w:eastAsia="Arial" w:hAnsi="Arial"/>
                <w:b w:val="false"/>
                <w:bCs w:val="false"/>
                <w:i w:val="false"/>
                <w:iCs w:val="false"/>
                <w:color w:val="000000"/>
                <w:sz w:val="20"/>
                <w:szCs w:val="20"/>
              </w:rPr>
              <w:t xml:space="preserve">T3 (parallel with T5)</w:t>
            </w:r>
          </w:p>
        </w:tc>
      </w:tr>
      <w:tr>
        <w:tc>
          <w:tcPr>
            <w:tcW w:type="dxa" w:w="400"/>
            <w:gridSpan w:val="1"/>
            <w:tcBorders>
              <w:top w:val="single" w:color="CCCCCC" w:sz="1"/>
              <w:left w:val="single" w:color="CCCCCC" w:sz="1"/>
              <w:bottom w:val="single" w:color="CCCCCC" w:sz="1"/>
              <w:right w:val="single" w:color="CCCCCC" w:sz="1"/>
            </w:tcBorders>
            <w:shd w:fill="D6E4F0" w:val="clear"/>
            <w:tcMar>
              <w:top w:type="dxa" w:w="100"/>
              <w:left w:type="dxa" w:w="150"/>
              <w:bottom w:type="dxa" w:w="100"/>
              <w:right w:type="dxa" w:w="150"/>
            </w:tcMar>
          </w:tcPr>
          <w:p>
            <w:pPr>
              <w:jc w:val="center"/>
            </w:pPr>
            <w:r>
              <w:rPr>
                <w:rFonts w:ascii="Arial" w:cs="Arial" w:eastAsia="Arial" w:hAnsi="Arial"/>
                <w:b w:val="false"/>
                <w:bCs w:val="false"/>
                <w:i w:val="false"/>
                <w:iCs w:val="false"/>
                <w:color w:val="000000"/>
                <w:sz w:val="20"/>
                <w:szCs w:val="20"/>
              </w:rPr>
              <w:t xml:space="preserve">5</w:t>
            </w:r>
          </w:p>
        </w:tc>
        <w:tc>
          <w:tcPr>
            <w:tcW w:type="dxa" w:w="2200"/>
            <w:gridSpan w:val="1"/>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left"/>
            </w:pPr>
            <w:r>
              <w:rPr>
                <w:rFonts w:ascii="Arial" w:cs="Arial" w:eastAsia="Arial" w:hAnsi="Arial"/>
                <w:b w:val="false"/>
                <w:bCs w:val="false"/>
                <w:i w:val="false"/>
                <w:iCs w:val="false"/>
                <w:color w:val="000000"/>
                <w:sz w:val="20"/>
                <w:szCs w:val="20"/>
              </w:rPr>
              <w:t xml:space="preserve">anomaly_detection [parallel]</w:t>
            </w:r>
          </w:p>
        </w:tc>
        <w:tc>
          <w:tcPr>
            <w:tcW w:type="dxa" w:w="2400"/>
            <w:gridSpan w:val="1"/>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left"/>
            </w:pPr>
            <w:r>
              <w:rPr>
                <w:rFonts w:ascii="Arial" w:cs="Arial" w:eastAsia="Arial" w:hAnsi="Arial"/>
                <w:b w:val="false"/>
                <w:bCs w:val="false"/>
                <w:i w:val="false"/>
                <w:iCs w:val="false"/>
                <w:color w:val="000000"/>
                <w:sz w:val="20"/>
                <w:szCs w:val="20"/>
              </w:rPr>
              <w:t xml:space="preserve">SparkSubmitOperator</w:t>
            </w:r>
          </w:p>
        </w:tc>
        <w:tc>
          <w:tcPr>
            <w:tcW w:type="dxa" w:w="2160"/>
            <w:gridSpan w:val="1"/>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left"/>
            </w:pPr>
            <w:r>
              <w:rPr>
                <w:rFonts w:ascii="Arial" w:cs="Arial" w:eastAsia="Arial" w:hAnsi="Arial"/>
                <w:b w:val="false"/>
                <w:bCs w:val="false"/>
                <w:i w:val="false"/>
                <w:iCs w:val="false"/>
                <w:color w:val="000000"/>
                <w:sz w:val="20"/>
                <w:szCs w:val="20"/>
              </w:rPr>
              <w:t xml:space="preserve">30 sec</w:t>
            </w:r>
          </w:p>
        </w:tc>
        <w:tc>
          <w:tcPr>
            <w:tcW w:type="dxa" w:w="2200"/>
            <w:gridSpan w:val="1"/>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left"/>
            </w:pPr>
            <w:r>
              <w:rPr>
                <w:rFonts w:ascii="Arial" w:cs="Arial" w:eastAsia="Arial" w:hAnsi="Arial"/>
                <w:b w:val="false"/>
                <w:bCs w:val="false"/>
                <w:i w:val="false"/>
                <w:iCs w:val="false"/>
                <w:color w:val="000000"/>
                <w:sz w:val="20"/>
                <w:szCs w:val="20"/>
              </w:rPr>
              <w:t xml:space="preserve">T3 (parallel with T4)</w:t>
            </w:r>
          </w:p>
        </w:tc>
      </w:tr>
      <w:tr>
        <w:tc>
          <w:tcPr>
            <w:tcW w:type="dxa" w:w="400"/>
            <w:gridSpan w:val="1"/>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pPr>
              <w:jc w:val="center"/>
            </w:pPr>
            <w:r>
              <w:rPr>
                <w:rFonts w:ascii="Arial" w:cs="Arial" w:eastAsia="Arial" w:hAnsi="Arial"/>
                <w:b w:val="false"/>
                <w:bCs w:val="false"/>
                <w:i w:val="false"/>
                <w:iCs w:val="false"/>
                <w:color w:val="000000"/>
                <w:sz w:val="20"/>
                <w:szCs w:val="20"/>
              </w:rPr>
              <w:t xml:space="preserve">6</w:t>
            </w:r>
          </w:p>
        </w:tc>
        <w:tc>
          <w:tcPr>
            <w:tcW w:type="dxa" w:w="2200"/>
            <w:gridSpan w:val="1"/>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left"/>
            </w:pPr>
            <w:r>
              <w:rPr>
                <w:rFonts w:ascii="Arial" w:cs="Arial" w:eastAsia="Arial" w:hAnsi="Arial"/>
                <w:b w:val="false"/>
                <w:bCs w:val="false"/>
                <w:i w:val="false"/>
                <w:iCs w:val="false"/>
                <w:color w:val="000000"/>
                <w:sz w:val="20"/>
                <w:szCs w:val="20"/>
              </w:rPr>
              <w:t xml:space="preserve">run_drift_detection</w:t>
            </w:r>
          </w:p>
        </w:tc>
        <w:tc>
          <w:tcPr>
            <w:tcW w:type="dxa" w:w="2400"/>
            <w:gridSpan w:val="1"/>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left"/>
            </w:pPr>
            <w:r>
              <w:rPr>
                <w:rFonts w:ascii="Arial" w:cs="Arial" w:eastAsia="Arial" w:hAnsi="Arial"/>
                <w:b w:val="false"/>
                <w:bCs w:val="false"/>
                <w:i w:val="false"/>
                <w:iCs w:val="false"/>
                <w:color w:val="000000"/>
                <w:sz w:val="20"/>
                <w:szCs w:val="20"/>
              </w:rPr>
              <w:t xml:space="preserve">PythonOperator (Evidently)</w:t>
            </w:r>
          </w:p>
        </w:tc>
        <w:tc>
          <w:tcPr>
            <w:tcW w:type="dxa" w:w="2160"/>
            <w:gridSpan w:val="1"/>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left"/>
            </w:pPr>
            <w:r>
              <w:rPr>
                <w:rFonts w:ascii="Arial" w:cs="Arial" w:eastAsia="Arial" w:hAnsi="Arial"/>
                <w:b w:val="false"/>
                <w:bCs w:val="false"/>
                <w:i w:val="false"/>
                <w:iCs w:val="false"/>
                <w:color w:val="000000"/>
                <w:sz w:val="20"/>
                <w:szCs w:val="20"/>
              </w:rPr>
              <w:t xml:space="preserve">3 min</w:t>
            </w:r>
          </w:p>
        </w:tc>
        <w:tc>
          <w:tcPr>
            <w:tcW w:type="dxa" w:w="2200"/>
            <w:gridSpan w:val="1"/>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left"/>
            </w:pPr>
            <w:r>
              <w:rPr>
                <w:rFonts w:ascii="Arial" w:cs="Arial" w:eastAsia="Arial" w:hAnsi="Arial"/>
                <w:b w:val="false"/>
                <w:bCs w:val="false"/>
                <w:i w:val="false"/>
                <w:iCs w:val="false"/>
                <w:color w:val="000000"/>
                <w:sz w:val="20"/>
                <w:szCs w:val="20"/>
              </w:rPr>
              <w:t xml:space="preserve">T4 + T5</w:t>
            </w:r>
          </w:p>
        </w:tc>
      </w:tr>
      <w:tr>
        <w:tc>
          <w:tcPr>
            <w:tcW w:type="dxa" w:w="400"/>
            <w:gridSpan w:val="1"/>
            <w:tcBorders>
              <w:top w:val="single" w:color="CCCCCC" w:sz="1"/>
              <w:left w:val="single" w:color="CCCCCC" w:sz="1"/>
              <w:bottom w:val="single" w:color="CCCCCC" w:sz="1"/>
              <w:right w:val="single" w:color="CCCCCC" w:sz="1"/>
            </w:tcBorders>
            <w:shd w:fill="D6E4F0" w:val="clear"/>
            <w:tcMar>
              <w:top w:type="dxa" w:w="100"/>
              <w:left w:type="dxa" w:w="150"/>
              <w:bottom w:type="dxa" w:w="100"/>
              <w:right w:type="dxa" w:w="150"/>
            </w:tcMar>
          </w:tcPr>
          <w:p>
            <w:pPr>
              <w:jc w:val="center"/>
            </w:pPr>
            <w:r>
              <w:rPr>
                <w:rFonts w:ascii="Arial" w:cs="Arial" w:eastAsia="Arial" w:hAnsi="Arial"/>
                <w:b w:val="false"/>
                <w:bCs w:val="false"/>
                <w:i w:val="false"/>
                <w:iCs w:val="false"/>
                <w:color w:val="000000"/>
                <w:sz w:val="20"/>
                <w:szCs w:val="20"/>
              </w:rPr>
              <w:t xml:space="preserve">7</w:t>
            </w:r>
          </w:p>
        </w:tc>
        <w:tc>
          <w:tcPr>
            <w:tcW w:type="dxa" w:w="2200"/>
            <w:gridSpan w:val="1"/>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left"/>
            </w:pPr>
            <w:r>
              <w:rPr>
                <w:rFonts w:ascii="Arial" w:cs="Arial" w:eastAsia="Arial" w:hAnsi="Arial"/>
                <w:b w:val="false"/>
                <w:bCs w:val="false"/>
                <w:i w:val="false"/>
                <w:iCs w:val="false"/>
                <w:color w:val="000000"/>
                <w:sz w:val="20"/>
                <w:szCs w:val="20"/>
              </w:rPr>
              <w:t xml:space="preserve">check_drift_threshold</w:t>
            </w:r>
          </w:p>
        </w:tc>
        <w:tc>
          <w:tcPr>
            <w:tcW w:type="dxa" w:w="2400"/>
            <w:gridSpan w:val="1"/>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left"/>
            </w:pPr>
            <w:r>
              <w:rPr>
                <w:rFonts w:ascii="Arial" w:cs="Arial" w:eastAsia="Arial" w:hAnsi="Arial"/>
                <w:b w:val="false"/>
                <w:bCs w:val="false"/>
                <w:i w:val="false"/>
                <w:iCs w:val="false"/>
                <w:color w:val="000000"/>
                <w:sz w:val="20"/>
                <w:szCs w:val="20"/>
              </w:rPr>
              <w:t xml:space="preserve">BranchPythonOperator</w:t>
            </w:r>
          </w:p>
        </w:tc>
        <w:tc>
          <w:tcPr>
            <w:tcW w:type="dxa" w:w="2160"/>
            <w:gridSpan w:val="1"/>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left"/>
            </w:pPr>
            <w:r>
              <w:rPr>
                <w:rFonts w:ascii="Arial" w:cs="Arial" w:eastAsia="Arial" w:hAnsi="Arial"/>
                <w:b w:val="false"/>
                <w:bCs w:val="false"/>
                <w:i w:val="false"/>
                <w:iCs w:val="false"/>
                <w:color w:val="000000"/>
                <w:sz w:val="20"/>
                <w:szCs w:val="20"/>
              </w:rPr>
              <w:t xml:space="preserve">&lt;5 sec</w:t>
            </w:r>
          </w:p>
        </w:tc>
        <w:tc>
          <w:tcPr>
            <w:tcW w:type="dxa" w:w="2200"/>
            <w:gridSpan w:val="1"/>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left"/>
            </w:pPr>
            <w:r>
              <w:rPr>
                <w:rFonts w:ascii="Arial" w:cs="Arial" w:eastAsia="Arial" w:hAnsi="Arial"/>
                <w:b w:val="false"/>
                <w:bCs w:val="false"/>
                <w:i w:val="false"/>
                <w:iCs w:val="false"/>
                <w:color w:val="000000"/>
                <w:sz w:val="20"/>
                <w:szCs w:val="20"/>
              </w:rPr>
              <w:t xml:space="preserve">T6</w:t>
            </w:r>
          </w:p>
        </w:tc>
      </w:tr>
      <w:tr>
        <w:tc>
          <w:tcPr>
            <w:tcW w:type="dxa" w:w="400"/>
            <w:gridSpan w:val="1"/>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pPr>
              <w:jc w:val="center"/>
            </w:pPr>
            <w:r>
              <w:rPr>
                <w:rFonts w:ascii="Arial" w:cs="Arial" w:eastAsia="Arial" w:hAnsi="Arial"/>
                <w:b w:val="false"/>
                <w:bCs w:val="false"/>
                <w:i w:val="false"/>
                <w:iCs w:val="false"/>
                <w:color w:val="000000"/>
                <w:sz w:val="20"/>
                <w:szCs w:val="20"/>
              </w:rPr>
              <w:t xml:space="preserve">7a</w:t>
            </w:r>
          </w:p>
        </w:tc>
        <w:tc>
          <w:tcPr>
            <w:tcW w:type="dxa" w:w="2200"/>
            <w:gridSpan w:val="1"/>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left"/>
            </w:pPr>
            <w:r>
              <w:rPr>
                <w:rFonts w:ascii="Arial" w:cs="Arial" w:eastAsia="Arial" w:hAnsi="Arial"/>
                <w:b w:val="false"/>
                <w:bCs w:val="false"/>
                <w:i w:val="false"/>
                <w:iCs w:val="false"/>
                <w:color w:val="000000"/>
                <w:sz w:val="20"/>
                <w:szCs w:val="20"/>
              </w:rPr>
              <w:t xml:space="preserve">retrain_model (if drift)</w:t>
            </w:r>
          </w:p>
        </w:tc>
        <w:tc>
          <w:tcPr>
            <w:tcW w:type="dxa" w:w="2400"/>
            <w:gridSpan w:val="1"/>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left"/>
            </w:pPr>
            <w:r>
              <w:rPr>
                <w:rFonts w:ascii="Arial" w:cs="Arial" w:eastAsia="Arial" w:hAnsi="Arial"/>
                <w:b w:val="false"/>
                <w:bCs w:val="false"/>
                <w:i w:val="false"/>
                <w:iCs w:val="false"/>
                <w:color w:val="000000"/>
                <w:sz w:val="20"/>
                <w:szCs w:val="20"/>
              </w:rPr>
              <w:t xml:space="preserve">SparkSubmitOperator</w:t>
            </w:r>
          </w:p>
        </w:tc>
        <w:tc>
          <w:tcPr>
            <w:tcW w:type="dxa" w:w="2160"/>
            <w:gridSpan w:val="1"/>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left"/>
            </w:pPr>
            <w:r>
              <w:rPr>
                <w:rFonts w:ascii="Arial" w:cs="Arial" w:eastAsia="Arial" w:hAnsi="Arial"/>
                <w:b w:val="false"/>
                <w:bCs w:val="false"/>
                <w:i w:val="false"/>
                <w:iCs w:val="false"/>
                <w:color w:val="000000"/>
                <w:sz w:val="20"/>
                <w:szCs w:val="20"/>
              </w:rPr>
              <w:t xml:space="preserve">14 min</w:t>
            </w:r>
          </w:p>
        </w:tc>
        <w:tc>
          <w:tcPr>
            <w:tcW w:type="dxa" w:w="2200"/>
            <w:gridSpan w:val="1"/>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left"/>
            </w:pPr>
            <w:r>
              <w:rPr>
                <w:rFonts w:ascii="Arial" w:cs="Arial" w:eastAsia="Arial" w:hAnsi="Arial"/>
                <w:b w:val="false"/>
                <w:bCs w:val="false"/>
                <w:i w:val="false"/>
                <w:iCs w:val="false"/>
                <w:color w:val="000000"/>
                <w:sz w:val="20"/>
                <w:szCs w:val="20"/>
              </w:rPr>
              <w:t xml:space="preserve">T7 (conditional)</w:t>
            </w:r>
          </w:p>
        </w:tc>
      </w:tr>
      <w:tr>
        <w:tc>
          <w:tcPr>
            <w:tcW w:type="dxa" w:w="400"/>
            <w:gridSpan w:val="1"/>
            <w:tcBorders>
              <w:top w:val="single" w:color="CCCCCC" w:sz="1"/>
              <w:left w:val="single" w:color="CCCCCC" w:sz="1"/>
              <w:bottom w:val="single" w:color="CCCCCC" w:sz="1"/>
              <w:right w:val="single" w:color="CCCCCC" w:sz="1"/>
            </w:tcBorders>
            <w:shd w:fill="D6E4F0" w:val="clear"/>
            <w:tcMar>
              <w:top w:type="dxa" w:w="100"/>
              <w:left w:type="dxa" w:w="150"/>
              <w:bottom w:type="dxa" w:w="100"/>
              <w:right w:type="dxa" w:w="150"/>
            </w:tcMar>
          </w:tcPr>
          <w:p>
            <w:pPr>
              <w:jc w:val="center"/>
            </w:pPr>
            <w:r>
              <w:rPr>
                <w:rFonts w:ascii="Arial" w:cs="Arial" w:eastAsia="Arial" w:hAnsi="Arial"/>
                <w:b w:val="false"/>
                <w:bCs w:val="false"/>
                <w:i w:val="false"/>
                <w:iCs w:val="false"/>
                <w:color w:val="000000"/>
                <w:sz w:val="20"/>
                <w:szCs w:val="20"/>
              </w:rPr>
              <w:t xml:space="preserve">8</w:t>
            </w:r>
          </w:p>
        </w:tc>
        <w:tc>
          <w:tcPr>
            <w:tcW w:type="dxa" w:w="2200"/>
            <w:gridSpan w:val="1"/>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left"/>
            </w:pPr>
            <w:r>
              <w:rPr>
                <w:rFonts w:ascii="Arial" w:cs="Arial" w:eastAsia="Arial" w:hAnsi="Arial"/>
                <w:b w:val="false"/>
                <w:bCs w:val="false"/>
                <w:i w:val="false"/>
                <w:iCs w:val="false"/>
                <w:color w:val="000000"/>
                <w:sz w:val="20"/>
                <w:szCs w:val="20"/>
              </w:rPr>
              <w:t xml:space="preserve">build_push_api_image</w:t>
            </w:r>
          </w:p>
        </w:tc>
        <w:tc>
          <w:tcPr>
            <w:tcW w:type="dxa" w:w="2400"/>
            <w:gridSpan w:val="1"/>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left"/>
            </w:pPr>
            <w:r>
              <w:rPr>
                <w:rFonts w:ascii="Arial" w:cs="Arial" w:eastAsia="Arial" w:hAnsi="Arial"/>
                <w:b w:val="false"/>
                <w:bCs w:val="false"/>
                <w:i w:val="false"/>
                <w:iCs w:val="false"/>
                <w:color w:val="000000"/>
                <w:sz w:val="20"/>
                <w:szCs w:val="20"/>
              </w:rPr>
              <w:t xml:space="preserve">DockerOperator</w:t>
            </w:r>
          </w:p>
        </w:tc>
        <w:tc>
          <w:tcPr>
            <w:tcW w:type="dxa" w:w="2160"/>
            <w:gridSpan w:val="1"/>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left"/>
            </w:pPr>
            <w:r>
              <w:rPr>
                <w:rFonts w:ascii="Arial" w:cs="Arial" w:eastAsia="Arial" w:hAnsi="Arial"/>
                <w:b w:val="false"/>
                <w:bCs w:val="false"/>
                <w:i w:val="false"/>
                <w:iCs w:val="false"/>
                <w:color w:val="000000"/>
                <w:sz w:val="20"/>
                <w:szCs w:val="20"/>
              </w:rPr>
              <w:t xml:space="preserve">2 min</w:t>
            </w:r>
          </w:p>
        </w:tc>
        <w:tc>
          <w:tcPr>
            <w:tcW w:type="dxa" w:w="2200"/>
            <w:gridSpan w:val="1"/>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left"/>
            </w:pPr>
            <w:r>
              <w:rPr>
                <w:rFonts w:ascii="Arial" w:cs="Arial" w:eastAsia="Arial" w:hAnsi="Arial"/>
                <w:b w:val="false"/>
                <w:bCs w:val="false"/>
                <w:i w:val="false"/>
                <w:iCs w:val="false"/>
                <w:color w:val="000000"/>
                <w:sz w:val="20"/>
                <w:szCs w:val="20"/>
              </w:rPr>
              <w:t xml:space="preserve">T7a or T7b</w:t>
            </w:r>
          </w:p>
        </w:tc>
      </w:tr>
      <w:tr>
        <w:tc>
          <w:tcPr>
            <w:tcW w:type="dxa" w:w="400"/>
            <w:gridSpan w:val="1"/>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pPr>
              <w:jc w:val="center"/>
            </w:pPr>
            <w:r>
              <w:rPr>
                <w:rFonts w:ascii="Arial" w:cs="Arial" w:eastAsia="Arial" w:hAnsi="Arial"/>
                <w:b w:val="false"/>
                <w:bCs w:val="false"/>
                <w:i w:val="false"/>
                <w:iCs w:val="false"/>
                <w:color w:val="000000"/>
                <w:sz w:val="20"/>
                <w:szCs w:val="20"/>
              </w:rPr>
              <w:t xml:space="preserve">9</w:t>
            </w:r>
          </w:p>
        </w:tc>
        <w:tc>
          <w:tcPr>
            <w:tcW w:type="dxa" w:w="2200"/>
            <w:gridSpan w:val="1"/>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left"/>
            </w:pPr>
            <w:r>
              <w:rPr>
                <w:rFonts w:ascii="Arial" w:cs="Arial" w:eastAsia="Arial" w:hAnsi="Arial"/>
                <w:b w:val="false"/>
                <w:bCs w:val="false"/>
                <w:i w:val="false"/>
                <w:iCs w:val="false"/>
                <w:color w:val="000000"/>
                <w:sz w:val="20"/>
                <w:szCs w:val="20"/>
              </w:rPr>
              <w:t xml:space="preserve">api_health_check</w:t>
            </w:r>
          </w:p>
        </w:tc>
        <w:tc>
          <w:tcPr>
            <w:tcW w:type="dxa" w:w="2400"/>
            <w:gridSpan w:val="1"/>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left"/>
            </w:pPr>
            <w:r>
              <w:rPr>
                <w:rFonts w:ascii="Arial" w:cs="Arial" w:eastAsia="Arial" w:hAnsi="Arial"/>
                <w:b w:val="false"/>
                <w:bCs w:val="false"/>
                <w:i w:val="false"/>
                <w:iCs w:val="false"/>
                <w:color w:val="000000"/>
                <w:sz w:val="20"/>
                <w:szCs w:val="20"/>
              </w:rPr>
              <w:t xml:space="preserve">SimpleHttpOperator</w:t>
            </w:r>
          </w:p>
        </w:tc>
        <w:tc>
          <w:tcPr>
            <w:tcW w:type="dxa" w:w="2160"/>
            <w:gridSpan w:val="1"/>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left"/>
            </w:pPr>
            <w:r>
              <w:rPr>
                <w:rFonts w:ascii="Arial" w:cs="Arial" w:eastAsia="Arial" w:hAnsi="Arial"/>
                <w:b w:val="false"/>
                <w:bCs w:val="false"/>
                <w:i w:val="false"/>
                <w:iCs w:val="false"/>
                <w:color w:val="000000"/>
                <w:sz w:val="20"/>
                <w:szCs w:val="20"/>
              </w:rPr>
              <w:t xml:space="preserve">&lt;5 sec</w:t>
            </w:r>
          </w:p>
        </w:tc>
        <w:tc>
          <w:tcPr>
            <w:tcW w:type="dxa" w:w="2200"/>
            <w:gridSpan w:val="1"/>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left"/>
            </w:pPr>
            <w:r>
              <w:rPr>
                <w:rFonts w:ascii="Arial" w:cs="Arial" w:eastAsia="Arial" w:hAnsi="Arial"/>
                <w:b w:val="false"/>
                <w:bCs w:val="false"/>
                <w:i w:val="false"/>
                <w:iCs w:val="false"/>
                <w:color w:val="000000"/>
                <w:sz w:val="20"/>
                <w:szCs w:val="20"/>
              </w:rPr>
              <w:t xml:space="preserve">T8</w:t>
            </w:r>
          </w:p>
        </w:tc>
      </w:tr>
      <w:tr>
        <w:tc>
          <w:tcPr>
            <w:tcW w:type="dxa" w:w="400"/>
            <w:gridSpan w:val="1"/>
            <w:tcBorders>
              <w:top w:val="single" w:color="CCCCCC" w:sz="1"/>
              <w:left w:val="single" w:color="CCCCCC" w:sz="1"/>
              <w:bottom w:val="single" w:color="CCCCCC" w:sz="1"/>
              <w:right w:val="single" w:color="CCCCCC" w:sz="1"/>
            </w:tcBorders>
            <w:shd w:fill="D6E4F0" w:val="clear"/>
            <w:tcMar>
              <w:top w:type="dxa" w:w="100"/>
              <w:left w:type="dxa" w:w="150"/>
              <w:bottom w:type="dxa" w:w="100"/>
              <w:right w:type="dxa" w:w="150"/>
            </w:tcMar>
          </w:tcPr>
          <w:p>
            <w:pPr>
              <w:jc w:val="center"/>
            </w:pPr>
            <w:r>
              <w:rPr>
                <w:rFonts w:ascii="Arial" w:cs="Arial" w:eastAsia="Arial" w:hAnsi="Arial"/>
                <w:b w:val="false"/>
                <w:bCs w:val="false"/>
                <w:i w:val="false"/>
                <w:iCs w:val="false"/>
                <w:color w:val="000000"/>
                <w:sz w:val="20"/>
                <w:szCs w:val="20"/>
              </w:rPr>
              <w:t xml:space="preserve">10</w:t>
            </w:r>
          </w:p>
        </w:tc>
        <w:tc>
          <w:tcPr>
            <w:tcW w:type="dxa" w:w="2200"/>
            <w:gridSpan w:val="1"/>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left"/>
            </w:pPr>
            <w:r>
              <w:rPr>
                <w:rFonts w:ascii="Arial" w:cs="Arial" w:eastAsia="Arial" w:hAnsi="Arial"/>
                <w:b w:val="false"/>
                <w:bCs w:val="false"/>
                <w:i w:val="false"/>
                <w:iCs w:val="false"/>
                <w:color w:val="000000"/>
                <w:sz w:val="20"/>
                <w:szCs w:val="20"/>
              </w:rPr>
              <w:t xml:space="preserve">sync_batch_to_mongo</w:t>
            </w:r>
          </w:p>
        </w:tc>
        <w:tc>
          <w:tcPr>
            <w:tcW w:type="dxa" w:w="2400"/>
            <w:gridSpan w:val="1"/>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left"/>
            </w:pPr>
            <w:r>
              <w:rPr>
                <w:rFonts w:ascii="Arial" w:cs="Arial" w:eastAsia="Arial" w:hAnsi="Arial"/>
                <w:b w:val="false"/>
                <w:bCs w:val="false"/>
                <w:i w:val="false"/>
                <w:iCs w:val="false"/>
                <w:color w:val="000000"/>
                <w:sz w:val="20"/>
                <w:szCs w:val="20"/>
              </w:rPr>
              <w:t xml:space="preserve">PythonOperator</w:t>
            </w:r>
          </w:p>
        </w:tc>
        <w:tc>
          <w:tcPr>
            <w:tcW w:type="dxa" w:w="2160"/>
            <w:gridSpan w:val="1"/>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left"/>
            </w:pPr>
            <w:r>
              <w:rPr>
                <w:rFonts w:ascii="Arial" w:cs="Arial" w:eastAsia="Arial" w:hAnsi="Arial"/>
                <w:b w:val="false"/>
                <w:bCs w:val="false"/>
                <w:i w:val="false"/>
                <w:iCs w:val="false"/>
                <w:color w:val="000000"/>
                <w:sz w:val="20"/>
                <w:szCs w:val="20"/>
              </w:rPr>
              <w:t xml:space="preserve">1 min</w:t>
            </w:r>
          </w:p>
        </w:tc>
        <w:tc>
          <w:tcPr>
            <w:tcW w:type="dxa" w:w="2200"/>
            <w:gridSpan w:val="1"/>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left"/>
            </w:pPr>
            <w:r>
              <w:rPr>
                <w:rFonts w:ascii="Arial" w:cs="Arial" w:eastAsia="Arial" w:hAnsi="Arial"/>
                <w:b w:val="false"/>
                <w:bCs w:val="false"/>
                <w:i w:val="false"/>
                <w:iCs w:val="false"/>
                <w:color w:val="000000"/>
                <w:sz w:val="20"/>
                <w:szCs w:val="20"/>
              </w:rPr>
              <w:t xml:space="preserve">T9</w:t>
            </w:r>
          </w:p>
        </w:tc>
      </w:tr>
      <w:tr>
        <w:tc>
          <w:tcPr>
            <w:tcW w:type="dxa" w:w="400"/>
            <w:gridSpan w:val="1"/>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pPr>
              <w:jc w:val="center"/>
            </w:pPr>
            <w:r>
              <w:rPr>
                <w:rFonts w:ascii="Arial" w:cs="Arial" w:eastAsia="Arial" w:hAnsi="Arial"/>
                <w:b w:val="false"/>
                <w:bCs w:val="false"/>
                <w:i w:val="false"/>
                <w:iCs w:val="false"/>
                <w:color w:val="000000"/>
                <w:sz w:val="20"/>
                <w:szCs w:val="20"/>
              </w:rPr>
              <w:t xml:space="preserve">11</w:t>
            </w:r>
          </w:p>
        </w:tc>
        <w:tc>
          <w:tcPr>
            <w:tcW w:type="dxa" w:w="2200"/>
            <w:gridSpan w:val="1"/>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left"/>
            </w:pPr>
            <w:r>
              <w:rPr>
                <w:rFonts w:ascii="Arial" w:cs="Arial" w:eastAsia="Arial" w:hAnsi="Arial"/>
                <w:b w:val="false"/>
                <w:bCs w:val="false"/>
                <w:i w:val="false"/>
                <w:iCs w:val="false"/>
                <w:color w:val="000000"/>
                <w:sz w:val="20"/>
                <w:szCs w:val="20"/>
              </w:rPr>
              <w:t xml:space="preserve">archive_old_predictions</w:t>
            </w:r>
          </w:p>
        </w:tc>
        <w:tc>
          <w:tcPr>
            <w:tcW w:type="dxa" w:w="2400"/>
            <w:gridSpan w:val="1"/>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left"/>
            </w:pPr>
            <w:r>
              <w:rPr>
                <w:rFonts w:ascii="Arial" w:cs="Arial" w:eastAsia="Arial" w:hAnsi="Arial"/>
                <w:b w:val="false"/>
                <w:bCs w:val="false"/>
                <w:i w:val="false"/>
                <w:iCs w:val="false"/>
                <w:color w:val="000000"/>
                <w:sz w:val="20"/>
                <w:szCs w:val="20"/>
              </w:rPr>
              <w:t xml:space="preserve">PythonOperator</w:t>
            </w:r>
          </w:p>
        </w:tc>
        <w:tc>
          <w:tcPr>
            <w:tcW w:type="dxa" w:w="2160"/>
            <w:gridSpan w:val="1"/>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left"/>
            </w:pPr>
            <w:r>
              <w:rPr>
                <w:rFonts w:ascii="Arial" w:cs="Arial" w:eastAsia="Arial" w:hAnsi="Arial"/>
                <w:b w:val="false"/>
                <w:bCs w:val="false"/>
                <w:i w:val="false"/>
                <w:iCs w:val="false"/>
                <w:color w:val="000000"/>
                <w:sz w:val="20"/>
                <w:szCs w:val="20"/>
              </w:rPr>
              <w:t xml:space="preserve">30 sec</w:t>
            </w:r>
          </w:p>
        </w:tc>
        <w:tc>
          <w:tcPr>
            <w:tcW w:type="dxa" w:w="2200"/>
            <w:gridSpan w:val="1"/>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left"/>
            </w:pPr>
            <w:r>
              <w:rPr>
                <w:rFonts w:ascii="Arial" w:cs="Arial" w:eastAsia="Arial" w:hAnsi="Arial"/>
                <w:b w:val="false"/>
                <w:bCs w:val="false"/>
                <w:i w:val="false"/>
                <w:iCs w:val="false"/>
                <w:color w:val="000000"/>
                <w:sz w:val="20"/>
                <w:szCs w:val="20"/>
              </w:rPr>
              <w:t xml:space="preserve">T10</w:t>
            </w:r>
          </w:p>
        </w:tc>
      </w:tr>
    </w:tbl>
    <w:p>
      <w:r>
        <w:t xml:space="preserve"/>
      </w:r>
    </w:p>
    <w:p>
      <w:pPr>
        <w:spacing w:after="60" w:before="60"/>
      </w:pPr>
      <w:r>
        <w:rPr>
          <w:rFonts w:ascii="Arial" w:cs="Arial" w:eastAsia="Arial" w:hAnsi="Arial"/>
          <w:b w:val="false"/>
          <w:bCs w:val="false"/>
          <w:i w:val="false"/>
          <w:iCs w:val="false"/>
          <w:color w:val="000000"/>
          <w:sz w:val="20"/>
          <w:szCs w:val="20"/>
        </w:rPr>
        <w:t xml:space="preserve">Total estimated DAG execution time without retraining: approximately 11 minutes. With retraining triggered by drift detection: approximately 25 minutes. The Airflow scheduler runs this DAG daily at 02:00 UTC to avoid interfering with peak API traffic.</w:t>
      </w:r>
    </w:p>
    <w:p>
      <w:r>
        <w:t xml:space="preserve"/>
      </w:r>
    </w:p>
    <w:p>
      <w:r>
        <w:br w:type="page"/>
      </w:r>
    </w:p>
    <w:p>
      <w:pPr>
        <w:pStyle w:val="Heading1"/>
        <w:pBdr>
          <w:bottom w:val="single" w:color="2E75B6" w:sz="6" w:space="1"/>
        </w:pBdr>
        <w:spacing w:after="120" w:before="360"/>
      </w:pPr>
      <w:r>
        <w:rPr>
          <w:rFonts w:ascii="Arial" w:cs="Arial" w:eastAsia="Arial" w:hAnsi="Arial"/>
          <w:b/>
          <w:bCs/>
          <w:color w:val="1F4E79"/>
          <w:sz w:val="32"/>
          <w:szCs w:val="32"/>
        </w:rPr>
        <w:t xml:space="preserve">7. Optimization Report: End-to-End System Performance</w:t>
      </w:r>
    </w:p>
    <w:p>
      <w:pPr>
        <w:pStyle w:val="Heading2"/>
        <w:spacing w:after="80" w:before="240"/>
      </w:pPr>
      <w:r>
        <w:rPr>
          <w:rFonts w:ascii="Arial" w:cs="Arial" w:eastAsia="Arial" w:hAnsi="Arial"/>
          <w:b/>
          <w:bCs/>
          <w:color w:val="2E75B6"/>
          <w:sz w:val="26"/>
          <w:szCs w:val="26"/>
        </w:rPr>
        <w:t xml:space="preserve">7.1 System Performance: Milestone 1 Baseline vs Milestone 5 Optimised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2200"/>
        <w:gridCol w:w="2160"/>
      </w:tblGrid>
      <w:tr>
        <w:trPr>
          <w:tblHeader/>
        </w:trPr>
        <w:tc>
          <w:tcPr>
            <w:tcW w:type="dxa" w:w="2800"/>
            <w:gridSpan w:val="1"/>
            <w:tcBorders>
              <w:top w:val="single" w:color="CCCCCC" w:sz="1"/>
              <w:left w:val="single" w:color="CCCCCC" w:sz="1"/>
              <w:bottom w:val="single" w:color="CCCCCC" w:sz="1"/>
              <w:right w:val="single" w:color="CCCCCC" w:sz="1"/>
            </w:tcBorders>
            <w:shd w:fill="2E75B6" w:val="clear"/>
            <w:tcMar>
              <w:top w:type="dxa" w:w="100"/>
              <w:left w:type="dxa" w:w="150"/>
              <w:bottom w:type="dxa" w:w="100"/>
              <w:right w:type="dxa" w:w="150"/>
            </w:tcMar>
          </w:tcPr>
          <w:p>
            <w:pPr>
              <w:jc w:val="left"/>
            </w:pPr>
            <w:r>
              <w:rPr>
                <w:rFonts w:ascii="Arial" w:cs="Arial" w:eastAsia="Arial" w:hAnsi="Arial"/>
                <w:b/>
                <w:bCs/>
                <w:i w:val="false"/>
                <w:iCs w:val="false"/>
                <w:color w:val="FFFFFF"/>
                <w:sz w:val="20"/>
                <w:szCs w:val="20"/>
              </w:rPr>
              <w:t xml:space="preserve">Metric</w:t>
            </w:r>
          </w:p>
        </w:tc>
        <w:tc>
          <w:tcPr>
            <w:tcW w:type="dxa" w:w="2200"/>
            <w:gridSpan w:val="1"/>
            <w:tcBorders>
              <w:top w:val="single" w:color="CCCCCC" w:sz="1"/>
              <w:left w:val="single" w:color="CCCCCC" w:sz="1"/>
              <w:bottom w:val="single" w:color="CCCCCC" w:sz="1"/>
              <w:right w:val="single" w:color="CCCCCC" w:sz="1"/>
            </w:tcBorders>
            <w:shd w:fill="2E75B6" w:val="clear"/>
            <w:tcMar>
              <w:top w:type="dxa" w:w="100"/>
              <w:left w:type="dxa" w:w="150"/>
              <w:bottom w:type="dxa" w:w="100"/>
              <w:right w:type="dxa" w:w="150"/>
            </w:tcMar>
          </w:tcPr>
          <w:p>
            <w:pPr>
              <w:jc w:val="left"/>
            </w:pPr>
            <w:r>
              <w:rPr>
                <w:rFonts w:ascii="Arial" w:cs="Arial" w:eastAsia="Arial" w:hAnsi="Arial"/>
                <w:b/>
                <w:bCs/>
                <w:i w:val="false"/>
                <w:iCs w:val="false"/>
                <w:color w:val="FFFFFF"/>
                <w:sz w:val="20"/>
                <w:szCs w:val="20"/>
              </w:rPr>
              <w:t xml:space="preserve">M1 Baseline</w:t>
            </w:r>
          </w:p>
        </w:tc>
        <w:tc>
          <w:tcPr>
            <w:tcW w:type="dxa" w:w="2200"/>
            <w:gridSpan w:val="1"/>
            <w:tcBorders>
              <w:top w:val="single" w:color="CCCCCC" w:sz="1"/>
              <w:left w:val="single" w:color="CCCCCC" w:sz="1"/>
              <w:bottom w:val="single" w:color="CCCCCC" w:sz="1"/>
              <w:right w:val="single" w:color="CCCCCC" w:sz="1"/>
            </w:tcBorders>
            <w:shd w:fill="2E75B6" w:val="clear"/>
            <w:tcMar>
              <w:top w:type="dxa" w:w="100"/>
              <w:left w:type="dxa" w:w="150"/>
              <w:bottom w:type="dxa" w:w="100"/>
              <w:right w:type="dxa" w:w="150"/>
            </w:tcMar>
          </w:tcPr>
          <w:p>
            <w:pPr>
              <w:jc w:val="left"/>
            </w:pPr>
            <w:r>
              <w:rPr>
                <w:rFonts w:ascii="Arial" w:cs="Arial" w:eastAsia="Arial" w:hAnsi="Arial"/>
                <w:b/>
                <w:bCs/>
                <w:i w:val="false"/>
                <w:iCs w:val="false"/>
                <w:color w:val="FFFFFF"/>
                <w:sz w:val="20"/>
                <w:szCs w:val="20"/>
              </w:rPr>
              <w:t xml:space="preserve">M5 Optimised</w:t>
            </w:r>
          </w:p>
        </w:tc>
        <w:tc>
          <w:tcPr>
            <w:tcW w:type="dxa" w:w="2160"/>
            <w:gridSpan w:val="1"/>
            <w:tcBorders>
              <w:top w:val="single" w:color="CCCCCC" w:sz="1"/>
              <w:left w:val="single" w:color="CCCCCC" w:sz="1"/>
              <w:bottom w:val="single" w:color="CCCCCC" w:sz="1"/>
              <w:right w:val="single" w:color="CCCCCC" w:sz="1"/>
            </w:tcBorders>
            <w:shd w:fill="2E75B6" w:val="clear"/>
            <w:tcMar>
              <w:top w:type="dxa" w:w="100"/>
              <w:left w:type="dxa" w:w="150"/>
              <w:bottom w:type="dxa" w:w="100"/>
              <w:right w:type="dxa" w:w="150"/>
            </w:tcMar>
          </w:tcPr>
          <w:p>
            <w:pPr>
              <w:jc w:val="left"/>
            </w:pPr>
            <w:r>
              <w:rPr>
                <w:rFonts w:ascii="Arial" w:cs="Arial" w:eastAsia="Arial" w:hAnsi="Arial"/>
                <w:b/>
                <w:bCs/>
                <w:i w:val="false"/>
                <w:iCs w:val="false"/>
                <w:color w:val="FFFFFF"/>
                <w:sz w:val="20"/>
                <w:szCs w:val="20"/>
              </w:rPr>
              <w:t xml:space="preserve">Improvement</w:t>
            </w:r>
          </w:p>
        </w:tc>
      </w:tr>
      <w:tr>
        <w:tc>
          <w:tcPr>
            <w:tcW w:type="dxa" w:w="2800"/>
            <w:gridSpan w:val="1"/>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pPr>
              <w:jc w:val="left"/>
            </w:pPr>
            <w:r>
              <w:rPr>
                <w:rFonts w:ascii="Arial" w:cs="Arial" w:eastAsia="Arial" w:hAnsi="Arial"/>
                <w:b w:val="false"/>
                <w:bCs w:val="false"/>
                <w:i w:val="false"/>
                <w:iCs w:val="false"/>
                <w:color w:val="000000"/>
                <w:sz w:val="20"/>
                <w:szCs w:val="20"/>
              </w:rPr>
              <w:t xml:space="preserve">Full batch pipeline time</w:t>
            </w:r>
          </w:p>
        </w:tc>
        <w:tc>
          <w:tcPr>
            <w:tcW w:type="dxa" w:w="2200"/>
            <w:gridSpan w:val="1"/>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center"/>
            </w:pPr>
            <w:r>
              <w:rPr>
                <w:rFonts w:ascii="Arial" w:cs="Arial" w:eastAsia="Arial" w:hAnsi="Arial"/>
                <w:b w:val="false"/>
                <w:bCs w:val="false"/>
                <w:i w:val="false"/>
                <w:iCs w:val="false"/>
                <w:color w:val="000000"/>
                <w:sz w:val="20"/>
                <w:szCs w:val="20"/>
              </w:rPr>
              <w:t xml:space="preserve">59.3 sec</w:t>
            </w:r>
          </w:p>
        </w:tc>
        <w:tc>
          <w:tcPr>
            <w:tcW w:type="dxa" w:w="2200"/>
            <w:gridSpan w:val="1"/>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center"/>
            </w:pPr>
            <w:r>
              <w:rPr>
                <w:rFonts w:ascii="Arial" w:cs="Arial" w:eastAsia="Arial" w:hAnsi="Arial"/>
                <w:b w:val="false"/>
                <w:bCs w:val="false"/>
                <w:i w:val="false"/>
                <w:iCs w:val="false"/>
                <w:color w:val="000000"/>
                <w:sz w:val="20"/>
                <w:szCs w:val="20"/>
              </w:rPr>
              <w:t xml:space="preserve">8.4 sec</w:t>
            </w:r>
          </w:p>
        </w:tc>
        <w:tc>
          <w:tcPr>
            <w:tcW w:type="dxa" w:w="2160"/>
            <w:gridSpan w:val="1"/>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center"/>
            </w:pPr>
            <w:r>
              <w:rPr>
                <w:rFonts w:ascii="Arial" w:cs="Arial" w:eastAsia="Arial" w:hAnsi="Arial"/>
                <w:b/>
                <w:bCs/>
                <w:i w:val="false"/>
                <w:iCs w:val="false"/>
                <w:color w:val="1E6B3C"/>
                <w:sz w:val="20"/>
                <w:szCs w:val="20"/>
              </w:rPr>
              <w:t xml:space="preserve">7.1× faster</w:t>
            </w:r>
          </w:p>
        </w:tc>
      </w:tr>
      <w:tr>
        <w:tc>
          <w:tcPr>
            <w:tcW w:type="dxa" w:w="2800"/>
            <w:gridSpan w:val="1"/>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pPr>
              <w:jc w:val="left"/>
            </w:pPr>
            <w:r>
              <w:rPr>
                <w:rFonts w:ascii="Arial" w:cs="Arial" w:eastAsia="Arial" w:hAnsi="Arial"/>
                <w:b w:val="false"/>
                <w:bCs w:val="false"/>
                <w:i w:val="false"/>
                <w:iCs w:val="false"/>
                <w:color w:val="000000"/>
                <w:sz w:val="20"/>
                <w:szCs w:val="20"/>
              </w:rPr>
              <w:t xml:space="preserve">Feature engineering job</w:t>
            </w:r>
          </w:p>
        </w:tc>
        <w:tc>
          <w:tcPr>
            <w:tcW w:type="dxa" w:w="2200"/>
            <w:gridSpan w:val="1"/>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center"/>
            </w:pPr>
            <w:r>
              <w:rPr>
                <w:rFonts w:ascii="Arial" w:cs="Arial" w:eastAsia="Arial" w:hAnsi="Arial"/>
                <w:b w:val="false"/>
                <w:bCs w:val="false"/>
                <w:i w:val="false"/>
                <w:iCs w:val="false"/>
                <w:color w:val="000000"/>
                <w:sz w:val="20"/>
                <w:szCs w:val="20"/>
              </w:rPr>
              <w:t xml:space="preserve">28.4 sec</w:t>
            </w:r>
          </w:p>
        </w:tc>
        <w:tc>
          <w:tcPr>
            <w:tcW w:type="dxa" w:w="2200"/>
            <w:gridSpan w:val="1"/>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center"/>
            </w:pPr>
            <w:r>
              <w:rPr>
                <w:rFonts w:ascii="Arial" w:cs="Arial" w:eastAsia="Arial" w:hAnsi="Arial"/>
                <w:b w:val="false"/>
                <w:bCs w:val="false"/>
                <w:i w:val="false"/>
                <w:iCs w:val="false"/>
                <w:color w:val="000000"/>
                <w:sz w:val="20"/>
                <w:szCs w:val="20"/>
              </w:rPr>
              <w:t xml:space="preserve">5.1 sec (cached)</w:t>
            </w:r>
          </w:p>
        </w:tc>
        <w:tc>
          <w:tcPr>
            <w:tcW w:type="dxa" w:w="2160"/>
            <w:gridSpan w:val="1"/>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center"/>
            </w:pPr>
            <w:r>
              <w:rPr>
                <w:rFonts w:ascii="Arial" w:cs="Arial" w:eastAsia="Arial" w:hAnsi="Arial"/>
                <w:b/>
                <w:bCs/>
                <w:i w:val="false"/>
                <w:iCs w:val="false"/>
                <w:color w:val="1E6B3C"/>
                <w:sz w:val="20"/>
                <w:szCs w:val="20"/>
              </w:rPr>
              <w:t xml:space="preserve">5.6× faster</w:t>
            </w:r>
          </w:p>
        </w:tc>
      </w:tr>
      <w:tr>
        <w:tc>
          <w:tcPr>
            <w:tcW w:type="dxa" w:w="2800"/>
            <w:gridSpan w:val="1"/>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pPr>
              <w:jc w:val="left"/>
            </w:pPr>
            <w:r>
              <w:rPr>
                <w:rFonts w:ascii="Arial" w:cs="Arial" w:eastAsia="Arial" w:hAnsi="Arial"/>
                <w:b w:val="false"/>
                <w:bCs w:val="false"/>
                <w:i w:val="false"/>
                <w:iCs w:val="false"/>
                <w:color w:val="000000"/>
                <w:sz w:val="20"/>
                <w:szCs w:val="20"/>
              </w:rPr>
              <w:t xml:space="preserve">Emergency query (filtered)</w:t>
            </w:r>
          </w:p>
        </w:tc>
        <w:tc>
          <w:tcPr>
            <w:tcW w:type="dxa" w:w="2200"/>
            <w:gridSpan w:val="1"/>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center"/>
            </w:pPr>
            <w:r>
              <w:rPr>
                <w:rFonts w:ascii="Arial" w:cs="Arial" w:eastAsia="Arial" w:hAnsi="Arial"/>
                <w:b w:val="false"/>
                <w:bCs w:val="false"/>
                <w:i w:val="false"/>
                <w:iCs w:val="false"/>
                <w:color w:val="000000"/>
                <w:sz w:val="20"/>
                <w:szCs w:val="20"/>
              </w:rPr>
              <w:t xml:space="preserve">Full scan: 14.2 sec</w:t>
            </w:r>
          </w:p>
        </w:tc>
        <w:tc>
          <w:tcPr>
            <w:tcW w:type="dxa" w:w="2200"/>
            <w:gridSpan w:val="1"/>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center"/>
            </w:pPr>
            <w:r>
              <w:rPr>
                <w:rFonts w:ascii="Arial" w:cs="Arial" w:eastAsia="Arial" w:hAnsi="Arial"/>
                <w:b w:val="false"/>
                <w:bCs w:val="false"/>
                <w:i w:val="false"/>
                <w:iCs w:val="false"/>
                <w:color w:val="000000"/>
                <w:sz w:val="20"/>
                <w:szCs w:val="20"/>
              </w:rPr>
              <w:t xml:space="preserve">Pruned: 6.7 sec</w:t>
            </w:r>
          </w:p>
        </w:tc>
        <w:tc>
          <w:tcPr>
            <w:tcW w:type="dxa" w:w="2160"/>
            <w:gridSpan w:val="1"/>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center"/>
            </w:pPr>
            <w:r>
              <w:rPr>
                <w:rFonts w:ascii="Arial" w:cs="Arial" w:eastAsia="Arial" w:hAnsi="Arial"/>
                <w:b/>
                <w:bCs/>
                <w:i w:val="false"/>
                <w:iCs w:val="false"/>
                <w:color w:val="1E6B3C"/>
                <w:sz w:val="20"/>
                <w:szCs w:val="20"/>
              </w:rPr>
              <w:t xml:space="preserve">2.1× faster</w:t>
            </w:r>
          </w:p>
        </w:tc>
      </w:tr>
      <w:tr>
        <w:tc>
          <w:tcPr>
            <w:tcW w:type="dxa" w:w="2800"/>
            <w:gridSpan w:val="1"/>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pPr>
              <w:jc w:val="left"/>
            </w:pPr>
            <w:r>
              <w:rPr>
                <w:rFonts w:ascii="Arial" w:cs="Arial" w:eastAsia="Arial" w:hAnsi="Arial"/>
                <w:b w:val="false"/>
                <w:bCs w:val="false"/>
                <w:i w:val="false"/>
                <w:iCs w:val="false"/>
                <w:color w:val="000000"/>
                <w:sz w:val="20"/>
                <w:szCs w:val="20"/>
              </w:rPr>
              <w:t xml:space="preserve">API prediction latency (P99)</w:t>
            </w:r>
          </w:p>
        </w:tc>
        <w:tc>
          <w:tcPr>
            <w:tcW w:type="dxa" w:w="2200"/>
            <w:gridSpan w:val="1"/>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center"/>
            </w:pPr>
            <w:r>
              <w:rPr>
                <w:rFonts w:ascii="Arial" w:cs="Arial" w:eastAsia="Arial" w:hAnsi="Arial"/>
                <w:b w:val="false"/>
                <w:bCs w:val="false"/>
                <w:i w:val="false"/>
                <w:iCs w:val="false"/>
                <w:color w:val="000000"/>
                <w:sz w:val="20"/>
                <w:szCs w:val="20"/>
              </w:rPr>
              <w:t xml:space="preserve">N/A (not deployed)</w:t>
            </w:r>
          </w:p>
        </w:tc>
        <w:tc>
          <w:tcPr>
            <w:tcW w:type="dxa" w:w="2200"/>
            <w:gridSpan w:val="1"/>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center"/>
            </w:pPr>
            <w:r>
              <w:rPr>
                <w:rFonts w:ascii="Arial" w:cs="Arial" w:eastAsia="Arial" w:hAnsi="Arial"/>
                <w:b w:val="false"/>
                <w:bCs w:val="false"/>
                <w:i w:val="false"/>
                <w:iCs w:val="false"/>
                <w:color w:val="000000"/>
                <w:sz w:val="20"/>
                <w:szCs w:val="20"/>
              </w:rPr>
              <w:t xml:space="preserve">28.6 ms (with SHAP)</w:t>
            </w:r>
          </w:p>
        </w:tc>
        <w:tc>
          <w:tcPr>
            <w:tcW w:type="dxa" w:w="2160"/>
            <w:gridSpan w:val="1"/>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center"/>
            </w:pPr>
            <w:r>
              <w:rPr>
                <w:rFonts w:ascii="Arial" w:cs="Arial" w:eastAsia="Arial" w:hAnsi="Arial"/>
                <w:b w:val="false"/>
                <w:bCs w:val="false"/>
                <w:i w:val="false"/>
                <w:iCs w:val="false"/>
                <w:color w:val="000000"/>
                <w:sz w:val="20"/>
                <w:szCs w:val="20"/>
              </w:rPr>
              <w:t xml:space="preserve">New capability</w:t>
            </w:r>
          </w:p>
        </w:tc>
      </w:tr>
      <w:tr>
        <w:tc>
          <w:tcPr>
            <w:tcW w:type="dxa" w:w="2800"/>
            <w:gridSpan w:val="1"/>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pPr>
              <w:jc w:val="left"/>
            </w:pPr>
            <w:r>
              <w:rPr>
                <w:rFonts w:ascii="Arial" w:cs="Arial" w:eastAsia="Arial" w:hAnsi="Arial"/>
                <w:b w:val="false"/>
                <w:bCs w:val="false"/>
                <w:i w:val="false"/>
                <w:iCs w:val="false"/>
                <w:color w:val="000000"/>
                <w:sz w:val="20"/>
                <w:szCs w:val="20"/>
              </w:rPr>
              <w:t xml:space="preserve">Streaming event scoring</w:t>
            </w:r>
          </w:p>
        </w:tc>
        <w:tc>
          <w:tcPr>
            <w:tcW w:type="dxa" w:w="2200"/>
            <w:gridSpan w:val="1"/>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center"/>
            </w:pPr>
            <w:r>
              <w:rPr>
                <w:rFonts w:ascii="Arial" w:cs="Arial" w:eastAsia="Arial" w:hAnsi="Arial"/>
                <w:b w:val="false"/>
                <w:bCs w:val="false"/>
                <w:i w:val="false"/>
                <w:iCs w:val="false"/>
                <w:color w:val="000000"/>
                <w:sz w:val="20"/>
                <w:szCs w:val="20"/>
              </w:rPr>
              <w:t xml:space="preserve">N/A</w:t>
            </w:r>
          </w:p>
        </w:tc>
        <w:tc>
          <w:tcPr>
            <w:tcW w:type="dxa" w:w="2200"/>
            <w:gridSpan w:val="1"/>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center"/>
            </w:pPr>
            <w:r>
              <w:rPr>
                <w:rFonts w:ascii="Arial" w:cs="Arial" w:eastAsia="Arial" w:hAnsi="Arial"/>
                <w:b w:val="false"/>
                <w:bCs w:val="false"/>
                <w:i w:val="false"/>
                <w:iCs w:val="false"/>
                <w:color w:val="000000"/>
                <w:sz w:val="20"/>
                <w:szCs w:val="20"/>
              </w:rPr>
              <w:t xml:space="preserve">~2 ms per event</w:t>
            </w:r>
          </w:p>
        </w:tc>
        <w:tc>
          <w:tcPr>
            <w:tcW w:type="dxa" w:w="2160"/>
            <w:gridSpan w:val="1"/>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center"/>
            </w:pPr>
            <w:r>
              <w:rPr>
                <w:rFonts w:ascii="Arial" w:cs="Arial" w:eastAsia="Arial" w:hAnsi="Arial"/>
                <w:b w:val="false"/>
                <w:bCs w:val="false"/>
                <w:i w:val="false"/>
                <w:iCs w:val="false"/>
                <w:color w:val="000000"/>
                <w:sz w:val="20"/>
                <w:szCs w:val="20"/>
              </w:rPr>
              <w:t xml:space="preserve">New capability</w:t>
            </w:r>
          </w:p>
        </w:tc>
      </w:tr>
      <w:tr>
        <w:tc>
          <w:tcPr>
            <w:tcW w:type="dxa" w:w="2800"/>
            <w:gridSpan w:val="1"/>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pPr>
              <w:jc w:val="left"/>
            </w:pPr>
            <w:r>
              <w:rPr>
                <w:rFonts w:ascii="Arial" w:cs="Arial" w:eastAsia="Arial" w:hAnsi="Arial"/>
                <w:b w:val="false"/>
                <w:bCs w:val="false"/>
                <w:i w:val="false"/>
                <w:iCs w:val="false"/>
                <w:color w:val="000000"/>
                <w:sz w:val="20"/>
                <w:szCs w:val="20"/>
              </w:rPr>
              <w:t xml:space="preserve">Storage footprint (Parquet)</w:t>
            </w:r>
          </w:p>
        </w:tc>
        <w:tc>
          <w:tcPr>
            <w:tcW w:type="dxa" w:w="2200"/>
            <w:gridSpan w:val="1"/>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center"/>
            </w:pPr>
            <w:r>
              <w:rPr>
                <w:rFonts w:ascii="Arial" w:cs="Arial" w:eastAsia="Arial" w:hAnsi="Arial"/>
                <w:b w:val="false"/>
                <w:bCs w:val="false"/>
                <w:i w:val="false"/>
                <w:iCs w:val="false"/>
                <w:color w:val="000000"/>
                <w:sz w:val="20"/>
                <w:szCs w:val="20"/>
              </w:rPr>
              <w:t xml:space="preserve">23 MB (CSV)</w:t>
            </w:r>
          </w:p>
        </w:tc>
        <w:tc>
          <w:tcPr>
            <w:tcW w:type="dxa" w:w="2200"/>
            <w:gridSpan w:val="1"/>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center"/>
            </w:pPr>
            <w:r>
              <w:rPr>
                <w:rFonts w:ascii="Arial" w:cs="Arial" w:eastAsia="Arial" w:hAnsi="Arial"/>
                <w:b w:val="false"/>
                <w:bCs w:val="false"/>
                <w:i w:val="false"/>
                <w:iCs w:val="false"/>
                <w:color w:val="000000"/>
                <w:sz w:val="20"/>
                <w:szCs w:val="20"/>
              </w:rPr>
              <w:t xml:space="preserve">4.1 MB (Parquet compressed)</w:t>
            </w:r>
          </w:p>
        </w:tc>
        <w:tc>
          <w:tcPr>
            <w:tcW w:type="dxa" w:w="2160"/>
            <w:gridSpan w:val="1"/>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center"/>
            </w:pPr>
            <w:r>
              <w:rPr>
                <w:rFonts w:ascii="Arial" w:cs="Arial" w:eastAsia="Arial" w:hAnsi="Arial"/>
                <w:b/>
                <w:bCs/>
                <w:i w:val="false"/>
                <w:iCs w:val="false"/>
                <w:color w:val="1E6B3C"/>
                <w:sz w:val="20"/>
                <w:szCs w:val="20"/>
              </w:rPr>
              <w:t xml:space="preserve">82% reduction</w:t>
            </w:r>
          </w:p>
        </w:tc>
      </w:tr>
      <w:tr>
        <w:tc>
          <w:tcPr>
            <w:tcW w:type="dxa" w:w="2800"/>
            <w:gridSpan w:val="1"/>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pPr>
              <w:jc w:val="left"/>
            </w:pPr>
            <w:r>
              <w:rPr>
                <w:rFonts w:ascii="Arial" w:cs="Arial" w:eastAsia="Arial" w:hAnsi="Arial"/>
                <w:b w:val="false"/>
                <w:bCs w:val="false"/>
                <w:i w:val="false"/>
                <w:iCs w:val="false"/>
                <w:color w:val="000000"/>
                <w:sz w:val="20"/>
                <w:szCs w:val="20"/>
              </w:rPr>
              <w:t xml:space="preserve">Model retraining trigger</w:t>
            </w:r>
          </w:p>
        </w:tc>
        <w:tc>
          <w:tcPr>
            <w:tcW w:type="dxa" w:w="2200"/>
            <w:gridSpan w:val="1"/>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center"/>
            </w:pPr>
            <w:r>
              <w:rPr>
                <w:rFonts w:ascii="Arial" w:cs="Arial" w:eastAsia="Arial" w:hAnsi="Arial"/>
                <w:b w:val="false"/>
                <w:bCs w:val="false"/>
                <w:i w:val="false"/>
                <w:iCs w:val="false"/>
                <w:color w:val="000000"/>
                <w:sz w:val="20"/>
                <w:szCs w:val="20"/>
              </w:rPr>
              <w:t xml:space="preserve">Manual (not automated)</w:t>
            </w:r>
          </w:p>
        </w:tc>
        <w:tc>
          <w:tcPr>
            <w:tcW w:type="dxa" w:w="2200"/>
            <w:gridSpan w:val="1"/>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center"/>
            </w:pPr>
            <w:r>
              <w:rPr>
                <w:rFonts w:ascii="Arial" w:cs="Arial" w:eastAsia="Arial" w:hAnsi="Arial"/>
                <w:b w:val="false"/>
                <w:bCs w:val="false"/>
                <w:i w:val="false"/>
                <w:iCs w:val="false"/>
                <w:color w:val="000000"/>
                <w:sz w:val="20"/>
                <w:szCs w:val="20"/>
              </w:rPr>
              <w:t xml:space="preserve">Automatic via drift detection</w:t>
            </w:r>
          </w:p>
        </w:tc>
        <w:tc>
          <w:tcPr>
            <w:tcW w:type="dxa" w:w="2160"/>
            <w:gridSpan w:val="1"/>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center"/>
            </w:pPr>
            <w:r>
              <w:rPr>
                <w:rFonts w:ascii="Arial" w:cs="Arial" w:eastAsia="Arial" w:hAnsi="Arial"/>
                <w:b w:val="false"/>
                <w:bCs w:val="false"/>
                <w:i w:val="false"/>
                <w:iCs w:val="false"/>
                <w:color w:val="000000"/>
                <w:sz w:val="20"/>
                <w:szCs w:val="20"/>
              </w:rPr>
              <w:t xml:space="preserve">Fully automated</w:t>
            </w:r>
          </w:p>
        </w:tc>
      </w:tr>
      <w:tr>
        <w:tc>
          <w:tcPr>
            <w:tcW w:type="dxa" w:w="2800"/>
            <w:gridSpan w:val="1"/>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pPr>
              <w:jc w:val="left"/>
            </w:pPr>
            <w:r>
              <w:rPr>
                <w:rFonts w:ascii="Arial" w:cs="Arial" w:eastAsia="Arial" w:hAnsi="Arial"/>
                <w:b w:val="false"/>
                <w:bCs w:val="false"/>
                <w:i w:val="false"/>
                <w:iCs w:val="false"/>
                <w:color w:val="000000"/>
                <w:sz w:val="20"/>
                <w:szCs w:val="20"/>
              </w:rPr>
              <w:t xml:space="preserve">Prediction audit trail</w:t>
            </w:r>
          </w:p>
        </w:tc>
        <w:tc>
          <w:tcPr>
            <w:tcW w:type="dxa" w:w="2200"/>
            <w:gridSpan w:val="1"/>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center"/>
            </w:pPr>
            <w:r>
              <w:rPr>
                <w:rFonts w:ascii="Arial" w:cs="Arial" w:eastAsia="Arial" w:hAnsi="Arial"/>
                <w:b w:val="false"/>
                <w:bCs w:val="false"/>
                <w:i w:val="false"/>
                <w:iCs w:val="false"/>
                <w:color w:val="000000"/>
                <w:sz w:val="20"/>
                <w:szCs w:val="20"/>
              </w:rPr>
              <w:t xml:space="preserve">None</w:t>
            </w:r>
          </w:p>
        </w:tc>
        <w:tc>
          <w:tcPr>
            <w:tcW w:type="dxa" w:w="2200"/>
            <w:gridSpan w:val="1"/>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center"/>
            </w:pPr>
            <w:r>
              <w:rPr>
                <w:rFonts w:ascii="Arial" w:cs="Arial" w:eastAsia="Arial" w:hAnsi="Arial"/>
                <w:b w:val="false"/>
                <w:bCs w:val="false"/>
                <w:i w:val="false"/>
                <w:iCs w:val="false"/>
                <w:color w:val="000000"/>
                <w:sz w:val="20"/>
                <w:szCs w:val="20"/>
              </w:rPr>
              <w:t xml:space="preserve">Full MongoDB record with SHAP</w:t>
            </w:r>
          </w:p>
        </w:tc>
        <w:tc>
          <w:tcPr>
            <w:tcW w:type="dxa" w:w="2160"/>
            <w:gridSpan w:val="1"/>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center"/>
            </w:pPr>
            <w:r>
              <w:rPr>
                <w:rFonts w:ascii="Arial" w:cs="Arial" w:eastAsia="Arial" w:hAnsi="Arial"/>
                <w:b w:val="false"/>
                <w:bCs w:val="false"/>
                <w:i w:val="false"/>
                <w:iCs w:val="false"/>
                <w:color w:val="000000"/>
                <w:sz w:val="20"/>
                <w:szCs w:val="20"/>
              </w:rPr>
              <w:t xml:space="preserve">New capability</w:t>
            </w:r>
          </w:p>
        </w:tc>
      </w:tr>
    </w:tbl>
    <w:p>
      <w:r>
        <w:t xml:space="preserve"/>
      </w:r>
    </w:p>
    <w:p>
      <w:r>
        <w:br w:type="page"/>
      </w:r>
    </w:p>
    <w:p>
      <w:pPr>
        <w:pStyle w:val="Heading1"/>
        <w:pBdr>
          <w:bottom w:val="single" w:color="2E75B6" w:sz="6" w:space="1"/>
        </w:pBdr>
        <w:spacing w:after="120" w:before="360"/>
      </w:pPr>
      <w:r>
        <w:rPr>
          <w:rFonts w:ascii="Arial" w:cs="Arial" w:eastAsia="Arial" w:hAnsi="Arial"/>
          <w:b/>
          <w:bCs/>
          <w:color w:val="1F4E79"/>
          <w:sz w:val="32"/>
          <w:szCs w:val="32"/>
        </w:rPr>
        <w:t xml:space="preserve">8. Milestone Log: What Changed, What Failed, and How It Was Fixed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2880"/>
        <w:gridCol w:w="2680"/>
      </w:tblGrid>
      <w:tr>
        <w:trPr>
          <w:tblHeader/>
        </w:trPr>
        <w:tc>
          <w:tcPr>
            <w:tcW w:type="dxa" w:w="1800"/>
            <w:gridSpan w:val="1"/>
            <w:tcBorders>
              <w:top w:val="single" w:color="CCCCCC" w:sz="1"/>
              <w:left w:val="single" w:color="CCCCCC" w:sz="1"/>
              <w:bottom w:val="single" w:color="CCCCCC" w:sz="1"/>
              <w:right w:val="single" w:color="CCCCCC" w:sz="1"/>
            </w:tcBorders>
            <w:shd w:fill="2E75B6" w:val="clear"/>
            <w:tcMar>
              <w:top w:type="dxa" w:w="100"/>
              <w:left w:type="dxa" w:w="150"/>
              <w:bottom w:type="dxa" w:w="100"/>
              <w:right w:type="dxa" w:w="150"/>
            </w:tcMar>
          </w:tcPr>
          <w:p>
            <w:pPr>
              <w:jc w:val="left"/>
            </w:pPr>
            <w:r>
              <w:rPr>
                <w:rFonts w:ascii="Arial" w:cs="Arial" w:eastAsia="Arial" w:hAnsi="Arial"/>
                <w:b/>
                <w:bCs/>
                <w:i w:val="false"/>
                <w:iCs w:val="false"/>
                <w:color w:val="FFFFFF"/>
                <w:sz w:val="20"/>
                <w:szCs w:val="20"/>
              </w:rPr>
              <w:t xml:space="preserve">Item</w:t>
            </w:r>
          </w:p>
        </w:tc>
        <w:tc>
          <w:tcPr>
            <w:tcW w:type="dxa" w:w="2000"/>
            <w:gridSpan w:val="1"/>
            <w:tcBorders>
              <w:top w:val="single" w:color="CCCCCC" w:sz="1"/>
              <w:left w:val="single" w:color="CCCCCC" w:sz="1"/>
              <w:bottom w:val="single" w:color="CCCCCC" w:sz="1"/>
              <w:right w:val="single" w:color="CCCCCC" w:sz="1"/>
            </w:tcBorders>
            <w:shd w:fill="2E75B6" w:val="clear"/>
            <w:tcMar>
              <w:top w:type="dxa" w:w="100"/>
              <w:left w:type="dxa" w:w="150"/>
              <w:bottom w:type="dxa" w:w="100"/>
              <w:right w:type="dxa" w:w="150"/>
            </w:tcMar>
          </w:tcPr>
          <w:p>
            <w:pPr>
              <w:jc w:val="left"/>
            </w:pPr>
            <w:r>
              <w:rPr>
                <w:rFonts w:ascii="Arial" w:cs="Arial" w:eastAsia="Arial" w:hAnsi="Arial"/>
                <w:b/>
                <w:bCs/>
                <w:i w:val="false"/>
                <w:iCs w:val="false"/>
                <w:color w:val="FFFFFF"/>
                <w:sz w:val="20"/>
                <w:szCs w:val="20"/>
              </w:rPr>
              <w:t xml:space="preserve">What Changed</w:t>
            </w:r>
          </w:p>
        </w:tc>
        <w:tc>
          <w:tcPr>
            <w:tcW w:type="dxa" w:w="2880"/>
            <w:gridSpan w:val="1"/>
            <w:tcBorders>
              <w:top w:val="single" w:color="CCCCCC" w:sz="1"/>
              <w:left w:val="single" w:color="CCCCCC" w:sz="1"/>
              <w:bottom w:val="single" w:color="CCCCCC" w:sz="1"/>
              <w:right w:val="single" w:color="CCCCCC" w:sz="1"/>
            </w:tcBorders>
            <w:shd w:fill="2E75B6" w:val="clear"/>
            <w:tcMar>
              <w:top w:type="dxa" w:w="100"/>
              <w:left w:type="dxa" w:w="150"/>
              <w:bottom w:type="dxa" w:w="100"/>
              <w:right w:type="dxa" w:w="150"/>
            </w:tcMar>
          </w:tcPr>
          <w:p>
            <w:pPr>
              <w:jc w:val="left"/>
            </w:pPr>
            <w:r>
              <w:rPr>
                <w:rFonts w:ascii="Arial" w:cs="Arial" w:eastAsia="Arial" w:hAnsi="Arial"/>
                <w:b/>
                <w:bCs/>
                <w:i w:val="false"/>
                <w:iCs w:val="false"/>
                <w:color w:val="FFFFFF"/>
                <w:sz w:val="20"/>
                <w:szCs w:val="20"/>
              </w:rPr>
              <w:t xml:space="preserve">What Failed / Issue</w:t>
            </w:r>
          </w:p>
        </w:tc>
        <w:tc>
          <w:tcPr>
            <w:tcW w:type="dxa" w:w="2680"/>
            <w:gridSpan w:val="1"/>
            <w:tcBorders>
              <w:top w:val="single" w:color="CCCCCC" w:sz="1"/>
              <w:left w:val="single" w:color="CCCCCC" w:sz="1"/>
              <w:bottom w:val="single" w:color="CCCCCC" w:sz="1"/>
              <w:right w:val="single" w:color="CCCCCC" w:sz="1"/>
            </w:tcBorders>
            <w:shd w:fill="2E75B6" w:val="clear"/>
            <w:tcMar>
              <w:top w:type="dxa" w:w="100"/>
              <w:left w:type="dxa" w:w="150"/>
              <w:bottom w:type="dxa" w:w="100"/>
              <w:right w:type="dxa" w:w="150"/>
            </w:tcMar>
          </w:tcPr>
          <w:p>
            <w:pPr>
              <w:jc w:val="left"/>
            </w:pPr>
            <w:r>
              <w:rPr>
                <w:rFonts w:ascii="Arial" w:cs="Arial" w:eastAsia="Arial" w:hAnsi="Arial"/>
                <w:b/>
                <w:bCs/>
                <w:i w:val="false"/>
                <w:iCs w:val="false"/>
                <w:color w:val="FFFFFF"/>
                <w:sz w:val="20"/>
                <w:szCs w:val="20"/>
              </w:rPr>
              <w:t xml:space="preserve">How It Was Fixed</w:t>
            </w:r>
          </w:p>
        </w:tc>
      </w:tr>
      <w:tr>
        <w:tc>
          <w:tcPr>
            <w:tcW w:type="dxa" w:w="1800"/>
            <w:gridSpan w:val="1"/>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pPr>
              <w:jc w:val="left"/>
            </w:pPr>
            <w:r>
              <w:rPr>
                <w:rFonts w:ascii="Arial" w:cs="Arial" w:eastAsia="Arial" w:hAnsi="Arial"/>
                <w:b w:val="false"/>
                <w:bCs w:val="false"/>
                <w:i w:val="false"/>
                <w:iCs w:val="false"/>
                <w:color w:val="000000"/>
                <w:sz w:val="20"/>
                <w:szCs w:val="20"/>
              </w:rPr>
              <w:t xml:space="preserve">SHAP API latency</w:t>
            </w:r>
          </w:p>
        </w:tc>
        <w:tc>
          <w:tcPr>
            <w:tcW w:type="dxa" w:w="2000"/>
            <w:gridSpan w:val="1"/>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left"/>
            </w:pPr>
            <w:r>
              <w:rPr>
                <w:rFonts w:ascii="Arial" w:cs="Arial" w:eastAsia="Arial" w:hAnsi="Arial"/>
                <w:b w:val="false"/>
                <w:bCs w:val="false"/>
                <w:i w:val="false"/>
                <w:iCs w:val="false"/>
                <w:color w:val="000000"/>
                <w:sz w:val="20"/>
                <w:szCs w:val="20"/>
              </w:rPr>
              <w:t xml:space="preserve">Initially computed SHAP for every API request synchronously</w:t>
            </w:r>
          </w:p>
        </w:tc>
        <w:tc>
          <w:tcPr>
            <w:tcW w:type="dxa" w:w="2880"/>
            <w:gridSpan w:val="1"/>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left"/>
            </w:pPr>
            <w:r>
              <w:rPr>
                <w:rFonts w:ascii="Arial" w:cs="Arial" w:eastAsia="Arial" w:hAnsi="Arial"/>
                <w:b w:val="false"/>
                <w:bCs w:val="false"/>
                <w:i w:val="false"/>
                <w:iCs w:val="false"/>
                <w:color w:val="000000"/>
                <w:sz w:val="20"/>
                <w:szCs w:val="20"/>
              </w:rPr>
              <w:t xml:space="preserve">SHAP computation added 12ms per request; at 500 req/sec this saturated 4 Uvicorn workers (P99 &gt; 2,000ms)</w:t>
            </w:r>
          </w:p>
        </w:tc>
        <w:tc>
          <w:tcPr>
            <w:tcW w:type="dxa" w:w="2680"/>
            <w:gridSpan w:val="1"/>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left"/>
            </w:pPr>
            <w:r>
              <w:rPr>
                <w:rFonts w:ascii="Arial" w:cs="Arial" w:eastAsia="Arial" w:hAnsi="Arial"/>
                <w:b w:val="false"/>
                <w:bCs w:val="false"/>
                <w:i w:val="false"/>
                <w:iCs w:val="false"/>
                <w:color w:val="000000"/>
                <w:sz w:val="20"/>
                <w:szCs w:val="20"/>
              </w:rPr>
              <w:t xml:space="preserve">SHAP computed asynchronously via BackgroundTasks. API returns prediction immediately; SHAP stored in MongoDB within 50ms. P99 returned to 28ms.</w:t>
            </w:r>
          </w:p>
        </w:tc>
      </w:tr>
      <w:tr>
        <w:tc>
          <w:tcPr>
            <w:tcW w:type="dxa" w:w="1800"/>
            <w:gridSpan w:val="1"/>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pPr>
              <w:jc w:val="left"/>
            </w:pPr>
            <w:r>
              <w:rPr>
                <w:rFonts w:ascii="Arial" w:cs="Arial" w:eastAsia="Arial" w:hAnsi="Arial"/>
                <w:b w:val="false"/>
                <w:bCs w:val="false"/>
                <w:i w:val="false"/>
                <w:iCs w:val="false"/>
                <w:color w:val="000000"/>
                <w:sz w:val="20"/>
                <w:szCs w:val="20"/>
              </w:rPr>
              <w:t xml:space="preserve">MongoDB write contention</w:t>
            </w:r>
          </w:p>
        </w:tc>
        <w:tc>
          <w:tcPr>
            <w:tcW w:type="dxa" w:w="2000"/>
            <w:gridSpan w:val="1"/>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left"/>
            </w:pPr>
            <w:r>
              <w:rPr>
                <w:rFonts w:ascii="Arial" w:cs="Arial" w:eastAsia="Arial" w:hAnsi="Arial"/>
                <w:b w:val="false"/>
                <w:bCs w:val="false"/>
                <w:i w:val="false"/>
                <w:iCs w:val="false"/>
                <w:color w:val="000000"/>
                <w:sz w:val="20"/>
                <w:szCs w:val="20"/>
              </w:rPr>
              <w:t xml:space="preserve">All API workers wrote predictions synchronously to MongoDB</w:t>
            </w:r>
          </w:p>
        </w:tc>
        <w:tc>
          <w:tcPr>
            <w:tcW w:type="dxa" w:w="2880"/>
            <w:gridSpan w:val="1"/>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left"/>
            </w:pPr>
            <w:r>
              <w:rPr>
                <w:rFonts w:ascii="Arial" w:cs="Arial" w:eastAsia="Arial" w:hAnsi="Arial"/>
                <w:b w:val="false"/>
                <w:bCs w:val="false"/>
                <w:i w:val="false"/>
                <w:iCs w:val="false"/>
                <w:color w:val="000000"/>
                <w:sz w:val="20"/>
                <w:szCs w:val="20"/>
              </w:rPr>
              <w:t xml:space="preserve">Under 200+ concurrent requests, MongoDB write lock caused 400ms latency spikes and occasional connection pool exhaustion</w:t>
            </w:r>
          </w:p>
        </w:tc>
        <w:tc>
          <w:tcPr>
            <w:tcW w:type="dxa" w:w="2680"/>
            <w:gridSpan w:val="1"/>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left"/>
            </w:pPr>
            <w:r>
              <w:rPr>
                <w:rFonts w:ascii="Arial" w:cs="Arial" w:eastAsia="Arial" w:hAnsi="Arial"/>
                <w:b w:val="false"/>
                <w:bCs w:val="false"/>
                <w:i w:val="false"/>
                <w:iCs w:val="false"/>
                <w:color w:val="000000"/>
                <w:sz w:val="20"/>
                <w:szCs w:val="20"/>
              </w:rPr>
              <w:t xml:space="preserve">Switched to async motor (Motor) MongoDB driver for non-blocking writes. Connection pool size increased to 100. Write latency stabilised below 5ms.</w:t>
            </w:r>
          </w:p>
        </w:tc>
      </w:tr>
      <w:tr>
        <w:tc>
          <w:tcPr>
            <w:tcW w:type="dxa" w:w="1800"/>
            <w:gridSpan w:val="1"/>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pPr>
              <w:jc w:val="left"/>
            </w:pPr>
            <w:r>
              <w:rPr>
                <w:rFonts w:ascii="Arial" w:cs="Arial" w:eastAsia="Arial" w:hAnsi="Arial"/>
                <w:b w:val="false"/>
                <w:bCs w:val="false"/>
                <w:i w:val="false"/>
                <w:iCs w:val="false"/>
                <w:color w:val="000000"/>
                <w:sz w:val="20"/>
                <w:szCs w:val="20"/>
              </w:rPr>
              <w:t xml:space="preserve">Evidently AI version</w:t>
            </w:r>
          </w:p>
        </w:tc>
        <w:tc>
          <w:tcPr>
            <w:tcW w:type="dxa" w:w="2000"/>
            <w:gridSpan w:val="1"/>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left"/>
            </w:pPr>
            <w:r>
              <w:rPr>
                <w:rFonts w:ascii="Arial" w:cs="Arial" w:eastAsia="Arial" w:hAnsi="Arial"/>
                <w:b w:val="false"/>
                <w:bCs w:val="false"/>
                <w:i w:val="false"/>
                <w:iCs w:val="false"/>
                <w:color w:val="000000"/>
                <w:sz w:val="20"/>
                <w:szCs w:val="20"/>
              </w:rPr>
              <w:t xml:space="preserve">First implementation used Evidently v0.2 API</w:t>
            </w:r>
          </w:p>
        </w:tc>
        <w:tc>
          <w:tcPr>
            <w:tcW w:type="dxa" w:w="2880"/>
            <w:gridSpan w:val="1"/>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left"/>
            </w:pPr>
            <w:r>
              <w:rPr>
                <w:rFonts w:ascii="Arial" w:cs="Arial" w:eastAsia="Arial" w:hAnsi="Arial"/>
                <w:b w:val="false"/>
                <w:bCs w:val="false"/>
                <w:i w:val="false"/>
                <w:iCs w:val="false"/>
                <w:color w:val="000000"/>
                <w:sz w:val="20"/>
                <w:szCs w:val="20"/>
              </w:rPr>
              <w:t xml:space="preserve">Evidently v0.4+ introduced breaking API changes; DataDriftPreset and ClassificationPreset renamed and restructured, causing import errors</w:t>
            </w:r>
          </w:p>
        </w:tc>
        <w:tc>
          <w:tcPr>
            <w:tcW w:type="dxa" w:w="2680"/>
            <w:gridSpan w:val="1"/>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left"/>
            </w:pPr>
            <w:r>
              <w:rPr>
                <w:rFonts w:ascii="Arial" w:cs="Arial" w:eastAsia="Arial" w:hAnsi="Arial"/>
                <w:b w:val="false"/>
                <w:bCs w:val="false"/>
                <w:i w:val="false"/>
                <w:iCs w:val="false"/>
                <w:color w:val="000000"/>
                <w:sz w:val="20"/>
                <w:szCs w:val="20"/>
              </w:rPr>
              <w:t xml:space="preserve">Pinned Evidently to v0.4.16 in requirements.txt. Updated all metric references to v0.4 API (Report, metric_preset module structure).</w:t>
            </w:r>
          </w:p>
        </w:tc>
      </w:tr>
      <w:tr>
        <w:tc>
          <w:tcPr>
            <w:tcW w:type="dxa" w:w="1800"/>
            <w:gridSpan w:val="1"/>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pPr>
              <w:jc w:val="left"/>
            </w:pPr>
            <w:r>
              <w:rPr>
                <w:rFonts w:ascii="Arial" w:cs="Arial" w:eastAsia="Arial" w:hAnsi="Arial"/>
                <w:b w:val="false"/>
                <w:bCs w:val="false"/>
                <w:i w:val="false"/>
                <w:iCs w:val="false"/>
                <w:color w:val="000000"/>
                <w:sz w:val="20"/>
                <w:szCs w:val="20"/>
              </w:rPr>
              <w:t xml:space="preserve">Caching memory overflow</w:t>
            </w:r>
          </w:p>
        </w:tc>
        <w:tc>
          <w:tcPr>
            <w:tcW w:type="dxa" w:w="2000"/>
            <w:gridSpan w:val="1"/>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left"/>
            </w:pPr>
            <w:r>
              <w:rPr>
                <w:rFonts w:ascii="Arial" w:cs="Arial" w:eastAsia="Arial" w:hAnsi="Arial"/>
                <w:b w:val="false"/>
                <w:bCs w:val="false"/>
                <w:i w:val="false"/>
                <w:iCs w:val="false"/>
                <w:color w:val="000000"/>
                <w:sz w:val="20"/>
                <w:szCs w:val="20"/>
              </w:rPr>
              <w:t xml:space="preserve">Cached both features (4 MB) and partitioned data (23 MB) simultaneously</w:t>
            </w:r>
          </w:p>
        </w:tc>
        <w:tc>
          <w:tcPr>
            <w:tcW w:type="dxa" w:w="2880"/>
            <w:gridSpan w:val="1"/>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left"/>
            </w:pPr>
            <w:r>
              <w:rPr>
                <w:rFonts w:ascii="Arial" w:cs="Arial" w:eastAsia="Arial" w:hAnsi="Arial"/>
                <w:b w:val="false"/>
                <w:bCs w:val="false"/>
                <w:i w:val="false"/>
                <w:iCs w:val="false"/>
                <w:color w:val="000000"/>
                <w:sz w:val="20"/>
                <w:szCs w:val="20"/>
              </w:rPr>
              <w:t xml:space="preserve">Caching both datasets on a 16 GB cluster with 4 executors caused GC overhead and executor memory pressure, slowing all jobs by 2×</w:t>
            </w:r>
          </w:p>
        </w:tc>
        <w:tc>
          <w:tcPr>
            <w:tcW w:type="dxa" w:w="2680"/>
            <w:gridSpan w:val="1"/>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left"/>
            </w:pPr>
            <w:r>
              <w:rPr>
                <w:rFonts w:ascii="Arial" w:cs="Arial" w:eastAsia="Arial" w:hAnsi="Arial"/>
                <w:b w:val="false"/>
                <w:bCs w:val="false"/>
                <w:i w:val="false"/>
                <w:iCs w:val="false"/>
                <w:color w:val="000000"/>
                <w:sz w:val="20"/>
                <w:szCs w:val="20"/>
              </w:rPr>
              <w:t xml:space="preserve">Switched to StorageLevel.MEMORY_AND_DISK for features only. Partitioned data read directly from HDFS (fast due to Parquet + predicate pushdown). Memory pressure eliminated.</w:t>
            </w:r>
          </w:p>
        </w:tc>
      </w:tr>
    </w:tbl>
    <w:p>
      <w:r>
        <w:t xml:space="preserve"/>
      </w:r>
    </w:p>
    <w:p>
      <w:pPr>
        <w:pStyle w:val="Heading1"/>
        <w:pBdr>
          <w:bottom w:val="single" w:color="2E75B6" w:sz="6" w:space="1"/>
        </w:pBdr>
        <w:spacing w:after="120" w:before="360"/>
      </w:pPr>
      <w:r>
        <w:rPr>
          <w:rFonts w:ascii="Arial" w:cs="Arial" w:eastAsia="Arial" w:hAnsi="Arial"/>
          <w:b/>
          <w:bCs/>
          <w:color w:val="1F4E79"/>
          <w:sz w:val="32"/>
          <w:szCs w:val="32"/>
        </w:rPr>
        <w:t xml:space="preserve">9. Conclusion and Bridge to Milestone 6</w:t>
      </w:r>
    </w:p>
    <w:p>
      <w:pPr>
        <w:spacing w:after="60" w:before="60"/>
      </w:pPr>
      <w:r>
        <w:rPr>
          <w:rFonts w:ascii="Arial" w:cs="Arial" w:eastAsia="Arial" w:hAnsi="Arial"/>
          <w:b w:val="false"/>
          <w:bCs w:val="false"/>
          <w:i w:val="false"/>
          <w:iCs w:val="false"/>
          <w:color w:val="000000"/>
          <w:sz w:val="20"/>
          <w:szCs w:val="20"/>
        </w:rPr>
        <w:t xml:space="preserve">Milestone 5 has operationalised the Healthcare Analytics and Disease Prediction System, transforming research-grade components into a production-ready, monitored, and optimised AI platform. The specific achievements of this milestone are:</w:t>
      </w:r>
    </w:p>
    <w:p>
      <w:r>
        <w:t xml:space="preserve"/>
      </w:r>
    </w:p>
    <w:p>
      <w:pPr>
        <w:pStyle w:val="ListParagraph"/>
        <w:numPr>
          <w:ilvl w:val="0"/>
          <w:numId w:val="2"/>
        </w:numPr>
        <w:spacing w:after="40" w:before="40"/>
      </w:pPr>
      <w:r>
        <w:rPr>
          <w:rFonts w:ascii="Arial" w:cs="Arial" w:eastAsia="Arial" w:hAnsi="Arial"/>
          <w:sz w:val="20"/>
          <w:szCs w:val="20"/>
        </w:rPr>
        <w:t xml:space="preserve">FastAPI deployment pipeline: GBT model served via REST API with Pydantic validation, SHAP explanations, and Docker containerisation. Prediction latency: 1.8ms (no SHAP) / 14.2ms (with SHAP). Throughput: 540 req/sec.</w:t>
      </w:r>
    </w:p>
    <w:p>
      <w:pPr>
        <w:pStyle w:val="ListParagraph"/>
        <w:numPr>
          <w:ilvl w:val="0"/>
          <w:numId w:val="2"/>
        </w:numPr>
        <w:spacing w:after="40" w:before="40"/>
      </w:pPr>
      <w:r>
        <w:rPr>
          <w:rFonts w:ascii="Arial" w:cs="Arial" w:eastAsia="Arial" w:hAnsi="Arial"/>
          <w:sz w:val="20"/>
          <w:szCs w:val="20"/>
        </w:rPr>
        <w:t xml:space="preserve">Drift detection framework: Evidently AI monitoring for data drift (Wasserstein distance, KS-test) and model performance drift. Automatic retraining triggered when dataset drift exceeds threshold. Metrics stored in MongoDB.</w:t>
      </w:r>
    </w:p>
    <w:p>
      <w:pPr>
        <w:pStyle w:val="ListParagraph"/>
        <w:numPr>
          <w:ilvl w:val="0"/>
          <w:numId w:val="2"/>
        </w:numPr>
        <w:spacing w:after="40" w:before="40"/>
      </w:pPr>
      <w:r>
        <w:rPr>
          <w:rFonts w:ascii="Arial" w:cs="Arial" w:eastAsia="Arial" w:hAnsi="Arial"/>
          <w:sz w:val="20"/>
          <w:szCs w:val="20"/>
        </w:rPr>
        <w:t xml:space="preserve">Pipeline optimisation: 7.1× end-to-end speedup through Spark caching (5.6×), partition pruning (2.1×), broadcast joins (9.2×), AQE coalescing (1.8×), and Parquet predicate pushdown (2.8×).</w:t>
      </w:r>
    </w:p>
    <w:p>
      <w:pPr>
        <w:pStyle w:val="ListParagraph"/>
        <w:numPr>
          <w:ilvl w:val="0"/>
          <w:numId w:val="2"/>
        </w:numPr>
        <w:spacing w:after="40" w:before="40"/>
      </w:pPr>
      <w:r>
        <w:rPr>
          <w:rFonts w:ascii="Arial" w:cs="Arial" w:eastAsia="Arial" w:hAnsi="Arial"/>
          <w:sz w:val="20"/>
          <w:szCs w:val="20"/>
        </w:rPr>
        <w:t xml:space="preserve">MongoDB NoSQL integration: Three collections (patient_profiles, predictions, drift_monitoring) with compound indexes, SHAP storage, and aggregation pipelines for dashboard queries.</w:t>
      </w:r>
    </w:p>
    <w:p>
      <w:pPr>
        <w:pStyle w:val="ListParagraph"/>
        <w:numPr>
          <w:ilvl w:val="0"/>
          <w:numId w:val="2"/>
        </w:numPr>
        <w:spacing w:after="40" w:before="40"/>
      </w:pPr>
      <w:r>
        <w:rPr>
          <w:rFonts w:ascii="Arial" w:cs="Arial" w:eastAsia="Arial" w:hAnsi="Arial"/>
          <w:sz w:val="20"/>
          <w:szCs w:val="20"/>
        </w:rPr>
        <w:t xml:space="preserve">Extended Airflow DAG: 11-task orchestration DAG covering batch processing, drift detection, conditional retraining, Docker deployment, API health checking, MongoDB sync, and prediction archival.</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thick" w:color="2E75B6" w:sz="12"/>
              <w:bottom w:val="single" w:color="2E75B6" w:sz="1"/>
              <w:right w:val="none" w:color="FFFFFF" w:sz="0"/>
            </w:tcBorders>
            <w:shd w:fill="EBF3FA" w:val="clear"/>
            <w:tcMar>
              <w:top w:type="dxa" w:w="120"/>
              <w:left w:type="dxa" w:w="200"/>
              <w:bottom w:type="dxa" w:w="120"/>
              <w:right w:type="dxa" w:w="120"/>
            </w:tcMar>
          </w:tcPr>
          <w:p>
            <w:r>
              <w:rPr>
                <w:rFonts w:ascii="Arial" w:cs="Arial" w:eastAsia="Arial" w:hAnsi="Arial"/>
                <w:color w:val="1A1A2E"/>
                <w:sz w:val="20"/>
                <w:szCs w:val="20"/>
              </w:rPr>
              <w:t xml:space="preserve">Milestone 6 Preview: The final milestone integrates all components into a fully functional end-to-end intelligent system. The Lambda Serving Layer merges batch predictions (from M2 Parquet) with real-time streaming predictions (from M3 Kafka pipeline + M4 model). A live demonstration dashboard will display real-time readmission alerts, SHAP explanations, drift monitoring, and system health metrics. One research-level innovation will be introduced: a federated learning simulation that trains the GBT model across the 8 admission-type partitions without centralising patient data.</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tabs>
        <w:tab w:val="right" w:pos="9360"/>
      </w:tabs>
      <w:spacing w:before="120"/>
    </w:pPr>
    <w:r>
      <w:rPr>
        <w:rFonts w:ascii="Arial" w:cs="Arial" w:eastAsia="Arial" w:hAnsi="Arial"/>
        <w:color w:val="888888"/>
        <w:sz w:val="16"/>
        <w:szCs w:val="16"/>
      </w:rPr>
      <w:t xml:space="preserve">Healthcare Analytics &amp; Disease Prediction System – JKUAT</w:t>
    </w:r>
    <w:r>
      <w:rPr>
        <w:rFonts w:ascii="Arial" w:cs="Arial" w:eastAsia="Arial" w:hAnsi="Arial"/>
        <w:color w:val="888888"/>
        <w:sz w:val="16"/>
        <w:szCs w:val="16"/>
      </w:rPr>
      <w:t xml:space="preserve">	Milestone 5</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tabs>
        <w:tab w:val="right" w:pos="9360"/>
      </w:tabs>
      <w:spacing w:after="120"/>
    </w:pPr>
    <w:r>
      <w:rPr>
        <w:rFonts w:ascii="Arial" w:cs="Arial" w:eastAsia="Arial" w:hAnsi="Arial"/>
        <w:b/>
        <w:bCs/>
        <w:color w:val="2E75B6"/>
        <w:sz w:val="18"/>
        <w:szCs w:val="18"/>
      </w:rPr>
      <w:t xml:space="preserve">SDS 2412: Analysis of Large Datasets</w:t>
    </w:r>
    <w:r>
      <w:rPr>
        <w:rFonts w:ascii="Arial" w:cs="Arial" w:eastAsia="Arial" w:hAnsi="Arial"/>
        <w:color w:val="888888"/>
        <w:sz w:val="18"/>
        <w:szCs w:val="18"/>
      </w:rPr>
      <w:t xml:space="preserve">	Milestone 5 – System Optimization &amp; Deployment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80" w:before="240"/>
      <w:outlineLvl w:val="1"/>
    </w:pPr>
    <w:rPr>
      <w:rFonts w:ascii="Arial" w:cs="Arial" w:eastAsia="Arial" w:hAnsi="Arial"/>
      <w:b/>
      <w:bCs/>
      <w:color w:val="2E75B6"/>
      <w:sz w:val="26"/>
      <w:szCs w:val="26"/>
    </w:rPr>
  </w:style>
  <w:style w:type="paragraph" w:styleId="Heading3">
    <w:name w:val="Heading 3"/>
    <w:basedOn w:val="Normal"/>
    <w:next w:val="Normal"/>
    <w:qFormat/>
    <w:pPr>
      <w:spacing w:after="60" w:before="160"/>
      <w:outlineLvl w:val="2"/>
    </w:pPr>
    <w:rPr>
      <w:rFonts w:ascii="Arial" w:cs="Arial" w:eastAsia="Arial" w:hAnsi="Arial"/>
      <w:b/>
      <w:b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2026-04-30T09:41:18.877Z</dcterms:created>
  <dcterms:modified xsi:type="dcterms:W3CDTF">2026-04-30T09:41:18.878Z</dcterms:modified>
</cp:coreProperties>
</file>

<file path=docProps/custom.xml><?xml version="1.0" encoding="utf-8"?>
<Properties xmlns="http://schemas.openxmlformats.org/officeDocument/2006/custom-properties" xmlns:vt="http://schemas.openxmlformats.org/officeDocument/2006/docPropsVTypes"/>
</file>