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500"/>
              <w:left w:type="dxa" w:w="400"/>
              <w:bottom w:type="dxa" w:w="500"/>
              <w:right w:type="dxa" w:w="400"/>
            </w:tcMar>
          </w:tcPr>
          <w:p>
            <w:pPr>
              <w:spacing w:after="100"/>
              <w:jc w:val="center"/>
            </w:pPr>
            <w:r>
              <w:rPr>
                <w:rFonts w:ascii="Arial" w:cs="Arial" w:eastAsia="Arial" w:hAnsi="Arial"/>
                <w:b/>
                <w:bCs/>
                <w:color w:val="AED6F1"/>
                <w:sz w:val="24"/>
                <w:szCs w:val="24"/>
              </w:rPr>
              <w:t xml:space="preserve">SDS 2412: Analysis of Large Datasets</w:t>
            </w:r>
          </w:p>
          <w:p>
            <w:pPr>
              <w:spacing w:after="40"/>
              <w:jc w:val="center"/>
            </w:pPr>
            <w:r>
              <w:rPr>
                <w:rFonts w:ascii="Arial" w:cs="Arial" w:eastAsia="Arial" w:hAnsi="Arial"/>
                <w:b/>
                <w:bCs/>
                <w:color w:val="FFFFFF"/>
                <w:sz w:val="52"/>
                <w:szCs w:val="52"/>
              </w:rPr>
              <w:t xml:space="preserve">MILESTONE 6 – FINAL REPORT</w:t>
            </w:r>
          </w:p>
          <w:p>
            <w:pPr>
              <w:spacing w:after="100"/>
              <w:jc w:val="center"/>
            </w:pPr>
            <w:r>
              <w:rPr>
                <w:rFonts w:ascii="Arial" w:cs="Arial" w:eastAsia="Arial" w:hAnsi="Arial"/>
                <w:i/>
                <w:iCs/>
                <w:color w:val="AED6F1"/>
                <w:sz w:val="30"/>
                <w:szCs w:val="30"/>
              </w:rPr>
              <w:t xml:space="preserve">Integrated Intelligent System &amp; Capstone</w:t>
            </w:r>
          </w:p>
          <w:p>
            <w:pPr>
              <w:spacing w:after="120"/>
              <w:jc w:val="center"/>
            </w:pPr>
            <w:r>
              <w:rPr>
                <w:rFonts w:ascii="Arial" w:cs="Arial" w:eastAsia="Arial" w:hAnsi="Arial"/>
                <w:color w:val="2E75B6"/>
                <w:sz w:val="20"/>
                <w:szCs w:val="20"/>
              </w:rPr>
              <w:t xml:space="preserve">────────────────────────────────────────</w:t>
            </w:r>
          </w:p>
          <w:p>
            <w:pPr>
              <w:spacing w:after="0"/>
              <w:jc w:val="center"/>
            </w:pPr>
            <w:r>
              <w:rPr>
                <w:rFonts w:ascii="Arial" w:cs="Arial" w:eastAsia="Arial" w:hAnsi="Arial"/>
                <w:b/>
                <w:bCs/>
                <w:color w:val="AED6F1"/>
                <w:sz w:val="22"/>
                <w:szCs w:val="22"/>
              </w:rPr>
              <w:t xml:space="preserve">Healthcare Analytics and Disease Prediction System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left"/>
            </w:pPr>
            <w:r>
              <w:rPr>
                <w:rFonts w:ascii="Arial" w:cs="Arial" w:eastAsia="Arial" w:hAnsi="Arial"/>
                <w:b/>
                <w:bCs/>
                <w:i w:val="false"/>
                <w:iCs w:val="false"/>
                <w:color w:val="000000"/>
                <w:sz w:val="20"/>
                <w:szCs w:val="20"/>
              </w:rPr>
              <w:t xml:space="preserve">Project Title</w:t>
            </w:r>
          </w:p>
        </w:tc>
        <w:tc>
          <w:tcPr>
            <w:tcW w:type="dxa" w:w="65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Healthcare Analytics and Disease Prediction System</w:t>
            </w:r>
          </w:p>
        </w:tc>
      </w:tr>
      <w:tr>
        <w:tc>
          <w:tcPr>
            <w:tcW w:type="dxa" w:w="28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left"/>
            </w:pPr>
            <w:r>
              <w:rPr>
                <w:rFonts w:ascii="Arial" w:cs="Arial" w:eastAsia="Arial" w:hAnsi="Arial"/>
                <w:b/>
                <w:bCs/>
                <w:i w:val="false"/>
                <w:iCs w:val="false"/>
                <w:color w:val="000000"/>
                <w:sz w:val="20"/>
                <w:szCs w:val="20"/>
              </w:rPr>
              <w:t xml:space="preserve">Dataset</w:t>
            </w:r>
          </w:p>
        </w:tc>
        <w:tc>
          <w:tcPr>
            <w:tcW w:type="dxa" w:w="65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Diabetes 130-US Hospitals (1999–2008) — 101,766 records, 50 features</w:t>
            </w:r>
          </w:p>
        </w:tc>
      </w:tr>
      <w:tr>
        <w:tc>
          <w:tcPr>
            <w:tcW w:type="dxa" w:w="28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left"/>
            </w:pPr>
            <w:r>
              <w:rPr>
                <w:rFonts w:ascii="Arial" w:cs="Arial" w:eastAsia="Arial" w:hAnsi="Arial"/>
                <w:b/>
                <w:bCs/>
                <w:i w:val="false"/>
                <w:iCs w:val="false"/>
                <w:color w:val="000000"/>
                <w:sz w:val="20"/>
                <w:szCs w:val="20"/>
              </w:rPr>
              <w:t xml:space="preserve">Course</w:t>
            </w:r>
          </w:p>
        </w:tc>
        <w:tc>
          <w:tcPr>
            <w:tcW w:type="dxa" w:w="65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SDS 2412 – Analysis of Large Datasets</w:t>
            </w:r>
          </w:p>
        </w:tc>
      </w:tr>
      <w:tr>
        <w:tc>
          <w:tcPr>
            <w:tcW w:type="dxa" w:w="28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left"/>
            </w:pPr>
            <w:r>
              <w:rPr>
                <w:rFonts w:ascii="Arial" w:cs="Arial" w:eastAsia="Arial" w:hAnsi="Arial"/>
                <w:b/>
                <w:bCs/>
                <w:i w:val="false"/>
                <w:iCs w:val="false"/>
                <w:color w:val="000000"/>
                <w:sz w:val="20"/>
                <w:szCs w:val="20"/>
              </w:rPr>
              <w:t xml:space="preserve">Milestone</w:t>
            </w:r>
          </w:p>
        </w:tc>
        <w:tc>
          <w:tcPr>
            <w:tcW w:type="dxa" w:w="65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6 of 6 – Integrated Intelligent System &amp; Capstone (Weeks 13–14)</w:t>
            </w:r>
          </w:p>
        </w:tc>
      </w:tr>
      <w:tr>
        <w:tc>
          <w:tcPr>
            <w:tcW w:type="dxa" w:w="28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left"/>
            </w:pPr>
            <w:r>
              <w:rPr>
                <w:rFonts w:ascii="Arial" w:cs="Arial" w:eastAsia="Arial" w:hAnsi="Arial"/>
                <w:b/>
                <w:bCs/>
                <w:i w:val="false"/>
                <w:iCs w:val="false"/>
                <w:color w:val="000000"/>
                <w:sz w:val="20"/>
                <w:szCs w:val="20"/>
              </w:rPr>
              <w:t xml:space="preserve">Builds On</w:t>
            </w:r>
          </w:p>
        </w:tc>
        <w:tc>
          <w:tcPr>
            <w:tcW w:type="dxa" w:w="65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All prior milestones (M1–M5): Full Lambda Architecture now integrated</w:t>
            </w:r>
          </w:p>
        </w:tc>
      </w:tr>
      <w:tr>
        <w:tc>
          <w:tcPr>
            <w:tcW w:type="dxa" w:w="28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left"/>
            </w:pPr>
            <w:r>
              <w:rPr>
                <w:rFonts w:ascii="Arial" w:cs="Arial" w:eastAsia="Arial" w:hAnsi="Arial"/>
                <w:b/>
                <w:bCs/>
                <w:i w:val="false"/>
                <w:iCs w:val="false"/>
                <w:color w:val="000000"/>
                <w:sz w:val="20"/>
                <w:szCs w:val="20"/>
              </w:rPr>
              <w:t xml:space="preserve">Research Innovation</w:t>
            </w:r>
          </w:p>
        </w:tc>
        <w:tc>
          <w:tcPr>
            <w:tcW w:type="dxa" w:w="65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Federated Learning Simulation across Admission-Type Partitions</w:t>
            </w:r>
          </w:p>
        </w:tc>
      </w:tr>
      <w:tr>
        <w:tc>
          <w:tcPr>
            <w:tcW w:type="dxa" w:w="28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left"/>
            </w:pPr>
            <w:r>
              <w:rPr>
                <w:rFonts w:ascii="Arial" w:cs="Arial" w:eastAsia="Arial" w:hAnsi="Arial"/>
                <w:b/>
                <w:bCs/>
                <w:i w:val="false"/>
                <w:iCs w:val="false"/>
                <w:color w:val="000000"/>
                <w:sz w:val="20"/>
                <w:szCs w:val="20"/>
              </w:rPr>
              <w:t xml:space="preserve">Submission Date</w:t>
            </w:r>
          </w:p>
        </w:tc>
        <w:tc>
          <w:tcPr>
            <w:tcW w:type="dxa" w:w="65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April 2026</w:t>
            </w:r>
          </w:p>
        </w:tc>
      </w:tr>
      <w:tr>
        <w:tc>
          <w:tcPr>
            <w:tcW w:type="dxa" w:w="28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left"/>
            </w:pPr>
            <w:r>
              <w:rPr>
                <w:rFonts w:ascii="Arial" w:cs="Arial" w:eastAsia="Arial" w:hAnsi="Arial"/>
                <w:b/>
                <w:bCs/>
                <w:i w:val="false"/>
                <w:iCs w:val="false"/>
                <w:color w:val="000000"/>
                <w:sz w:val="20"/>
                <w:szCs w:val="20"/>
              </w:rPr>
              <w:t xml:space="preserve">Institution</w:t>
            </w:r>
          </w:p>
        </w:tc>
        <w:tc>
          <w:tcPr>
            <w:tcW w:type="dxa" w:w="65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Jomo Kenyatta University of Agriculture and Technology (JKUAT)</w:t>
            </w:r>
          </w:p>
        </w:tc>
      </w:tr>
    </w:tbl>
    <w:p>
      <w:r>
        <w:t xml:space="preserve"/>
      </w:r>
    </w:p>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1. Executive Summary</w:t>
      </w:r>
    </w:p>
    <w:p>
      <w:pPr>
        <w:spacing w:after="60" w:before="60"/>
      </w:pPr>
      <w:r>
        <w:rPr>
          <w:rFonts w:ascii="Arial" w:cs="Arial" w:eastAsia="Arial" w:hAnsi="Arial"/>
          <w:b w:val="false"/>
          <w:bCs w:val="false"/>
          <w:i w:val="false"/>
          <w:iCs w:val="false"/>
          <w:color w:val="000000"/>
          <w:sz w:val="20"/>
          <w:szCs w:val="20"/>
        </w:rPr>
        <w:t xml:space="preserve">This final milestone report presents the fully integrated Healthcare Analytics and Disease Prediction System — a complete, end-to-end large-scale distributed data and machine learning platform built over six structured milestones. The system ingests, processes, streams, models, deploys, and monitors 101,766 real clinical records from 130 US hospitals to predict 30-day diabetic patient readmission risk in both batch and real-time modes.</w:t>
      </w:r>
    </w:p>
    <w:p>
      <w:r>
        <w:t xml:space="preserve"/>
      </w:r>
    </w:p>
    <w:p>
      <w:pPr>
        <w:spacing w:after="60" w:before="60"/>
      </w:pPr>
      <w:r>
        <w:rPr>
          <w:rFonts w:ascii="Arial" w:cs="Arial" w:eastAsia="Arial" w:hAnsi="Arial"/>
          <w:b w:val="false"/>
          <w:bCs w:val="false"/>
          <w:i w:val="false"/>
          <w:iCs w:val="false"/>
          <w:color w:val="000000"/>
          <w:sz w:val="20"/>
          <w:szCs w:val="20"/>
        </w:rPr>
        <w:t xml:space="preserve">Milestone 6 delivers three final contributions: (1) full integration of the Batch Layer, Speed Layer, and Serving Layer into a unified Lambda Architecture system, (2) a live demonstration capability showing the end-to-end pipeline from raw data to real-time prediction output, and (3) a research-level innovation — a Federated Learning simulation that trains the readmission model across the 8 hospital admission-type partitions without centralising patient data, demonstrating a privacy-preserving ML technique with significant clinical relevance for distributed hospital networks.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
              <w:left w:val="thick" w:color="1E6B3C" w:sz="12"/>
              <w:bottom w:val="single" w:color="1E6B3C" w:sz="1"/>
              <w:right w:val="none" w:color="FFFFFF" w:sz="0"/>
            </w:tcBorders>
            <w:shd w:fill="E8F5E9" w:val="clear"/>
            <w:tcMar>
              <w:top w:type="dxa" w:w="120"/>
              <w:left w:type="dxa" w:w="200"/>
              <w:bottom w:type="dxa" w:w="120"/>
              <w:right w:type="dxa" w:w="120"/>
            </w:tcMar>
          </w:tcPr>
          <w:p>
            <w:r>
              <w:rPr>
                <w:rFonts w:ascii="Arial" w:cs="Arial" w:eastAsia="Arial" w:hAnsi="Arial"/>
                <w:color w:val="1A1A2E"/>
                <w:sz w:val="20"/>
                <w:szCs w:val="20"/>
              </w:rPr>
              <w:t xml:space="preserve">Final System Metrics: 101,766 clinical records • 50 raw features • 40 engineered features • 8 data partitions • GBT model AUC-ROC: 0.7623 • Recall: 63.9% • API latency: 14ms (P99) • Streaming latency: ~200ms • Pipeline speedup: 7.1× • Federated model ΔAUC: −0.008 vs centralised</w:t>
            </w:r>
          </w:p>
        </w:tc>
      </w:tr>
    </w:tbl>
    <w:p>
      <w:r>
        <w:t xml:space="preserve"/>
      </w:r>
    </w:p>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2. System Evolution: All Six Milestones</w:t>
      </w:r>
    </w:p>
    <w:p>
      <w:pPr>
        <w:pStyle w:val="Heading2"/>
        <w:spacing w:after="80" w:before="240"/>
      </w:pPr>
      <w:r>
        <w:rPr>
          <w:rFonts w:ascii="Arial" w:cs="Arial" w:eastAsia="Arial" w:hAnsi="Arial"/>
          <w:b/>
          <w:bCs/>
          <w:color w:val="2E75B6"/>
          <w:sz w:val="26"/>
          <w:szCs w:val="26"/>
        </w:rPr>
        <w:t xml:space="preserve">2.1 Milestone-by-Milestone Evolution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200"/>
        <w:gridCol w:w="3660"/>
      </w:tblGrid>
      <w:tr>
        <w:trPr>
          <w:tblHeader/>
        </w:trPr>
        <w:tc>
          <w:tcPr>
            <w:tcW w:type="dxa" w:w="50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M#</w:t>
            </w:r>
          </w:p>
        </w:tc>
        <w:tc>
          <w:tcPr>
            <w:tcW w:type="dxa" w:w="200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Focus</w:t>
            </w:r>
          </w:p>
        </w:tc>
        <w:tc>
          <w:tcPr>
            <w:tcW w:type="dxa" w:w="320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What Was Built</w:t>
            </w:r>
          </w:p>
        </w:tc>
        <w:tc>
          <w:tcPr>
            <w:tcW w:type="dxa" w:w="366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Key Output</w:t>
            </w:r>
          </w:p>
        </w:tc>
      </w:tr>
      <w:tr>
        <w:tc>
          <w:tcPr>
            <w:tcW w:type="dxa" w:w="5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center"/>
            </w:pPr>
            <w:r>
              <w:rPr>
                <w:rFonts w:ascii="Arial" w:cs="Arial" w:eastAsia="Arial" w:hAnsi="Arial"/>
                <w:b/>
                <w:bCs/>
                <w:i w:val="false"/>
                <w:iCs w:val="false"/>
                <w:color w:val="000000"/>
                <w:sz w:val="20"/>
                <w:szCs w:val="20"/>
              </w:rPr>
              <w:t xml:space="preserve">1</w:t>
            </w:r>
          </w:p>
        </w:tc>
        <w:tc>
          <w:tcPr>
            <w:tcW w:type="dxa" w:w="20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Data Foundations &amp; Architecture</w:t>
            </w:r>
          </w:p>
        </w:tc>
        <w:tc>
          <w:tcPr>
            <w:tcW w:type="dxa" w:w="32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Dataset selected (101,766 records). Lambda Architecture designed. Batch ingestion prototype with null handling, deduplication, partitioned Parquet output.</w:t>
            </w:r>
          </w:p>
        </w:tc>
        <w:tc>
          <w:tcPr>
            <w:tcW w:type="dxa" w:w="36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Ingestion prototype + Architecture design + Data specification report</w:t>
            </w:r>
          </w:p>
        </w:tc>
      </w:tr>
      <w:tr>
        <w:tc>
          <w:tcPr>
            <w:tcW w:type="dxa" w:w="5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bCs/>
                <w:i w:val="false"/>
                <w:iCs w:val="false"/>
                <w:color w:val="000000"/>
                <w:sz w:val="20"/>
                <w:szCs w:val="20"/>
              </w:rPr>
              <w:t xml:space="preserve">2</w:t>
            </w:r>
          </w:p>
        </w:tc>
        <w:tc>
          <w:tcPr>
            <w:tcW w:type="dxa" w:w="20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Distributed Processing</w:t>
            </w:r>
          </w:p>
        </w:tc>
        <w:tc>
          <w:tcPr>
            <w:tcW w:type="dxa" w:w="32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6 Spark batch jobs (feature engineering, aggregation, anomaly detection, correlation, class balance, ML export). HDFS-equivalent storage. Airflow DAG. Fault tolerance via RDD lineage + checkpoints.</w:t>
            </w:r>
          </w:p>
        </w:tc>
        <w:tc>
          <w:tcPr>
            <w:tcW w:type="dxa" w:w="36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Distributed pipeline + Workflow documentation + Scalability analysis (4.5× speedup)</w:t>
            </w:r>
          </w:p>
        </w:tc>
      </w:tr>
      <w:tr>
        <w:tc>
          <w:tcPr>
            <w:tcW w:type="dxa" w:w="5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center"/>
            </w:pPr>
            <w:r>
              <w:rPr>
                <w:rFonts w:ascii="Arial" w:cs="Arial" w:eastAsia="Arial" w:hAnsi="Arial"/>
                <w:b/>
                <w:bCs/>
                <w:i w:val="false"/>
                <w:iCs w:val="false"/>
                <w:color w:val="000000"/>
                <w:sz w:val="20"/>
                <w:szCs w:val="20"/>
              </w:rPr>
              <w:t xml:space="preserve">3</w:t>
            </w:r>
          </w:p>
        </w:tc>
        <w:tc>
          <w:tcPr>
            <w:tcW w:type="dxa" w:w="20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Streaming &amp; Real-Time</w:t>
            </w:r>
          </w:p>
        </w:tc>
        <w:tc>
          <w:tcPr>
            <w:tcW w:type="dxa" w:w="32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Kafka producer (500 events/sec). 4 Kafka topics. Spark Structured Streaming with windowed aggregations. Bloom Filter (83 KB, 1% FP) for duplicate detection. Count-Min Sketch (11 KB) for medication frequency.</w:t>
            </w:r>
          </w:p>
        </w:tc>
        <w:tc>
          <w:tcPr>
            <w:tcW w:type="dxa" w:w="36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Real-time pipeline + Latency evaluation (87–412ms) + Batch vs streaming comparison</w:t>
            </w:r>
          </w:p>
        </w:tc>
      </w:tr>
      <w:tr>
        <w:tc>
          <w:tcPr>
            <w:tcW w:type="dxa" w:w="5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bCs/>
                <w:i w:val="false"/>
                <w:iCs w:val="false"/>
                <w:color w:val="000000"/>
                <w:sz w:val="20"/>
                <w:szCs w:val="20"/>
              </w:rPr>
              <w:t xml:space="preserve">4</w:t>
            </w:r>
          </w:p>
        </w:tc>
        <w:tc>
          <w:tcPr>
            <w:tcW w:type="dxa" w:w="20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Scalable ML &amp; Analytics</w:t>
            </w:r>
          </w:p>
        </w:tc>
        <w:tc>
          <w:tcPr>
            <w:tcW w:type="dxa" w:w="32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40-feature engineering. Class weighting (8.09×). Three models trained: LR (AUC 0.681), RF (AUC 0.734), GBT (AUC 0.7623). 3-fold CV. SHAP explainability. Distributed training (3–4× speedup).</w:t>
            </w:r>
          </w:p>
        </w:tc>
        <w:tc>
          <w:tcPr>
            <w:tcW w:type="dxa" w:w="36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Trained GBT model + Evaluation metrics + SHAP feature importance report</w:t>
            </w:r>
          </w:p>
        </w:tc>
      </w:tr>
      <w:tr>
        <w:tc>
          <w:tcPr>
            <w:tcW w:type="dxa" w:w="5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center"/>
            </w:pPr>
            <w:r>
              <w:rPr>
                <w:rFonts w:ascii="Arial" w:cs="Arial" w:eastAsia="Arial" w:hAnsi="Arial"/>
                <w:b/>
                <w:bCs/>
                <w:i w:val="false"/>
                <w:iCs w:val="false"/>
                <w:color w:val="000000"/>
                <w:sz w:val="20"/>
                <w:szCs w:val="20"/>
              </w:rPr>
              <w:t xml:space="preserve">5</w:t>
            </w:r>
          </w:p>
        </w:tc>
        <w:tc>
          <w:tcPr>
            <w:tcW w:type="dxa" w:w="20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Deployment &amp; Optimization</w:t>
            </w:r>
          </w:p>
        </w:tc>
        <w:tc>
          <w:tcPr>
            <w:tcW w:type="dxa" w:w="32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FastAPI REST deployment (14ms P99). Docker + Nginx. Evidently AI drift detection. MongoDB 3-collection schema. 7.1× pipeline optimisation (caching, AQE, broadcast joins, predicate pushdown). 11-task Airflow DAG.</w:t>
            </w:r>
          </w:p>
        </w:tc>
        <w:tc>
          <w:tcPr>
            <w:tcW w:type="dxa" w:w="36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Deployed system + Monitoring framework + Optimization report</w:t>
            </w:r>
          </w:p>
        </w:tc>
      </w:tr>
      <w:tr>
        <w:tc>
          <w:tcPr>
            <w:tcW w:type="dxa" w:w="500"/>
            <w:gridSpan w:val="1"/>
            <w:tcBorders>
              <w:top w:val="single" w:color="CCCCCC" w:sz="1"/>
              <w:left w:val="single" w:color="CCCCCC" w:sz="1"/>
              <w:bottom w:val="single" w:color="CCCCCC" w:sz="1"/>
              <w:right w:val="single" w:color="CCCCCC" w:sz="1"/>
            </w:tcBorders>
            <w:shd w:fill="7D6608" w:val="clear"/>
            <w:tcMar>
              <w:top w:type="dxa" w:w="100"/>
              <w:left w:type="dxa" w:w="150"/>
              <w:bottom w:type="dxa" w:w="100"/>
              <w:right w:type="dxa" w:w="150"/>
            </w:tcMar>
          </w:tcPr>
          <w:p>
            <w:pPr>
              <w:jc w:val="center"/>
            </w:pPr>
            <w:r>
              <w:rPr>
                <w:rFonts w:ascii="Arial" w:cs="Arial" w:eastAsia="Arial" w:hAnsi="Arial"/>
                <w:b/>
                <w:bCs/>
                <w:i w:val="false"/>
                <w:iCs w:val="false"/>
                <w:color w:val="FFFFFF"/>
                <w:sz w:val="20"/>
                <w:szCs w:val="20"/>
              </w:rPr>
              <w:t xml:space="preserve">6</w:t>
            </w:r>
          </w:p>
        </w:tc>
        <w:tc>
          <w:tcPr>
            <w:tcW w:type="dxa" w:w="20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bCs/>
                <w:i w:val="false"/>
                <w:iCs w:val="false"/>
                <w:color w:val="000000"/>
                <w:sz w:val="20"/>
                <w:szCs w:val="20"/>
              </w:rPr>
              <w:t xml:space="preserve">Integration &amp; Capstone</w:t>
            </w:r>
          </w:p>
        </w:tc>
        <w:tc>
          <w:tcPr>
            <w:tcW w:type="dxa" w:w="32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bCs/>
                <w:i w:val="false"/>
                <w:iCs w:val="false"/>
                <w:color w:val="000000"/>
                <w:sz w:val="20"/>
                <w:szCs w:val="20"/>
              </w:rPr>
              <w:t xml:space="preserve">Full Lambda Serving Layer: batch + streaming views merged. End-to-end pipeline demo. Federated Learning simulation across 8 partitions (ΔAUC = −0.008). Final technical report + live demo documentation.</w:t>
            </w:r>
          </w:p>
        </w:tc>
        <w:tc>
          <w:tcPr>
            <w:tcW w:type="dxa" w:w="36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bCs/>
                <w:i w:val="false"/>
                <w:iCs w:val="false"/>
                <w:color w:val="000000"/>
                <w:sz w:val="20"/>
                <w:szCs w:val="20"/>
              </w:rPr>
              <w:t xml:space="preserve">Fully functional system + Final technical report + Federated Learning innovation + Live demo</w:t>
            </w:r>
          </w:p>
        </w:tc>
      </w:tr>
    </w:tbl>
    <w:p>
      <w:r>
        <w:t xml:space="preserve"/>
      </w:r>
    </w:p>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3. Full Lambda Architecture Integration: The Serving Layer</w:t>
      </w:r>
    </w:p>
    <w:p>
      <w:pPr>
        <w:pStyle w:val="Heading2"/>
        <w:spacing w:after="80" w:before="240"/>
      </w:pPr>
      <w:r>
        <w:rPr>
          <w:rFonts w:ascii="Arial" w:cs="Arial" w:eastAsia="Arial" w:hAnsi="Arial"/>
          <w:b/>
          <w:bCs/>
          <w:color w:val="2E75B6"/>
          <w:sz w:val="26"/>
          <w:szCs w:val="26"/>
        </w:rPr>
        <w:t xml:space="preserve">3.1 Lambda Architecture: All Three Layers Now Operational</w:t>
      </w:r>
    </w:p>
    <w:p>
      <w:pPr>
        <w:spacing w:after="60" w:before="60"/>
      </w:pPr>
      <w:r>
        <w:rPr>
          <w:rFonts w:ascii="Arial" w:cs="Arial" w:eastAsia="Arial" w:hAnsi="Arial"/>
          <w:b w:val="false"/>
          <w:bCs w:val="false"/>
          <w:i w:val="false"/>
          <w:iCs w:val="false"/>
          <w:color w:val="000000"/>
          <w:sz w:val="20"/>
          <w:szCs w:val="20"/>
        </w:rPr>
        <w:t xml:space="preserve">The Lambda Architecture, designed in Milestone 1, is now fully realised across all three layers. Milestone 6 completes the Serving Layer — the component that merges batch and real-time views to serve unified, consistent predictions to end users. This is the defining contribution of the capstone milestone.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Lambda Layer</w:t>
            </w:r>
          </w:p>
        </w:tc>
        <w:tc>
          <w:tcPr>
            <w:tcW w:type="dxa" w:w="320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Status</w:t>
            </w:r>
          </w:p>
        </w:tc>
        <w:tc>
          <w:tcPr>
            <w:tcW w:type="dxa" w:w="416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What Delivers It</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left"/>
            </w:pPr>
            <w:r>
              <w:rPr>
                <w:rFonts w:ascii="Arial" w:cs="Arial" w:eastAsia="Arial" w:hAnsi="Arial"/>
                <w:b/>
                <w:bCs/>
                <w:i w:val="false"/>
                <w:iCs w:val="false"/>
                <w:color w:val="000000"/>
                <w:sz w:val="20"/>
                <w:szCs w:val="20"/>
              </w:rPr>
              <w:t xml:space="preserve">Batch Layer</w:t>
            </w:r>
          </w:p>
        </w:tc>
        <w:tc>
          <w:tcPr>
            <w:tcW w:type="dxa" w:w="32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 Complete (Milestones 1–2)</w:t>
            </w:r>
          </w:p>
        </w:tc>
        <w:tc>
          <w:tcPr>
            <w:tcW w:type="dxa" w:w="41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Spark batch pipeline: ingestion → partitioning → feature engineering → aggregation → ML training. Outputs: m2_features.parquet, train/test split, model artifact</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left"/>
            </w:pPr>
            <w:r>
              <w:rPr>
                <w:rFonts w:ascii="Arial" w:cs="Arial" w:eastAsia="Arial" w:hAnsi="Arial"/>
                <w:b/>
                <w:bCs/>
                <w:i w:val="false"/>
                <w:iCs w:val="false"/>
                <w:color w:val="000000"/>
                <w:sz w:val="20"/>
                <w:szCs w:val="20"/>
              </w:rPr>
              <w:t xml:space="preserve">Speed Layer</w:t>
            </w:r>
          </w:p>
        </w:tc>
        <w:tc>
          <w:tcPr>
            <w:tcW w:type="dxa" w:w="32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 Complete (Milestone 3)</w:t>
            </w:r>
          </w:p>
        </w:tc>
        <w:tc>
          <w:tcPr>
            <w:tcW w:type="dxa" w:w="41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Kafka producer + Spark Structured Streaming: real-time patient admission events → feature enrichment → windowed aggregations → readmission_alerts Kafka topic</w:t>
            </w:r>
          </w:p>
        </w:tc>
      </w:tr>
      <w:tr>
        <w:tc>
          <w:tcPr>
            <w:tcW w:type="dxa" w:w="2000"/>
            <w:gridSpan w:val="1"/>
            <w:tcBorders>
              <w:top w:val="single" w:color="CCCCCC" w:sz="1"/>
              <w:left w:val="single" w:color="CCCCCC" w:sz="1"/>
              <w:bottom w:val="single" w:color="CCCCCC" w:sz="1"/>
              <w:right w:val="single" w:color="CCCCCC" w:sz="1"/>
            </w:tcBorders>
            <w:shd w:fill="7D6608"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Serving Layer</w:t>
            </w:r>
          </w:p>
        </w:tc>
        <w:tc>
          <w:tcPr>
            <w:tcW w:type="dxa" w:w="32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 Complete (Milestone 6)</w:t>
            </w:r>
          </w:p>
        </w:tc>
        <w:tc>
          <w:tcPr>
            <w:tcW w:type="dxa" w:w="41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Unified query interface that merges batch-layer predictions (historical, exact) with speed-layer predictions (real-time, approximate) to answer: ‘What is this patient’s current readmission risk?’</w:t>
            </w:r>
          </w:p>
        </w:tc>
      </w:tr>
    </w:tbl>
    <w:p>
      <w:r>
        <w:t xml:space="preserve"/>
      </w:r>
    </w:p>
    <w:p>
      <w:pPr>
        <w:pStyle w:val="Heading2"/>
        <w:spacing w:after="80" w:before="240"/>
      </w:pPr>
      <w:r>
        <w:rPr>
          <w:rFonts w:ascii="Arial" w:cs="Arial" w:eastAsia="Arial" w:hAnsi="Arial"/>
          <w:b/>
          <w:bCs/>
          <w:color w:val="2E75B6"/>
          <w:sz w:val="26"/>
          <w:szCs w:val="26"/>
        </w:rPr>
        <w:t xml:space="preserve">3.2 Serving Layer: Unified Prediction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5B6" w:sz="12"/>
              <w:bottom w:val="single" w:color="AAAAAA" w:sz="1"/>
              <w:right w:val="single" w:color="AAAAAA" w:sz="1"/>
            </w:tcBorders>
            <w:shd w:fill="1E1E2E" w:val="clear"/>
            <w:tcMar>
              <w:top w:type="dxa" w:w="160"/>
              <w:left w:type="dxa" w:w="200"/>
              <w:bottom w:type="dxa" w:w="160"/>
              <w:right w:type="dxa" w:w="200"/>
            </w:tcMar>
          </w:tcPr>
          <w:p>
            <w:r>
              <w:rPr>
                <w:rFonts w:ascii="Courier New" w:cs="Courier New" w:eastAsia="Courier New" w:hAnsi="Courier New"/>
                <w:color w:val="6C7086"/>
                <w:sz w:val="17"/>
                <w:szCs w:val="17"/>
              </w:rPr>
              <w:t xml:space="preserve"># ── MILESTONE 6: Lambda Serving Layer – Unified Prediction Engine ─────</w:t>
            </w:r>
          </w:p>
          <w:p>
            <w:r>
              <w:rPr>
                <w:rFonts w:ascii="Courier New" w:cs="Courier New" w:eastAsia="Courier New" w:hAnsi="Courier New"/>
                <w:color w:val="A6E3A1"/>
                <w:sz w:val="17"/>
                <w:szCs w:val="17"/>
              </w:rPr>
              <w:t xml:space="preserve">from fastapi import FastAPI</w:t>
            </w:r>
          </w:p>
          <w:p>
            <w:r>
              <w:rPr>
                <w:rFonts w:ascii="Courier New" w:cs="Courier New" w:eastAsia="Courier New" w:hAnsi="Courier New"/>
                <w:color w:val="A6E3A1"/>
                <w:sz w:val="17"/>
                <w:szCs w:val="17"/>
              </w:rPr>
              <w:t xml:space="preserve">from pymongo import MongoClient</w:t>
            </w:r>
          </w:p>
          <w:p>
            <w:r>
              <w:rPr>
                <w:rFonts w:ascii="Courier New" w:cs="Courier New" w:eastAsia="Courier New" w:hAnsi="Courier New"/>
                <w:color w:val="A6E3A1"/>
                <w:sz w:val="17"/>
                <w:szCs w:val="17"/>
              </w:rPr>
              <w:t xml:space="preserve">from kafka import KafkaConsumer</w:t>
            </w:r>
          </w:p>
          <w:p>
            <w:r>
              <w:rPr>
                <w:rFonts w:ascii="Courier New" w:cs="Courier New" w:eastAsia="Courier New" w:hAnsi="Courier New"/>
                <w:color w:val="A6E3A1"/>
                <w:sz w:val="17"/>
                <w:szCs w:val="17"/>
              </w:rPr>
              <w:t xml:space="preserve">import json, joblib, numpy as np</w:t>
            </w:r>
          </w:p>
          <w:p>
            <w:r>
              <w:rPr>
                <w:rFonts w:ascii="Courier New" w:cs="Courier New" w:eastAsia="Courier New" w:hAnsi="Courier New"/>
                <w:color w:val="A6E3A1"/>
                <w:sz w:val="17"/>
                <w:szCs w:val="17"/>
              </w:rPr>
              <w:t xml:space="preserve">from datetime import datetime, timedelta</w:t>
            </w:r>
          </w:p>
          <w:p>
            <w:r>
              <w:rPr>
                <w:rFonts w:ascii="Courier New" w:cs="Courier New" w:eastAsia="Courier New" w:hAnsi="Courier New"/>
                <w:color w:val="CDD6F4"/>
                <w:sz w:val="17"/>
                <w:szCs w:val="17"/>
              </w:rPr>
              <w:t xml:space="preserve"/>
            </w:r>
          </w:p>
          <w:p>
            <w:r>
              <w:rPr>
                <w:rFonts w:ascii="Courier New" w:cs="Courier New" w:eastAsia="Courier New" w:hAnsi="Courier New"/>
                <w:color w:val="CDD6F4"/>
                <w:sz w:val="17"/>
                <w:szCs w:val="17"/>
              </w:rPr>
              <w:t xml:space="preserve">app    = FastAPI(title='Healthcare Serving Layer – Unified Predictions')</w:t>
            </w:r>
          </w:p>
          <w:p>
            <w:r>
              <w:rPr>
                <w:rFonts w:ascii="Courier New" w:cs="Courier New" w:eastAsia="Courier New" w:hAnsi="Courier New"/>
                <w:color w:val="CDD6F4"/>
                <w:sz w:val="17"/>
                <w:szCs w:val="17"/>
              </w:rPr>
              <w:t xml:space="preserve">client = MongoClient('mongodb://mongo:27017/')</w:t>
            </w:r>
          </w:p>
          <w:p>
            <w:r>
              <w:rPr>
                <w:rFonts w:ascii="Courier New" w:cs="Courier New" w:eastAsia="Courier New" w:hAnsi="Courier New"/>
                <w:color w:val="CDD6F4"/>
                <w:sz w:val="17"/>
                <w:szCs w:val="17"/>
              </w:rPr>
              <w:t xml:space="preserve">db     = client['healthcare']</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 Core Serving Logic: Merge Batch + Stream Views ──────────────────</w:t>
            </w:r>
          </w:p>
          <w:p>
            <w:r>
              <w:rPr>
                <w:rFonts w:ascii="Courier New" w:cs="Courier New" w:eastAsia="Courier New" w:hAnsi="Courier New"/>
                <w:color w:val="CDD6F4"/>
                <w:sz w:val="17"/>
                <w:szCs w:val="17"/>
              </w:rPr>
              <w:t xml:space="preserve">def get_unified_prediction(patient_nbr: int) -&gt; dict:</w:t>
            </w:r>
          </w:p>
          <w:p>
            <w:r>
              <w:rPr>
                <w:rFonts w:ascii="Courier New" w:cs="Courier New" w:eastAsia="Courier New" w:hAnsi="Courier New"/>
                <w:color w:val="6C7086"/>
                <w:sz w:val="17"/>
                <w:szCs w:val="17"/>
              </w:rPr>
              <w:t xml:space="preserve">    """</w:t>
            </w:r>
          </w:p>
          <w:p>
            <w:r>
              <w:rPr>
                <w:rFonts w:ascii="Courier New" w:cs="Courier New" w:eastAsia="Courier New" w:hAnsi="Courier New"/>
                <w:color w:val="6C7086"/>
                <w:sz w:val="17"/>
                <w:szCs w:val="17"/>
              </w:rPr>
              <w:t xml:space="preserve">    Lambda Serving Layer logic:</w:t>
            </w:r>
          </w:p>
          <w:p>
            <w:r>
              <w:rPr>
                <w:rFonts w:ascii="Courier New" w:cs="Courier New" w:eastAsia="Courier New" w:hAnsi="Courier New"/>
                <w:color w:val="6C7086"/>
                <w:sz w:val="17"/>
                <w:szCs w:val="17"/>
              </w:rPr>
              <w:t xml:space="preserve">    1. Fetch latest BATCH prediction from MongoDB (historical, exact)</w:t>
            </w:r>
          </w:p>
          <w:p>
            <w:r>
              <w:rPr>
                <w:rFonts w:ascii="Courier New" w:cs="Courier New" w:eastAsia="Courier New" w:hAnsi="Courier New"/>
                <w:color w:val="6C7086"/>
                <w:sz w:val="17"/>
                <w:szCs w:val="17"/>
              </w:rPr>
              <w:t xml:space="preserve">    2. Fetch latest STREAM prediction from MongoDB (real-time, ~200ms old)</w:t>
            </w:r>
          </w:p>
          <w:p>
            <w:r>
              <w:rPr>
                <w:rFonts w:ascii="Courier New" w:cs="Courier New" w:eastAsia="Courier New" w:hAnsi="Courier New"/>
                <w:color w:val="6C7086"/>
                <w:sz w:val="17"/>
                <w:szCs w:val="17"/>
              </w:rPr>
              <w:t xml:space="preserve">    3. Merge: if stream prediction exists AND is recent (&lt;10 min), use it.</w:t>
            </w:r>
          </w:p>
          <w:p>
            <w:r>
              <w:rPr>
                <w:rFonts w:ascii="Courier New" w:cs="Courier New" w:eastAsia="Courier New" w:hAnsi="Courier New"/>
                <w:color w:val="6C7086"/>
                <w:sz w:val="17"/>
                <w:szCs w:val="17"/>
              </w:rPr>
              <w:t xml:space="preserve">       Otherwise fall back to batch prediction.</w:t>
            </w:r>
          </w:p>
          <w:p>
            <w:r>
              <w:rPr>
                <w:rFonts w:ascii="Courier New" w:cs="Courier New" w:eastAsia="Courier New" w:hAnsi="Courier New"/>
                <w:color w:val="6C7086"/>
                <w:sz w:val="17"/>
                <w:szCs w:val="17"/>
              </w:rPr>
              <w:t xml:space="preserve">    4. Return unified risk score with data freshness metadata.</w:t>
            </w:r>
          </w:p>
          <w:p>
            <w:r>
              <w:rPr>
                <w:rFonts w:ascii="Courier New" w:cs="Courier New" w:eastAsia="Courier New" w:hAnsi="Courier New"/>
                <w:color w:val="6C7086"/>
                <w:sz w:val="17"/>
                <w:szCs w:val="17"/>
              </w:rPr>
              <w:t xml:space="preserve">    """</w:t>
            </w:r>
          </w:p>
          <w:p>
            <w:r>
              <w:rPr>
                <w:rFonts w:ascii="Courier New" w:cs="Courier New" w:eastAsia="Courier New" w:hAnsi="Courier New"/>
                <w:color w:val="CDD6F4"/>
                <w:sz w:val="17"/>
                <w:szCs w:val="17"/>
              </w:rPr>
              <w:t xml:space="preserve">    now = datetime.utcnow()</w:t>
            </w:r>
          </w:p>
          <w:p>
            <w:r>
              <w:rPr>
                <w:rFonts w:ascii="Courier New" w:cs="Courier New" w:eastAsia="Courier New" w:hAnsi="Courier New"/>
                <w:color w:val="CDD6F4"/>
                <w:sz w:val="17"/>
                <w:szCs w:val="17"/>
              </w:rPr>
              <w:t xml:space="preserve">    stream_cutoff = now - timedelta(minutes=10)</w:t>
            </w:r>
          </w:p>
          <w:p>
            <w:r>
              <w:rPr>
                <w:rFonts w:ascii="Courier New" w:cs="Courier New" w:eastAsia="Courier New" w:hAnsi="Courier New"/>
                <w:color w:val="CDD6F4"/>
                <w:sz w:val="17"/>
                <w:szCs w:val="17"/>
              </w:rPr>
              <w:t xml:space="preserve">    </w:t>
            </w:r>
          </w:p>
          <w:p>
            <w:r>
              <w:rPr>
                <w:rFonts w:ascii="Courier New" w:cs="Courier New" w:eastAsia="Courier New" w:hAnsi="Courier New"/>
                <w:color w:val="6C7086"/>
                <w:sz w:val="17"/>
                <w:szCs w:val="17"/>
              </w:rPr>
              <w:t xml:space="preserve">    # ── Fetch batch prediction (Batch Layer output) ──────────────────</w:t>
            </w:r>
          </w:p>
          <w:p>
            <w:r>
              <w:rPr>
                <w:rFonts w:ascii="Courier New" w:cs="Courier New" w:eastAsia="Courier New" w:hAnsi="Courier New"/>
                <w:color w:val="CDD6F4"/>
                <w:sz w:val="17"/>
                <w:szCs w:val="17"/>
              </w:rPr>
              <w:t xml:space="preserve">    batch_pred = db['predictions'].find_one(</w:t>
            </w:r>
          </w:p>
          <w:p>
            <w:r>
              <w:rPr>
                <w:rFonts w:ascii="Courier New" w:cs="Courier New" w:eastAsia="Courier New" w:hAnsi="Courier New"/>
                <w:color w:val="CDD6F4"/>
                <w:sz w:val="17"/>
                <w:szCs w:val="17"/>
              </w:rPr>
              <w:t xml:space="preserve">        {'patient_nbr': patient_nbr, 'source': 'BATCH'},</w:t>
            </w:r>
          </w:p>
          <w:p>
            <w:r>
              <w:rPr>
                <w:rFonts w:ascii="Courier New" w:cs="Courier New" w:eastAsia="Courier New" w:hAnsi="Courier New"/>
                <w:color w:val="CDD6F4"/>
                <w:sz w:val="17"/>
                <w:szCs w:val="17"/>
              </w:rPr>
              <w:t xml:space="preserve">        sort=[('created_at', -1)]  # Most recent batch prediction</w:t>
            </w:r>
          </w:p>
          <w:p>
            <w:r>
              <w:rPr>
                <w:rFonts w:ascii="Courier New" w:cs="Courier New" w:eastAsia="Courier New" w:hAnsi="Courier New"/>
                <w:color w:val="CDD6F4"/>
                <w:sz w:val="17"/>
                <w:szCs w:val="17"/>
              </w:rPr>
              <w:t xml:space="preserve">    )</w:t>
            </w:r>
          </w:p>
          <w:p>
            <w:r>
              <w:rPr>
                <w:rFonts w:ascii="Courier New" w:cs="Courier New" w:eastAsia="Courier New" w:hAnsi="Courier New"/>
                <w:color w:val="CDD6F4"/>
                <w:sz w:val="17"/>
                <w:szCs w:val="17"/>
              </w:rPr>
              <w:t xml:space="preserve">    </w:t>
            </w:r>
          </w:p>
          <w:p>
            <w:r>
              <w:rPr>
                <w:rFonts w:ascii="Courier New" w:cs="Courier New" w:eastAsia="Courier New" w:hAnsi="Courier New"/>
                <w:color w:val="6C7086"/>
                <w:sz w:val="17"/>
                <w:szCs w:val="17"/>
              </w:rPr>
              <w:t xml:space="preserve">    # ── Fetch stream prediction (Speed Layer output) ─────────────────</w:t>
            </w:r>
          </w:p>
          <w:p>
            <w:r>
              <w:rPr>
                <w:rFonts w:ascii="Courier New" w:cs="Courier New" w:eastAsia="Courier New" w:hAnsi="Courier New"/>
                <w:color w:val="CDD6F4"/>
                <w:sz w:val="17"/>
                <w:szCs w:val="17"/>
              </w:rPr>
              <w:t xml:space="preserve">    stream_pred = db['predictions'].find_one(</w:t>
            </w:r>
          </w:p>
          <w:p>
            <w:r>
              <w:rPr>
                <w:rFonts w:ascii="Courier New" w:cs="Courier New" w:eastAsia="Courier New" w:hAnsi="Courier New"/>
                <w:color w:val="CDD6F4"/>
                <w:sz w:val="17"/>
                <w:szCs w:val="17"/>
              </w:rPr>
              <w:t xml:space="preserve">        {'patient_nbr': patient_nbr, 'source': 'STREAM',</w:t>
            </w:r>
          </w:p>
          <w:p>
            <w:r>
              <w:rPr>
                <w:rFonts w:ascii="Courier New" w:cs="Courier New" w:eastAsia="Courier New" w:hAnsi="Courier New"/>
                <w:color w:val="CDD6F4"/>
                <w:sz w:val="17"/>
                <w:szCs w:val="17"/>
              </w:rPr>
              <w:t xml:space="preserve">         'created_at': {'$gte': stream_cutoff}},</w:t>
            </w:r>
          </w:p>
          <w:p>
            <w:r>
              <w:rPr>
                <w:rFonts w:ascii="Courier New" w:cs="Courier New" w:eastAsia="Courier New" w:hAnsi="Courier New"/>
                <w:color w:val="CDD6F4"/>
                <w:sz w:val="17"/>
                <w:szCs w:val="17"/>
              </w:rPr>
              <w:t xml:space="preserve">        sort=[('created_at', -1)]</w:t>
            </w:r>
          </w:p>
          <w:p>
            <w:r>
              <w:rPr>
                <w:rFonts w:ascii="Courier New" w:cs="Courier New" w:eastAsia="Courier New" w:hAnsi="Courier New"/>
                <w:color w:val="CDD6F4"/>
                <w:sz w:val="17"/>
                <w:szCs w:val="17"/>
              </w:rPr>
              <w:t xml:space="preserve">    )</w:t>
            </w:r>
          </w:p>
          <w:p>
            <w:r>
              <w:rPr>
                <w:rFonts w:ascii="Courier New" w:cs="Courier New" w:eastAsia="Courier New" w:hAnsi="Courier New"/>
                <w:color w:val="CDD6F4"/>
                <w:sz w:val="17"/>
                <w:szCs w:val="17"/>
              </w:rPr>
              <w:t xml:space="preserve">    </w:t>
            </w:r>
          </w:p>
          <w:p>
            <w:r>
              <w:rPr>
                <w:rFonts w:ascii="Courier New" w:cs="Courier New" w:eastAsia="Courier New" w:hAnsi="Courier New"/>
                <w:color w:val="6C7086"/>
                <w:sz w:val="17"/>
                <w:szCs w:val="17"/>
              </w:rPr>
              <w:t xml:space="preserve">    # ── Merge strategy ────────────────────────────────────────────────</w:t>
            </w:r>
          </w:p>
          <w:p>
            <w:r>
              <w:rPr>
                <w:rFonts w:ascii="Courier New" w:cs="Courier New" w:eastAsia="Courier New" w:hAnsi="Courier New"/>
                <w:color w:val="CDD6F4"/>
                <w:sz w:val="17"/>
                <w:szCs w:val="17"/>
              </w:rPr>
              <w:t xml:space="preserve">    if stream_pred:</w:t>
            </w:r>
          </w:p>
          <w:p>
            <w:r>
              <w:rPr>
                <w:rFonts w:ascii="Courier New" w:cs="Courier New" w:eastAsia="Courier New" w:hAnsi="Courier New"/>
                <w:color w:val="6C7086"/>
                <w:sz w:val="17"/>
                <w:szCs w:val="17"/>
              </w:rPr>
              <w:t xml:space="preserve">        # Stream data is fresh — use Speed Layer (most current)</w:t>
            </w:r>
          </w:p>
          <w:p>
            <w:r>
              <w:rPr>
                <w:rFonts w:ascii="Courier New" w:cs="Courier New" w:eastAsia="Courier New" w:hAnsi="Courier New"/>
                <w:color w:val="CDD6F4"/>
                <w:sz w:val="17"/>
                <w:szCs w:val="17"/>
              </w:rPr>
              <w:t xml:space="preserve">        active = stream_pred</w:t>
            </w:r>
          </w:p>
          <w:p>
            <w:r>
              <w:rPr>
                <w:rFonts w:ascii="Courier New" w:cs="Courier New" w:eastAsia="Courier New" w:hAnsi="Courier New"/>
                <w:color w:val="CDD6F4"/>
                <w:sz w:val="17"/>
                <w:szCs w:val="17"/>
              </w:rPr>
              <w:t xml:space="preserve">        data_source = 'SPEED_LAYER'</w:t>
            </w:r>
          </w:p>
          <w:p>
            <w:r>
              <w:rPr>
                <w:rFonts w:ascii="Courier New" w:cs="Courier New" w:eastAsia="Courier New" w:hAnsi="Courier New"/>
                <w:color w:val="CDD6F4"/>
                <w:sz w:val="17"/>
                <w:szCs w:val="17"/>
              </w:rPr>
              <w:t xml:space="preserve">        data_age_sec = (now - stream_pred['created_at']).total_seconds()</w:t>
            </w:r>
          </w:p>
          <w:p>
            <w:r>
              <w:rPr>
                <w:rFonts w:ascii="Courier New" w:cs="Courier New" w:eastAsia="Courier New" w:hAnsi="Courier New"/>
                <w:color w:val="CDD6F4"/>
                <w:sz w:val="17"/>
                <w:szCs w:val="17"/>
              </w:rPr>
              <w:t xml:space="preserve">    elif batch_pred:</w:t>
            </w:r>
          </w:p>
          <w:p>
            <w:r>
              <w:rPr>
                <w:rFonts w:ascii="Courier New" w:cs="Courier New" w:eastAsia="Courier New" w:hAnsi="Courier New"/>
                <w:color w:val="6C7086"/>
                <w:sz w:val="17"/>
                <w:szCs w:val="17"/>
              </w:rPr>
              <w:t xml:space="preserve">        # No recent stream data — fall back to Batch Layer (exact, stable)</w:t>
            </w:r>
          </w:p>
          <w:p>
            <w:r>
              <w:rPr>
                <w:rFonts w:ascii="Courier New" w:cs="Courier New" w:eastAsia="Courier New" w:hAnsi="Courier New"/>
                <w:color w:val="CDD6F4"/>
                <w:sz w:val="17"/>
                <w:szCs w:val="17"/>
              </w:rPr>
              <w:t xml:space="preserve">        active = batch_pred</w:t>
            </w:r>
          </w:p>
          <w:p>
            <w:r>
              <w:rPr>
                <w:rFonts w:ascii="Courier New" w:cs="Courier New" w:eastAsia="Courier New" w:hAnsi="Courier New"/>
                <w:color w:val="CDD6F4"/>
                <w:sz w:val="17"/>
                <w:szCs w:val="17"/>
              </w:rPr>
              <w:t xml:space="preserve">        data_source = 'BATCH_LAYER'</w:t>
            </w:r>
          </w:p>
          <w:p>
            <w:r>
              <w:rPr>
                <w:rFonts w:ascii="Courier New" w:cs="Courier New" w:eastAsia="Courier New" w:hAnsi="Courier New"/>
                <w:color w:val="CDD6F4"/>
                <w:sz w:val="17"/>
                <w:szCs w:val="17"/>
              </w:rPr>
              <w:t xml:space="preserve">        data_age_sec = (now - batch_pred['created_at']).total_seconds()</w:t>
            </w:r>
          </w:p>
          <w:p>
            <w:r>
              <w:rPr>
                <w:rFonts w:ascii="Courier New" w:cs="Courier New" w:eastAsia="Courier New" w:hAnsi="Courier New"/>
                <w:color w:val="CDD6F4"/>
                <w:sz w:val="17"/>
                <w:szCs w:val="17"/>
              </w:rPr>
              <w:t xml:space="preserve">    else:</w:t>
            </w:r>
          </w:p>
          <w:p>
            <w:r>
              <w:rPr>
                <w:rFonts w:ascii="Courier New" w:cs="Courier New" w:eastAsia="Courier New" w:hAnsi="Courier New"/>
                <w:color w:val="CDD6F4"/>
                <w:sz w:val="17"/>
                <w:szCs w:val="17"/>
              </w:rPr>
              <w:t xml:space="preserve">        return {'error': 'No prediction available for this patient'}</w:t>
            </w:r>
          </w:p>
          <w:p>
            <w:r>
              <w:rPr>
                <w:rFonts w:ascii="Courier New" w:cs="Courier New" w:eastAsia="Courier New" w:hAnsi="Courier New"/>
                <w:color w:val="CDD6F4"/>
                <w:sz w:val="17"/>
                <w:szCs w:val="17"/>
              </w:rPr>
              <w:t xml:space="preserve">    </w:t>
            </w:r>
          </w:p>
          <w:p>
            <w:r>
              <w:rPr>
                <w:rFonts w:ascii="Courier New" w:cs="Courier New" w:eastAsia="Courier New" w:hAnsi="Courier New"/>
                <w:color w:val="CDD6F4"/>
                <w:sz w:val="17"/>
                <w:szCs w:val="17"/>
              </w:rPr>
              <w:t xml:space="preserve">    return {</w:t>
            </w:r>
          </w:p>
          <w:p>
            <w:r>
              <w:rPr>
                <w:rFonts w:ascii="Courier New" w:cs="Courier New" w:eastAsia="Courier New" w:hAnsi="Courier New"/>
                <w:color w:val="CDD6F4"/>
                <w:sz w:val="17"/>
                <w:szCs w:val="17"/>
              </w:rPr>
              <w:t xml:space="preserve">        'patient_nbr':      patient_nbr,</w:t>
            </w:r>
          </w:p>
          <w:p>
            <w:r>
              <w:rPr>
                <w:rFonts w:ascii="Courier New" w:cs="Courier New" w:eastAsia="Courier New" w:hAnsi="Courier New"/>
                <w:color w:val="CDD6F4"/>
                <w:sz w:val="17"/>
                <w:szCs w:val="17"/>
              </w:rPr>
              <w:t xml:space="preserve">        'risk_score':       active['risk_score'],</w:t>
            </w:r>
          </w:p>
          <w:p>
            <w:r>
              <w:rPr>
                <w:rFonts w:ascii="Courier New" w:cs="Courier New" w:eastAsia="Courier New" w:hAnsi="Courier New"/>
                <w:color w:val="CDD6F4"/>
                <w:sz w:val="17"/>
                <w:szCs w:val="17"/>
              </w:rPr>
              <w:t xml:space="preserve">        'risk_label':       active['risk_label'],</w:t>
            </w:r>
          </w:p>
          <w:p>
            <w:r>
              <w:rPr>
                <w:rFonts w:ascii="Courier New" w:cs="Courier New" w:eastAsia="Courier New" w:hAnsi="Courier New"/>
                <w:color w:val="CDD6F4"/>
                <w:sz w:val="17"/>
                <w:szCs w:val="17"/>
              </w:rPr>
              <w:t xml:space="preserve">        'top_risk_factors': active.get('top_risk_factors', []),</w:t>
            </w:r>
          </w:p>
          <w:p>
            <w:r>
              <w:rPr>
                <w:rFonts w:ascii="Courier New" w:cs="Courier New" w:eastAsia="Courier New" w:hAnsi="Courier New"/>
                <w:color w:val="CDD6F4"/>
                <w:sz w:val="17"/>
                <w:szCs w:val="17"/>
              </w:rPr>
              <w:t xml:space="preserve">        'data_source':      data_source,</w:t>
            </w:r>
          </w:p>
          <w:p>
            <w:r>
              <w:rPr>
                <w:rFonts w:ascii="Courier New" w:cs="Courier New" w:eastAsia="Courier New" w:hAnsi="Courier New"/>
                <w:color w:val="CDD6F4"/>
                <w:sz w:val="17"/>
                <w:szCs w:val="17"/>
              </w:rPr>
              <w:t xml:space="preserve">        'data_age_seconds': round(data_age_sec, 1),</w:t>
            </w:r>
          </w:p>
          <w:p>
            <w:r>
              <w:rPr>
                <w:rFonts w:ascii="Courier New" w:cs="Courier New" w:eastAsia="Courier New" w:hAnsi="Courier New"/>
                <w:color w:val="CDD6F4"/>
                <w:sz w:val="17"/>
                <w:szCs w:val="17"/>
              </w:rPr>
              <w:t xml:space="preserve">        'model_version':    active.get('model_version', 'GBT_v1.0'),</w:t>
            </w:r>
          </w:p>
          <w:p>
            <w:r>
              <w:rPr>
                <w:rFonts w:ascii="Courier New" w:cs="Courier New" w:eastAsia="Courier New" w:hAnsi="Courier New"/>
                <w:color w:val="CDD6F4"/>
                <w:sz w:val="17"/>
                <w:szCs w:val="17"/>
              </w:rPr>
              <w:t xml:space="preserve">        'batch_score':  batch_pred['risk_score'] if batch_pred else None,</w:t>
            </w:r>
          </w:p>
          <w:p>
            <w:r>
              <w:rPr>
                <w:rFonts w:ascii="Courier New" w:cs="Courier New" w:eastAsia="Courier New" w:hAnsi="Courier New"/>
                <w:color w:val="CDD6F4"/>
                <w:sz w:val="17"/>
                <w:szCs w:val="17"/>
              </w:rPr>
              <w:t xml:space="preserve">        'stream_score': stream_pred['risk_score'] if stream_pred else None,</w:t>
            </w:r>
          </w:p>
          <w:p>
            <w:r>
              <w:rPr>
                <w:rFonts w:ascii="Courier New" w:cs="Courier New" w:eastAsia="Courier New" w:hAnsi="Courier New"/>
                <w:color w:val="CDD6F4"/>
                <w:sz w:val="17"/>
                <w:szCs w:val="17"/>
              </w:rPr>
              <w:t xml:space="preserve">        'timestamp':        now.isoformat()</w:t>
            </w:r>
          </w:p>
          <w:p>
            <w:r>
              <w:rPr>
                <w:rFonts w:ascii="Courier New" w:cs="Courier New" w:eastAsia="Courier New" w:hAnsi="Courier New"/>
                <w:color w:val="CDD6F4"/>
                <w:sz w:val="17"/>
                <w:szCs w:val="17"/>
              </w:rPr>
              <w:t xml:space="preserve">    }</w:t>
            </w:r>
          </w:p>
          <w:p>
            <w:r>
              <w:rPr>
                <w:rFonts w:ascii="Courier New" w:cs="Courier New" w:eastAsia="Courier New" w:hAnsi="Courier New"/>
                <w:color w:val="CDD6F4"/>
                <w:sz w:val="17"/>
                <w:szCs w:val="17"/>
              </w:rPr>
              <w:t xml:space="preserve"/>
            </w:r>
          </w:p>
          <w:p>
            <w:r>
              <w:rPr>
                <w:rFonts w:ascii="Courier New" w:cs="Courier New" w:eastAsia="Courier New" w:hAnsi="Courier New"/>
                <w:color w:val="CDD6F4"/>
                <w:sz w:val="17"/>
                <w:szCs w:val="17"/>
              </w:rPr>
              <w:t xml:space="preserve">@app.get('/patient/{patient_nbr}/risk')</w:t>
            </w:r>
          </w:p>
          <w:p>
            <w:r>
              <w:rPr>
                <w:rFonts w:ascii="Courier New" w:cs="Courier New" w:eastAsia="Courier New" w:hAnsi="Courier New"/>
                <w:color w:val="CDD6F4"/>
                <w:sz w:val="17"/>
                <w:szCs w:val="17"/>
              </w:rPr>
              <w:t xml:space="preserve">async def get_patient_risk(patient_nbr: int):</w:t>
            </w:r>
          </w:p>
          <w:p>
            <w:r>
              <w:rPr>
                <w:rFonts w:ascii="Courier New" w:cs="Courier New" w:eastAsia="Courier New" w:hAnsi="Courier New"/>
                <w:color w:val="CDD6F4"/>
                <w:sz w:val="17"/>
                <w:szCs w:val="17"/>
              </w:rPr>
              <w:t xml:space="preserve">    return get_unified_prediction(patient_nbr)</w:t>
            </w:r>
          </w:p>
          <w:p>
            <w:r>
              <w:rPr>
                <w:rFonts w:ascii="Courier New" w:cs="Courier New" w:eastAsia="Courier New" w:hAnsi="Courier New"/>
                <w:color w:val="CDD6F4"/>
                <w:sz w:val="17"/>
                <w:szCs w:val="17"/>
              </w:rPr>
              <w:t xml:space="preserve"/>
            </w:r>
          </w:p>
          <w:p>
            <w:r>
              <w:rPr>
                <w:rFonts w:ascii="Courier New" w:cs="Courier New" w:eastAsia="Courier New" w:hAnsi="Courier New"/>
                <w:color w:val="CDD6F4"/>
                <w:sz w:val="17"/>
                <w:szCs w:val="17"/>
              </w:rPr>
              <w:t xml:space="preserve">@app.get('/dashboard/summary')</w:t>
            </w:r>
          </w:p>
          <w:p>
            <w:r>
              <w:rPr>
                <w:rFonts w:ascii="Courier New" w:cs="Courier New" w:eastAsia="Courier New" w:hAnsi="Courier New"/>
                <w:color w:val="CDD6F4"/>
                <w:sz w:val="17"/>
                <w:szCs w:val="17"/>
              </w:rPr>
              <w:t xml:space="preserve">async def dashboard_summary():</w:t>
            </w:r>
          </w:p>
          <w:p>
            <w:r>
              <w:rPr>
                <w:rFonts w:ascii="Courier New" w:cs="Courier New" w:eastAsia="Courier New" w:hAnsi="Courier New"/>
                <w:color w:val="6C7086"/>
                <w:sz w:val="17"/>
                <w:szCs w:val="17"/>
              </w:rPr>
              <w:t xml:space="preserve">    """Real-time dashboard: today's high-risk counts, avg scores, system health"""</w:t>
            </w:r>
          </w:p>
          <w:p>
            <w:r>
              <w:rPr>
                <w:rFonts w:ascii="Courier New" w:cs="Courier New" w:eastAsia="Courier New" w:hAnsi="Courier New"/>
                <w:color w:val="CDD6F4"/>
                <w:sz w:val="17"/>
                <w:szCs w:val="17"/>
              </w:rPr>
              <w:t xml:space="preserve">    today = datetime.utcnow().replace(hour=0, minute=0)</w:t>
            </w:r>
          </w:p>
          <w:p>
            <w:r>
              <w:rPr>
                <w:rFonts w:ascii="Courier New" w:cs="Courier New" w:eastAsia="Courier New" w:hAnsi="Courier New"/>
                <w:color w:val="CDD6F4"/>
                <w:sz w:val="17"/>
                <w:szCs w:val="17"/>
              </w:rPr>
              <w:t xml:space="preserve">    pipeline = [</w:t>
            </w:r>
          </w:p>
          <w:p>
            <w:r>
              <w:rPr>
                <w:rFonts w:ascii="Courier New" w:cs="Courier New" w:eastAsia="Courier New" w:hAnsi="Courier New"/>
                <w:color w:val="CDD6F4"/>
                <w:sz w:val="17"/>
                <w:szCs w:val="17"/>
              </w:rPr>
              <w:t xml:space="preserve">        {'$match': {'created_at': {'$gte': today}}},</w:t>
            </w:r>
          </w:p>
          <w:p>
            <w:r>
              <w:rPr>
                <w:rFonts w:ascii="Courier New" w:cs="Courier New" w:eastAsia="Courier New" w:hAnsi="Courier New"/>
                <w:color w:val="CDD6F4"/>
                <w:sz w:val="17"/>
                <w:szCs w:val="17"/>
              </w:rPr>
              <w:t xml:space="preserve">        {'$group': {</w:t>
            </w:r>
          </w:p>
          <w:p>
            <w:r>
              <w:rPr>
                <w:rFonts w:ascii="Courier New" w:cs="Courier New" w:eastAsia="Courier New" w:hAnsi="Courier New"/>
                <w:color w:val="CDD6F4"/>
                <w:sz w:val="17"/>
                <w:szCs w:val="17"/>
              </w:rPr>
              <w:t xml:space="preserve">            '_id': '$risk_label',</w:t>
            </w:r>
          </w:p>
          <w:p>
            <w:r>
              <w:rPr>
                <w:rFonts w:ascii="Courier New" w:cs="Courier New" w:eastAsia="Courier New" w:hAnsi="Courier New"/>
                <w:color w:val="CDD6F4"/>
                <w:sz w:val="17"/>
                <w:szCs w:val="17"/>
              </w:rPr>
              <w:t xml:space="preserve">            'count': {'$sum': 1},</w:t>
            </w:r>
          </w:p>
          <w:p>
            <w:r>
              <w:rPr>
                <w:rFonts w:ascii="Courier New" w:cs="Courier New" w:eastAsia="Courier New" w:hAnsi="Courier New"/>
                <w:color w:val="CDD6F4"/>
                <w:sz w:val="17"/>
                <w:szCs w:val="17"/>
              </w:rPr>
              <w:t xml:space="preserve">            'avg_score': {'$avg': '$risk_score'}</w:t>
            </w:r>
          </w:p>
          <w:p>
            <w:r>
              <w:rPr>
                <w:rFonts w:ascii="Courier New" w:cs="Courier New" w:eastAsia="Courier New" w:hAnsi="Courier New"/>
                <w:color w:val="CDD6F4"/>
                <w:sz w:val="17"/>
                <w:szCs w:val="17"/>
              </w:rPr>
              <w:t xml:space="preserve">        }}</w:t>
            </w:r>
          </w:p>
          <w:p>
            <w:r>
              <w:rPr>
                <w:rFonts w:ascii="Courier New" w:cs="Courier New" w:eastAsia="Courier New" w:hAnsi="Courier New"/>
                <w:color w:val="CDD6F4"/>
                <w:sz w:val="17"/>
                <w:szCs w:val="17"/>
              </w:rPr>
              <w:t xml:space="preserve">    ]</w:t>
            </w:r>
          </w:p>
          <w:p>
            <w:r>
              <w:rPr>
                <w:rFonts w:ascii="Courier New" w:cs="Courier New" w:eastAsia="Courier New" w:hAnsi="Courier New"/>
                <w:color w:val="CDD6F4"/>
                <w:sz w:val="17"/>
                <w:szCs w:val="17"/>
              </w:rPr>
              <w:t xml:space="preserve">    return list(db['predictions'].aggregate(pipeline))</w:t>
            </w:r>
          </w:p>
        </w:tc>
      </w:tr>
    </w:tbl>
    <w:p>
      <w:r>
        <w:t xml:space="preserve"/>
      </w:r>
    </w:p>
    <w:p>
      <w:pPr>
        <w:pStyle w:val="Heading2"/>
        <w:spacing w:after="80" w:before="240"/>
      </w:pPr>
      <w:r>
        <w:rPr>
          <w:rFonts w:ascii="Arial" w:cs="Arial" w:eastAsia="Arial" w:hAnsi="Arial"/>
          <w:b/>
          <w:bCs/>
          <w:color w:val="2E75B6"/>
          <w:sz w:val="26"/>
          <w:szCs w:val="26"/>
        </w:rPr>
        <w:t xml:space="preserve">3.3 End-to-End Pipeline: Data to Output</w:t>
      </w:r>
    </w:p>
    <w:p>
      <w:pPr>
        <w:spacing w:after="60" w:before="60"/>
      </w:pPr>
      <w:r>
        <w:rPr>
          <w:rFonts w:ascii="Arial" w:cs="Arial" w:eastAsia="Arial" w:hAnsi="Arial"/>
          <w:b w:val="false"/>
          <w:bCs w:val="false"/>
          <w:i w:val="false"/>
          <w:iCs w:val="false"/>
          <w:color w:val="000000"/>
          <w:sz w:val="20"/>
          <w:szCs w:val="20"/>
        </w:rPr>
        <w:t xml:space="preserve">The following table documents the complete data journey from raw CSV source to a unified readmission risk prediction, demonstrating that the system satisfies every requirement of Milestone 6: integration of batch, streaming, and ML components in a single end-to-end pipeline.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800"/>
        <w:gridCol w:w="2400"/>
        <w:gridCol w:w="1760"/>
      </w:tblGrid>
      <w:tr>
        <w:trPr>
          <w:tblHeader/>
        </w:trPr>
        <w:tc>
          <w:tcPr>
            <w:tcW w:type="dxa" w:w="40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w:t>
            </w:r>
          </w:p>
        </w:tc>
        <w:tc>
          <w:tcPr>
            <w:tcW w:type="dxa" w:w="200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Stage</w:t>
            </w:r>
          </w:p>
        </w:tc>
        <w:tc>
          <w:tcPr>
            <w:tcW w:type="dxa" w:w="280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Input → Output</w:t>
            </w:r>
          </w:p>
        </w:tc>
        <w:tc>
          <w:tcPr>
            <w:tcW w:type="dxa" w:w="240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Layer</w:t>
            </w:r>
          </w:p>
        </w:tc>
        <w:tc>
          <w:tcPr>
            <w:tcW w:type="dxa" w:w="176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Latency</w:t>
            </w:r>
          </w:p>
        </w:tc>
      </w:tr>
      <w:tr>
        <w:tc>
          <w:tcPr>
            <w:tcW w:type="dxa" w:w="4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1</w:t>
            </w:r>
          </w:p>
        </w:tc>
        <w:tc>
          <w:tcPr>
            <w:tcW w:type="dxa" w:w="20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Raw Ingestion</w:t>
            </w:r>
          </w:p>
        </w:tc>
        <w:tc>
          <w:tcPr>
            <w:tcW w:type="dxa" w:w="28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diabetic_data.csv → healthcare_clean.parquet</w:t>
            </w:r>
          </w:p>
        </w:tc>
        <w:tc>
          <w:tcPr>
            <w:tcW w:type="dxa" w:w="24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Batch</w:t>
            </w:r>
          </w:p>
        </w:tc>
        <w:tc>
          <w:tcPr>
            <w:tcW w:type="dxa" w:w="17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~2 min</w:t>
            </w:r>
          </w:p>
        </w:tc>
      </w:tr>
      <w:tr>
        <w:tc>
          <w:tcPr>
            <w:tcW w:type="dxa" w:w="4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2</w:t>
            </w:r>
          </w:p>
        </w:tc>
        <w:tc>
          <w:tcPr>
            <w:tcW w:type="dxa" w:w="20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Distributed Processing</w:t>
            </w:r>
          </w:p>
        </w:tc>
        <w:tc>
          <w:tcPr>
            <w:tcW w:type="dxa" w:w="28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healthcare_clean.parquet → m2_features.parquet (65 cols)</w:t>
            </w:r>
          </w:p>
        </w:tc>
        <w:tc>
          <w:tcPr>
            <w:tcW w:type="dxa" w:w="24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Batch</w:t>
            </w:r>
          </w:p>
        </w:tc>
        <w:tc>
          <w:tcPr>
            <w:tcW w:type="dxa" w:w="17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~1 min</w:t>
            </w:r>
          </w:p>
        </w:tc>
      </w:tr>
      <w:tr>
        <w:tc>
          <w:tcPr>
            <w:tcW w:type="dxa" w:w="4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3</w:t>
            </w:r>
          </w:p>
        </w:tc>
        <w:tc>
          <w:tcPr>
            <w:tcW w:type="dxa" w:w="20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ML Training</w:t>
            </w:r>
          </w:p>
        </w:tc>
        <w:tc>
          <w:tcPr>
            <w:tcW w:type="dxa" w:w="28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train_80pct.parquet → GBT model artifact (95 MB)</w:t>
            </w:r>
          </w:p>
        </w:tc>
        <w:tc>
          <w:tcPr>
            <w:tcW w:type="dxa" w:w="24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Batch</w:t>
            </w:r>
          </w:p>
        </w:tc>
        <w:tc>
          <w:tcPr>
            <w:tcW w:type="dxa" w:w="17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~14 min</w:t>
            </w:r>
          </w:p>
        </w:tc>
      </w:tr>
      <w:tr>
        <w:tc>
          <w:tcPr>
            <w:tcW w:type="dxa" w:w="4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4</w:t>
            </w:r>
          </w:p>
        </w:tc>
        <w:tc>
          <w:tcPr>
            <w:tcW w:type="dxa" w:w="20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Batch Scoring</w:t>
            </w:r>
          </w:p>
        </w:tc>
        <w:tc>
          <w:tcPr>
            <w:tcW w:type="dxa" w:w="28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test_20pct.parquet → batch predictions in MongoDB</w:t>
            </w:r>
          </w:p>
        </w:tc>
        <w:tc>
          <w:tcPr>
            <w:tcW w:type="dxa" w:w="24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Batch</w:t>
            </w:r>
          </w:p>
        </w:tc>
        <w:tc>
          <w:tcPr>
            <w:tcW w:type="dxa" w:w="17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~30 sec</w:t>
            </w:r>
          </w:p>
        </w:tc>
      </w:tr>
      <w:tr>
        <w:tc>
          <w:tcPr>
            <w:tcW w:type="dxa" w:w="4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5</w:t>
            </w:r>
          </w:p>
        </w:tc>
        <w:tc>
          <w:tcPr>
            <w:tcW w:type="dxa" w:w="20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Kafka Streaming</w:t>
            </w:r>
          </w:p>
        </w:tc>
        <w:tc>
          <w:tcPr>
            <w:tcW w:type="dxa" w:w="28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Parquet records → patient_admissions Kafka topic (500/sec)</w:t>
            </w:r>
          </w:p>
        </w:tc>
        <w:tc>
          <w:tcPr>
            <w:tcW w:type="dxa" w:w="24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Speed</w:t>
            </w:r>
          </w:p>
        </w:tc>
        <w:tc>
          <w:tcPr>
            <w:tcW w:type="dxa" w:w="17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&lt;5 ms/event</w:t>
            </w:r>
          </w:p>
        </w:tc>
      </w:tr>
      <w:tr>
        <w:tc>
          <w:tcPr>
            <w:tcW w:type="dxa" w:w="4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6</w:t>
            </w:r>
          </w:p>
        </w:tc>
        <w:tc>
          <w:tcPr>
            <w:tcW w:type="dxa" w:w="20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Stream Enrichment</w:t>
            </w:r>
          </w:p>
        </w:tc>
        <w:tc>
          <w:tcPr>
            <w:tcW w:type="dxa" w:w="28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Kafka events → feature-enriched stream with GBT scores</w:t>
            </w:r>
          </w:p>
        </w:tc>
        <w:tc>
          <w:tcPr>
            <w:tcW w:type="dxa" w:w="24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Speed</w:t>
            </w:r>
          </w:p>
        </w:tc>
        <w:tc>
          <w:tcPr>
            <w:tcW w:type="dxa" w:w="17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~200 ms</w:t>
            </w:r>
          </w:p>
        </w:tc>
      </w:tr>
      <w:tr>
        <w:tc>
          <w:tcPr>
            <w:tcW w:type="dxa" w:w="4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7</w:t>
            </w:r>
          </w:p>
        </w:tc>
        <w:tc>
          <w:tcPr>
            <w:tcW w:type="dxa" w:w="20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Stream Prediction</w:t>
            </w:r>
          </w:p>
        </w:tc>
        <w:tc>
          <w:tcPr>
            <w:tcW w:type="dxa" w:w="28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Enriched stream → readmission risk scores → MongoDB</w:t>
            </w:r>
          </w:p>
        </w:tc>
        <w:tc>
          <w:tcPr>
            <w:tcW w:type="dxa" w:w="24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Speed</w:t>
            </w:r>
          </w:p>
        </w:tc>
        <w:tc>
          <w:tcPr>
            <w:tcW w:type="dxa" w:w="17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~2 ms</w:t>
            </w:r>
          </w:p>
        </w:tc>
      </w:tr>
      <w:tr>
        <w:tc>
          <w:tcPr>
            <w:tcW w:type="dxa" w:w="4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8</w:t>
            </w:r>
          </w:p>
        </w:tc>
        <w:tc>
          <w:tcPr>
            <w:tcW w:type="dxa" w:w="20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Serving Layer Query</w:t>
            </w:r>
          </w:p>
        </w:tc>
        <w:tc>
          <w:tcPr>
            <w:tcW w:type="dxa" w:w="28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GET /patient/{id}/risk → merged batch+stream prediction</w:t>
            </w:r>
          </w:p>
        </w:tc>
        <w:tc>
          <w:tcPr>
            <w:tcW w:type="dxa" w:w="24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Serving</w:t>
            </w:r>
          </w:p>
        </w:tc>
        <w:tc>
          <w:tcPr>
            <w:tcW w:type="dxa" w:w="17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~15 ms</w:t>
            </w:r>
          </w:p>
        </w:tc>
      </w:tr>
      <w:tr>
        <w:tc>
          <w:tcPr>
            <w:tcW w:type="dxa" w:w="4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9</w:t>
            </w:r>
          </w:p>
        </w:tc>
        <w:tc>
          <w:tcPr>
            <w:tcW w:type="dxa" w:w="20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Drift Monitoring</w:t>
            </w:r>
          </w:p>
        </w:tc>
        <w:tc>
          <w:tcPr>
            <w:tcW w:type="dxa" w:w="28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Production data → Evidently report → retrain trigger</w:t>
            </w:r>
          </w:p>
        </w:tc>
        <w:tc>
          <w:tcPr>
            <w:tcW w:type="dxa" w:w="24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Monitoring</w:t>
            </w:r>
          </w:p>
        </w:tc>
        <w:tc>
          <w:tcPr>
            <w:tcW w:type="dxa" w:w="17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Daily</w:t>
            </w:r>
          </w:p>
        </w:tc>
      </w:tr>
    </w:tbl>
    <w:p>
      <w:r>
        <w:t xml:space="preserve"/>
      </w:r>
    </w:p>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4. Streaming Pipeline + ML Model: Real-Time Prediction Integration</w:t>
      </w:r>
    </w:p>
    <w:p>
      <w:pPr>
        <w:pStyle w:val="Heading2"/>
        <w:spacing w:after="80" w:before="240"/>
      </w:pPr>
      <w:r>
        <w:rPr>
          <w:rFonts w:ascii="Arial" w:cs="Arial" w:eastAsia="Arial" w:hAnsi="Arial"/>
          <w:b/>
          <w:bCs/>
          <w:color w:val="2E75B6"/>
          <w:sz w:val="26"/>
          <w:szCs w:val="26"/>
        </w:rPr>
        <w:t xml:space="preserve">4.1 GBT Model Loaded into the Spark Streaming Pipeline</w:t>
      </w:r>
    </w:p>
    <w:p>
      <w:pPr>
        <w:spacing w:after="60" w:before="60"/>
      </w:pPr>
      <w:r>
        <w:rPr>
          <w:rFonts w:ascii="Arial" w:cs="Arial" w:eastAsia="Arial" w:hAnsi="Arial"/>
          <w:b w:val="false"/>
          <w:bCs w:val="false"/>
          <w:i w:val="false"/>
          <w:iCs w:val="false"/>
          <w:color w:val="000000"/>
          <w:sz w:val="20"/>
          <w:szCs w:val="20"/>
        </w:rPr>
        <w:t xml:space="preserve">In Milestones 3 and 4, the streaming pipeline and ML model were built independently. Milestone 6 integrates them: the trained GBT model is broadcast to all Spark workers and applied within each micro-batch of the Structured Streaming pipeline, producing per-event readmission risk scores within the 10-second micro-batch window.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5B6" w:sz="12"/>
              <w:bottom w:val="single" w:color="AAAAAA" w:sz="1"/>
              <w:right w:val="single" w:color="AAAAAA" w:sz="1"/>
            </w:tcBorders>
            <w:shd w:fill="1E1E2E" w:val="clear"/>
            <w:tcMar>
              <w:top w:type="dxa" w:w="160"/>
              <w:left w:type="dxa" w:w="200"/>
              <w:bottom w:type="dxa" w:w="160"/>
              <w:right w:type="dxa" w:w="200"/>
            </w:tcMar>
          </w:tcPr>
          <w:p>
            <w:r>
              <w:rPr>
                <w:rFonts w:ascii="Courier New" w:cs="Courier New" w:eastAsia="Courier New" w:hAnsi="Courier New"/>
                <w:color w:val="6C7086"/>
                <w:sz w:val="17"/>
                <w:szCs w:val="17"/>
              </w:rPr>
              <w:t xml:space="preserve"># ── MILESTONE 6: GBT Model in Spark Structured Streaming ────────────</w:t>
            </w:r>
          </w:p>
          <w:p>
            <w:r>
              <w:rPr>
                <w:rFonts w:ascii="Courier New" w:cs="Courier New" w:eastAsia="Courier New" w:hAnsi="Courier New"/>
                <w:color w:val="A6E3A1"/>
                <w:sz w:val="17"/>
                <w:szCs w:val="17"/>
              </w:rPr>
              <w:t xml:space="preserve">from pyspark.sql import SparkSession</w:t>
            </w:r>
          </w:p>
          <w:p>
            <w:r>
              <w:rPr>
                <w:rFonts w:ascii="Courier New" w:cs="Courier New" w:eastAsia="Courier New" w:hAnsi="Courier New"/>
                <w:color w:val="A6E3A1"/>
                <w:sz w:val="17"/>
                <w:szCs w:val="17"/>
              </w:rPr>
              <w:t xml:space="preserve">from pyspark.sql.functions import (from_json, col, when, udf,</w:t>
            </w:r>
          </w:p>
          <w:p>
            <w:r>
              <w:rPr>
                <w:rFonts w:ascii="Courier New" w:cs="Courier New" w:eastAsia="Courier New" w:hAnsi="Courier New"/>
                <w:color w:val="A6E3A1"/>
                <w:sz w:val="17"/>
                <w:szCs w:val="17"/>
              </w:rPr>
              <w:t xml:space="preserve">    current_timestamp, struct, to_json, pandas_udf)</w:t>
            </w:r>
          </w:p>
          <w:p>
            <w:r>
              <w:rPr>
                <w:rFonts w:ascii="Courier New" w:cs="Courier New" w:eastAsia="Courier New" w:hAnsi="Courier New"/>
                <w:color w:val="A6E3A1"/>
                <w:sz w:val="17"/>
                <w:szCs w:val="17"/>
              </w:rPr>
              <w:t xml:space="preserve">from pyspark.sql.types import (StructType, StructField, StringType,</w:t>
            </w:r>
          </w:p>
          <w:p>
            <w:r>
              <w:rPr>
                <w:rFonts w:ascii="Courier New" w:cs="Courier New" w:eastAsia="Courier New" w:hAnsi="Courier New"/>
                <w:color w:val="A6E3A1"/>
                <w:sz w:val="17"/>
                <w:szCs w:val="17"/>
              </w:rPr>
              <w:t xml:space="preserve">    IntegerType, DoubleType, FloatType)</w:t>
            </w:r>
          </w:p>
          <w:p>
            <w:r>
              <w:rPr>
                <w:rFonts w:ascii="Courier New" w:cs="Courier New" w:eastAsia="Courier New" w:hAnsi="Courier New"/>
                <w:color w:val="A6E3A1"/>
                <w:sz w:val="17"/>
                <w:szCs w:val="17"/>
              </w:rPr>
              <w:t xml:space="preserve">import joblib, numpy as np, pandas as pd</w:t>
            </w:r>
          </w:p>
          <w:p>
            <w:r>
              <w:rPr>
                <w:rFonts w:ascii="Courier New" w:cs="Courier New" w:eastAsia="Courier New" w:hAnsi="Courier New"/>
                <w:color w:val="CDD6F4"/>
                <w:sz w:val="17"/>
                <w:szCs w:val="17"/>
              </w:rPr>
              <w:t xml:space="preserve"/>
            </w:r>
          </w:p>
          <w:p>
            <w:r>
              <w:rPr>
                <w:rFonts w:ascii="Courier New" w:cs="Courier New" w:eastAsia="Courier New" w:hAnsi="Courier New"/>
                <w:color w:val="CDD6F4"/>
                <w:sz w:val="17"/>
                <w:szCs w:val="17"/>
              </w:rPr>
              <w:t xml:space="preserve">spark = SparkSession.builder \</w:t>
            </w:r>
          </w:p>
          <w:p>
            <w:r>
              <w:rPr>
                <w:rFonts w:ascii="Courier New" w:cs="Courier New" w:eastAsia="Courier New" w:hAnsi="Courier New"/>
                <w:color w:val="CDD6F4"/>
                <w:sz w:val="17"/>
                <w:szCs w:val="17"/>
              </w:rPr>
              <w:t xml:space="preserve">    .appName("HealthcareServing_M6") \</w:t>
            </w:r>
          </w:p>
          <w:p>
            <w:r>
              <w:rPr>
                <w:rFonts w:ascii="Courier New" w:cs="Courier New" w:eastAsia="Courier New" w:hAnsi="Courier New"/>
                <w:color w:val="CDD6F4"/>
                <w:sz w:val="17"/>
                <w:szCs w:val="17"/>
              </w:rPr>
              <w:t xml:space="preserve">    .config("spark.sql.shuffle.partitions", "8") \</w:t>
            </w:r>
          </w:p>
          <w:p>
            <w:r>
              <w:rPr>
                <w:rFonts w:ascii="Courier New" w:cs="Courier New" w:eastAsia="Courier New" w:hAnsi="Courier New"/>
                <w:color w:val="CDD6F4"/>
                <w:sz w:val="17"/>
                <w:szCs w:val="17"/>
              </w:rPr>
              <w:t xml:space="preserve">    .getOrCreate()</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 Load model once on driver, broadcast to all workers ─────────────</w:t>
            </w:r>
          </w:p>
          <w:p>
            <w:r>
              <w:rPr>
                <w:rFonts w:ascii="Courier New" w:cs="Courier New" w:eastAsia="Courier New" w:hAnsi="Courier New"/>
                <w:color w:val="CDD6F4"/>
                <w:sz w:val="17"/>
                <w:szCs w:val="17"/>
              </w:rPr>
              <w:t xml:space="preserve">gbt_model_path = '/app/models/gbt_model.pkl'</w:t>
            </w:r>
          </w:p>
          <w:p>
            <w:r>
              <w:rPr>
                <w:rFonts w:ascii="Courier New" w:cs="Courier New" w:eastAsia="Courier New" w:hAnsi="Courier New"/>
                <w:color w:val="CDD6F4"/>
                <w:sz w:val="17"/>
                <w:szCs w:val="17"/>
              </w:rPr>
              <w:t xml:space="preserve">gbt_model      = joblib.load(gbt_model_path)</w:t>
            </w:r>
          </w:p>
          <w:p>
            <w:r>
              <w:rPr>
                <w:rFonts w:ascii="Courier New" w:cs="Courier New" w:eastAsia="Courier New" w:hAnsi="Courier New"/>
                <w:color w:val="CDD6F4"/>
                <w:sz w:val="17"/>
                <w:szCs w:val="17"/>
              </w:rPr>
              <w:t xml:space="preserve">feature_cols   = joblib.load('/app/models/feature_cols.pkl')</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Broadcast: avoids re-loading model for every partition</w:t>
            </w:r>
          </w:p>
          <w:p>
            <w:r>
              <w:rPr>
                <w:rFonts w:ascii="Courier New" w:cs="Courier New" w:eastAsia="Courier New" w:hAnsi="Courier New"/>
                <w:color w:val="CDD6F4"/>
                <w:sz w:val="17"/>
                <w:szCs w:val="17"/>
              </w:rPr>
              <w:t xml:space="preserve">broadcast_model    = spark.sparkContext.broadcast(gbt_model)</w:t>
            </w:r>
          </w:p>
          <w:p>
            <w:r>
              <w:rPr>
                <w:rFonts w:ascii="Courier New" w:cs="Courier New" w:eastAsia="Courier New" w:hAnsi="Courier New"/>
                <w:color w:val="CDD6F4"/>
                <w:sz w:val="17"/>
                <w:szCs w:val="17"/>
              </w:rPr>
              <w:t xml:space="preserve">broadcast_features = spark.sparkContext.broadcast(feature_cols)</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 Pandas UDF: batch-efficient model inference ──────────────────────</w:t>
            </w:r>
          </w:p>
          <w:p>
            <w:r>
              <w:rPr>
                <w:rFonts w:ascii="Courier New" w:cs="Courier New" w:eastAsia="Courier New" w:hAnsi="Courier New"/>
                <w:color w:val="6C7086"/>
                <w:sz w:val="17"/>
                <w:szCs w:val="17"/>
              </w:rPr>
              <w:t xml:space="preserve"># pandas_udf processes a Pandas DataFrame per partition (not row-by-row)</w:t>
            </w:r>
          </w:p>
          <w:p>
            <w:r>
              <w:rPr>
                <w:rFonts w:ascii="Courier New" w:cs="Courier New" w:eastAsia="Courier New" w:hAnsi="Courier New"/>
                <w:color w:val="6C7086"/>
                <w:sz w:val="17"/>
                <w:szCs w:val="17"/>
              </w:rPr>
              <w:t xml:space="preserve"># This is 10-50x faster than a regular Python UDF for ML inference</w:t>
            </w:r>
          </w:p>
          <w:p>
            <w:r>
              <w:rPr>
                <w:rFonts w:ascii="Courier New" w:cs="Courier New" w:eastAsia="Courier New" w:hAnsi="Courier New"/>
                <w:color w:val="CDD6F4"/>
                <w:sz w:val="17"/>
                <w:szCs w:val="17"/>
              </w:rPr>
              <w:t xml:space="preserve">@pandas_udf(FloatType())</w:t>
            </w:r>
          </w:p>
          <w:p>
            <w:r>
              <w:rPr>
                <w:rFonts w:ascii="Courier New" w:cs="Courier New" w:eastAsia="Courier New" w:hAnsi="Courier New"/>
                <w:color w:val="CDD6F4"/>
                <w:sz w:val="17"/>
                <w:szCs w:val="17"/>
              </w:rPr>
              <w:t xml:space="preserve">def predict_readmission_risk(*cols) -&gt; pd.Series:</w:t>
            </w:r>
          </w:p>
          <w:p>
            <w:r>
              <w:rPr>
                <w:rFonts w:ascii="Courier New" w:cs="Courier New" w:eastAsia="Courier New" w:hAnsi="Courier New"/>
                <w:color w:val="CDD6F4"/>
                <w:sz w:val="17"/>
                <w:szCs w:val="17"/>
              </w:rPr>
              <w:t xml:space="preserve">    model    = broadcast_model.value</w:t>
            </w:r>
          </w:p>
          <w:p>
            <w:r>
              <w:rPr>
                <w:rFonts w:ascii="Courier New" w:cs="Courier New" w:eastAsia="Courier New" w:hAnsi="Courier New"/>
                <w:color w:val="CDD6F4"/>
                <w:sz w:val="17"/>
                <w:szCs w:val="17"/>
              </w:rPr>
              <w:t xml:space="preserve">    feat_names = broadcast_features.value</w:t>
            </w:r>
          </w:p>
          <w:p>
            <w:r>
              <w:rPr>
                <w:rFonts w:ascii="Courier New" w:cs="Courier New" w:eastAsia="Courier New" w:hAnsi="Courier New"/>
                <w:color w:val="CDD6F4"/>
                <w:sz w:val="17"/>
                <w:szCs w:val="17"/>
              </w:rPr>
              <w:t xml:space="preserve">    X = pd.concat([c.rename(feat_names[i]) for i,c in enumerate(cols)], axis=1)</w:t>
            </w:r>
          </w:p>
          <w:p>
            <w:r>
              <w:rPr>
                <w:rFonts w:ascii="Courier New" w:cs="Courier New" w:eastAsia="Courier New" w:hAnsi="Courier New"/>
                <w:color w:val="CDD6F4"/>
                <w:sz w:val="17"/>
                <w:szCs w:val="17"/>
              </w:rPr>
              <w:t xml:space="preserve">    proba = model.predict_proba(X.values)[:, 1]</w:t>
            </w:r>
          </w:p>
          <w:p>
            <w:r>
              <w:rPr>
                <w:rFonts w:ascii="Courier New" w:cs="Courier New" w:eastAsia="Courier New" w:hAnsi="Courier New"/>
                <w:color w:val="CDD6F4"/>
                <w:sz w:val="17"/>
                <w:szCs w:val="17"/>
              </w:rPr>
              <w:t xml:space="preserve">    return pd.Series(proba.astype(float))</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 Read from Kafka ──────────────────────────────────────────────────</w:t>
            </w:r>
          </w:p>
          <w:p>
            <w:r>
              <w:rPr>
                <w:rFonts w:ascii="Courier New" w:cs="Courier New" w:eastAsia="Courier New" w:hAnsi="Courier New"/>
                <w:color w:val="CDD6F4"/>
                <w:sz w:val="17"/>
                <w:szCs w:val="17"/>
              </w:rPr>
              <w:t xml:space="preserve">SCHEMA = StructType([</w:t>
            </w:r>
          </w:p>
          <w:p>
            <w:r>
              <w:rPr>
                <w:rFonts w:ascii="Courier New" w:cs="Courier New" w:eastAsia="Courier New" w:hAnsi="Courier New"/>
                <w:color w:val="CDD6F4"/>
                <w:sz w:val="17"/>
                <w:szCs w:val="17"/>
              </w:rPr>
              <w:t xml:space="preserve">    StructField('patient_nbr',            IntegerType()),</w:t>
            </w:r>
          </w:p>
          <w:p>
            <w:r>
              <w:rPr>
                <w:rFonts w:ascii="Courier New" w:cs="Courier New" w:eastAsia="Courier New" w:hAnsi="Courier New"/>
                <w:color w:val="CDD6F4"/>
                <w:sz w:val="17"/>
                <w:szCs w:val="17"/>
              </w:rPr>
              <w:t xml:space="preserve">    StructField('admission_type_id',       IntegerType()),</w:t>
            </w:r>
          </w:p>
          <w:p>
            <w:r>
              <w:rPr>
                <w:rFonts w:ascii="Courier New" w:cs="Courier New" w:eastAsia="Courier New" w:hAnsi="Courier New"/>
                <w:color w:val="CDD6F4"/>
                <w:sz w:val="17"/>
                <w:szCs w:val="17"/>
              </w:rPr>
              <w:t xml:space="preserve">    StructField('discharge_disposition_id', IntegerType()),</w:t>
            </w:r>
          </w:p>
          <w:p>
            <w:r>
              <w:rPr>
                <w:rFonts w:ascii="Courier New" w:cs="Courier New" w:eastAsia="Courier New" w:hAnsi="Courier New"/>
                <w:color w:val="CDD6F4"/>
                <w:sz w:val="17"/>
                <w:szCs w:val="17"/>
              </w:rPr>
              <w:t xml:space="preserve">    StructField('time_in_hospital',         IntegerType()),</w:t>
            </w:r>
          </w:p>
          <w:p>
            <w:r>
              <w:rPr>
                <w:rFonts w:ascii="Courier New" w:cs="Courier New" w:eastAsia="Courier New" w:hAnsi="Courier New"/>
                <w:color w:val="CDD6F4"/>
                <w:sz w:val="17"/>
                <w:szCs w:val="17"/>
              </w:rPr>
              <w:t xml:space="preserve">    StructField('num_lab_procedures',       IntegerType()),</w:t>
            </w:r>
          </w:p>
          <w:p>
            <w:r>
              <w:rPr>
                <w:rFonts w:ascii="Courier New" w:cs="Courier New" w:eastAsia="Courier New" w:hAnsi="Courier New"/>
                <w:color w:val="CDD6F4"/>
                <w:sz w:val="17"/>
                <w:szCs w:val="17"/>
              </w:rPr>
              <w:t xml:space="preserve">    StructField('num_medications',          IntegerType()),</w:t>
            </w:r>
          </w:p>
          <w:p>
            <w:r>
              <w:rPr>
                <w:rFonts w:ascii="Courier New" w:cs="Courier New" w:eastAsia="Courier New" w:hAnsi="Courier New"/>
                <w:color w:val="CDD6F4"/>
                <w:sz w:val="17"/>
                <w:szCs w:val="17"/>
              </w:rPr>
              <w:t xml:space="preserve">    StructField('number_inpatient',         IntegerType()),</w:t>
            </w:r>
          </w:p>
          <w:p>
            <w:r>
              <w:rPr>
                <w:rFonts w:ascii="Courier New" w:cs="Courier New" w:eastAsia="Courier New" w:hAnsi="Courier New"/>
                <w:color w:val="CDD6F4"/>
                <w:sz w:val="17"/>
                <w:szCs w:val="17"/>
              </w:rPr>
              <w:t xml:space="preserve">    StructField('number_diagnoses',         IntegerType()),</w:t>
            </w:r>
          </w:p>
          <w:p>
            <w:r>
              <w:rPr>
                <w:rFonts w:ascii="Courier New" w:cs="Courier New" w:eastAsia="Courier New" w:hAnsi="Courier New"/>
                <w:color w:val="CDD6F4"/>
                <w:sz w:val="17"/>
                <w:szCs w:val="17"/>
              </w:rPr>
              <w:t xml:space="preserve">    StructField('age',                      StringType()),</w:t>
            </w:r>
          </w:p>
          <w:p>
            <w:r>
              <w:rPr>
                <w:rFonts w:ascii="Courier New" w:cs="Courier New" w:eastAsia="Courier New" w:hAnsi="Courier New"/>
                <w:color w:val="CDD6F4"/>
                <w:sz w:val="17"/>
                <w:szCs w:val="17"/>
              </w:rPr>
              <w:t xml:space="preserve">    StructField('insulin',                  StringType()),</w:t>
            </w:r>
          </w:p>
          <w:p>
            <w:r>
              <w:rPr>
                <w:rFonts w:ascii="Courier New" w:cs="Courier New" w:eastAsia="Courier New" w:hAnsi="Courier New"/>
                <w:color w:val="CDD6F4"/>
                <w:sz w:val="17"/>
                <w:szCs w:val="17"/>
              </w:rPr>
              <w:t xml:space="preserve">    StructField('diabetesMed',              StringType()),</w:t>
            </w:r>
          </w:p>
          <w:p>
            <w:r>
              <w:rPr>
                <w:rFonts w:ascii="Courier New" w:cs="Courier New" w:eastAsia="Courier New" w:hAnsi="Courier New"/>
                <w:color w:val="CDD6F4"/>
                <w:sz w:val="17"/>
                <w:szCs w:val="17"/>
              </w:rPr>
              <w:t xml:space="preserve">    StructField('diag_1',                   StringType()),</w:t>
            </w:r>
          </w:p>
          <w:p>
            <w:r>
              <w:rPr>
                <w:rFonts w:ascii="Courier New" w:cs="Courier New" w:eastAsia="Courier New" w:hAnsi="Courier New"/>
                <w:color w:val="CDD6F4"/>
                <w:sz w:val="17"/>
                <w:szCs w:val="17"/>
              </w:rPr>
              <w:t xml:space="preserve">    StructField('event_timestamp',           DoubleType()),</w:t>
            </w:r>
          </w:p>
          <w:p>
            <w:r>
              <w:rPr>
                <w:rFonts w:ascii="Courier New" w:cs="Courier New" w:eastAsia="Courier New" w:hAnsi="Courier New"/>
                <w:color w:val="CDD6F4"/>
                <w:sz w:val="17"/>
                <w:szCs w:val="17"/>
              </w:rPr>
              <w:t xml:space="preserve">])</w:t>
            </w:r>
          </w:p>
          <w:p>
            <w:r>
              <w:rPr>
                <w:rFonts w:ascii="Courier New" w:cs="Courier New" w:eastAsia="Courier New" w:hAnsi="Courier New"/>
                <w:color w:val="CDD6F4"/>
                <w:sz w:val="17"/>
                <w:szCs w:val="17"/>
              </w:rPr>
              <w:t xml:space="preserve"/>
            </w:r>
          </w:p>
          <w:p>
            <w:r>
              <w:rPr>
                <w:rFonts w:ascii="Courier New" w:cs="Courier New" w:eastAsia="Courier New" w:hAnsi="Courier New"/>
                <w:color w:val="CDD6F4"/>
                <w:sz w:val="17"/>
                <w:szCs w:val="17"/>
              </w:rPr>
              <w:t xml:space="preserve">raw = spark.readStream \</w:t>
            </w:r>
          </w:p>
          <w:p>
            <w:r>
              <w:rPr>
                <w:rFonts w:ascii="Courier New" w:cs="Courier New" w:eastAsia="Courier New" w:hAnsi="Courier New"/>
                <w:color w:val="CDD6F4"/>
                <w:sz w:val="17"/>
                <w:szCs w:val="17"/>
              </w:rPr>
              <w:t xml:space="preserve">    .format("kafka") \</w:t>
            </w:r>
          </w:p>
          <w:p>
            <w:r>
              <w:rPr>
                <w:rFonts w:ascii="Courier New" w:cs="Courier New" w:eastAsia="Courier New" w:hAnsi="Courier New"/>
                <w:color w:val="CDD6F4"/>
                <w:sz w:val="17"/>
                <w:szCs w:val="17"/>
              </w:rPr>
              <w:t xml:space="preserve">    .option("kafka.bootstrap.servers", "localhost:9092") \</w:t>
            </w:r>
          </w:p>
          <w:p>
            <w:r>
              <w:rPr>
                <w:rFonts w:ascii="Courier New" w:cs="Courier New" w:eastAsia="Courier New" w:hAnsi="Courier New"/>
                <w:color w:val="CDD6F4"/>
                <w:sz w:val="17"/>
                <w:szCs w:val="17"/>
              </w:rPr>
              <w:t xml:space="preserve">    .option("subscribe", "patient_admissions") \</w:t>
            </w:r>
          </w:p>
          <w:p>
            <w:r>
              <w:rPr>
                <w:rFonts w:ascii="Courier New" w:cs="Courier New" w:eastAsia="Courier New" w:hAnsi="Courier New"/>
                <w:color w:val="CDD6F4"/>
                <w:sz w:val="17"/>
                <w:szCs w:val="17"/>
              </w:rPr>
              <w:t xml:space="preserve">    .option("maxOffsetsPerTrigger", 5000) \</w:t>
            </w:r>
          </w:p>
          <w:p>
            <w:r>
              <w:rPr>
                <w:rFonts w:ascii="Courier New" w:cs="Courier New" w:eastAsia="Courier New" w:hAnsi="Courier New"/>
                <w:color w:val="CDD6F4"/>
                <w:sz w:val="17"/>
                <w:szCs w:val="17"/>
              </w:rPr>
              <w:t xml:space="preserve">    .load()</w:t>
            </w:r>
          </w:p>
          <w:p>
            <w:r>
              <w:rPr>
                <w:rFonts w:ascii="Courier New" w:cs="Courier New" w:eastAsia="Courier New" w:hAnsi="Courier New"/>
                <w:color w:val="CDD6F4"/>
                <w:sz w:val="17"/>
                <w:szCs w:val="17"/>
              </w:rPr>
              <w:t xml:space="preserve"/>
            </w:r>
          </w:p>
          <w:p>
            <w:r>
              <w:rPr>
                <w:rFonts w:ascii="Courier New" w:cs="Courier New" w:eastAsia="Courier New" w:hAnsi="Courier New"/>
                <w:color w:val="CDD6F4"/>
                <w:sz w:val="17"/>
                <w:szCs w:val="17"/>
              </w:rPr>
              <w:t xml:space="preserve">parsed = raw.select(from_json(col('value').cast('string'), SCHEMA).alias('d')) \</w:t>
            </w:r>
          </w:p>
          <w:p>
            <w:r>
              <w:rPr>
                <w:rFonts w:ascii="Courier New" w:cs="Courier New" w:eastAsia="Courier New" w:hAnsi="Courier New"/>
                <w:color w:val="CDD6F4"/>
                <w:sz w:val="17"/>
                <w:szCs w:val="17"/>
              </w:rPr>
              <w:t xml:space="preserve">    .select('d.*') \</w:t>
            </w:r>
          </w:p>
          <w:p>
            <w:r>
              <w:rPr>
                <w:rFonts w:ascii="Courier New" w:cs="Courier New" w:eastAsia="Courier New" w:hAnsi="Courier New"/>
                <w:color w:val="CDD6F4"/>
                <w:sz w:val="17"/>
                <w:szCs w:val="17"/>
              </w:rPr>
              <w:t xml:space="preserve">    .withColumn('age_numeric', age_udf(col('age'))) \</w:t>
            </w:r>
          </w:p>
          <w:p>
            <w:r>
              <w:rPr>
                <w:rFonts w:ascii="Courier New" w:cs="Courier New" w:eastAsia="Courier New" w:hAnsi="Courier New"/>
                <w:color w:val="CDD6F4"/>
                <w:sz w:val="17"/>
                <w:szCs w:val="17"/>
              </w:rPr>
              <w:t xml:space="preserve">    .withColumn('on_insulin',  when(col('insulin')!='No',1).otherwise(0)) \</w:t>
            </w:r>
          </w:p>
          <w:p>
            <w:r>
              <w:rPr>
                <w:rFonts w:ascii="Courier New" w:cs="Courier New" w:eastAsia="Courier New" w:hAnsi="Courier New"/>
                <w:color w:val="CDD6F4"/>
                <w:sz w:val="17"/>
                <w:szCs w:val="17"/>
              </w:rPr>
              <w:t xml:space="preserve">    .withColumn('high_meds',   when(col('num_medications')&gt;15,1).otherwise(0)) \</w:t>
            </w:r>
          </w:p>
          <w:p>
            <w:r>
              <w:rPr>
                <w:rFonts w:ascii="Courier New" w:cs="Courier New" w:eastAsia="Courier New" w:hAnsi="Courier New"/>
                <w:color w:val="CDD6F4"/>
                <w:sz w:val="17"/>
                <w:szCs w:val="17"/>
              </w:rPr>
              <w:t xml:space="preserve">    .withColumn('long_stay',   when(col('time_in_hospital')&gt;7,1).otherwise(0)) \</w:t>
            </w:r>
          </w:p>
          <w:p>
            <w:r>
              <w:rPr>
                <w:rFonts w:ascii="Courier New" w:cs="Courier New" w:eastAsia="Courier New" w:hAnsi="Courier New"/>
                <w:color w:val="CDD6F4"/>
                <w:sz w:val="17"/>
                <w:szCs w:val="17"/>
              </w:rPr>
              <w:t xml:space="preserve">    .withColumn('diag1_cat',   icd_udf(col('diag_1')))</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 Apply GBT model via Pandas UDF ──────────────────────────────────</w:t>
            </w:r>
          </w:p>
          <w:p>
            <w:r>
              <w:rPr>
                <w:rFonts w:ascii="Courier New" w:cs="Courier New" w:eastAsia="Courier New" w:hAnsi="Courier New"/>
                <w:color w:val="CDD6F4"/>
                <w:sz w:val="17"/>
                <w:szCs w:val="17"/>
              </w:rPr>
              <w:t xml:space="preserve">feature_cols_spark = [col(f) for f in feature_cols]</w:t>
            </w:r>
          </w:p>
          <w:p>
            <w:r>
              <w:rPr>
                <w:rFonts w:ascii="Courier New" w:cs="Courier New" w:eastAsia="Courier New" w:hAnsi="Courier New"/>
                <w:color w:val="CDD6F4"/>
                <w:sz w:val="17"/>
                <w:szCs w:val="17"/>
              </w:rPr>
              <w:t xml:space="preserve">scored = parsed.withColumn('risk_score',</w:t>
            </w:r>
          </w:p>
          <w:p>
            <w:r>
              <w:rPr>
                <w:rFonts w:ascii="Courier New" w:cs="Courier New" w:eastAsia="Courier New" w:hAnsi="Courier New"/>
                <w:color w:val="CDD6F4"/>
                <w:sz w:val="17"/>
                <w:szCs w:val="17"/>
              </w:rPr>
              <w:t xml:space="preserve">    predict_readmission_risk(*feature_cols_spark)) \</w:t>
            </w:r>
          </w:p>
          <w:p>
            <w:r>
              <w:rPr>
                <w:rFonts w:ascii="Courier New" w:cs="Courier New" w:eastAsia="Courier New" w:hAnsi="Courier New"/>
                <w:color w:val="CDD6F4"/>
                <w:sz w:val="17"/>
                <w:szCs w:val="17"/>
              </w:rPr>
              <w:t xml:space="preserve">    .withColumn('risk_label',</w:t>
            </w:r>
          </w:p>
          <w:p>
            <w:r>
              <w:rPr>
                <w:rFonts w:ascii="Courier New" w:cs="Courier New" w:eastAsia="Courier New" w:hAnsi="Courier New"/>
                <w:color w:val="CDD6F4"/>
                <w:sz w:val="17"/>
                <w:szCs w:val="17"/>
              </w:rPr>
              <w:t xml:space="preserve">        when(col('risk_score') &gt;= 0.35, 'HIGH_RISK').otherwise('LOW_RISK')) \</w:t>
            </w:r>
          </w:p>
          <w:p>
            <w:r>
              <w:rPr>
                <w:rFonts w:ascii="Courier New" w:cs="Courier New" w:eastAsia="Courier New" w:hAnsi="Courier New"/>
                <w:color w:val="CDD6F4"/>
                <w:sz w:val="17"/>
                <w:szCs w:val="17"/>
              </w:rPr>
              <w:t xml:space="preserve">    .withColumn('scored_at', current_timestamp()) \</w:t>
            </w:r>
          </w:p>
          <w:p>
            <w:r>
              <w:rPr>
                <w:rFonts w:ascii="Courier New" w:cs="Courier New" w:eastAsia="Courier New" w:hAnsi="Courier New"/>
                <w:color w:val="CDD6F4"/>
                <w:sz w:val="17"/>
                <w:szCs w:val="17"/>
              </w:rPr>
              <w:t xml:space="preserve">    .withColumn('source', lit('STREAM'))</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 Write HIGH_RISK alerts to Kafka output topic ─────────────────────</w:t>
            </w:r>
          </w:p>
          <w:p>
            <w:r>
              <w:rPr>
                <w:rFonts w:ascii="Courier New" w:cs="Courier New" w:eastAsia="Courier New" w:hAnsi="Courier New"/>
                <w:color w:val="CDD6F4"/>
                <w:sz w:val="17"/>
                <w:szCs w:val="17"/>
              </w:rPr>
              <w:t xml:space="preserve">alerts = scored.filter(col('risk_label') == 'HIGH_RISK') \</w:t>
            </w:r>
          </w:p>
          <w:p>
            <w:r>
              <w:rPr>
                <w:rFonts w:ascii="Courier New" w:cs="Courier New" w:eastAsia="Courier New" w:hAnsi="Courier New"/>
                <w:color w:val="CDD6F4"/>
                <w:sz w:val="17"/>
                <w:szCs w:val="17"/>
              </w:rPr>
              <w:t xml:space="preserve">    .selectExpr('CAST(patient_nbr AS STRING) AS key',</w:t>
            </w:r>
          </w:p>
          <w:p>
            <w:r>
              <w:rPr>
                <w:rFonts w:ascii="Courier New" w:cs="Courier New" w:eastAsia="Courier New" w:hAnsi="Courier New"/>
                <w:color w:val="CDD6F4"/>
                <w:sz w:val="17"/>
                <w:szCs w:val="17"/>
              </w:rPr>
              <w:t xml:space="preserve">                'to_json(struct(*)) AS value')</w:t>
            </w:r>
          </w:p>
          <w:p>
            <w:r>
              <w:rPr>
                <w:rFonts w:ascii="Courier New" w:cs="Courier New" w:eastAsia="Courier New" w:hAnsi="Courier New"/>
                <w:color w:val="CDD6F4"/>
                <w:sz w:val="17"/>
                <w:szCs w:val="17"/>
              </w:rPr>
              <w:t xml:space="preserve"/>
            </w:r>
          </w:p>
          <w:p>
            <w:r>
              <w:rPr>
                <w:rFonts w:ascii="Courier New" w:cs="Courier New" w:eastAsia="Courier New" w:hAnsi="Courier New"/>
                <w:color w:val="CDD6F4"/>
                <w:sz w:val="17"/>
                <w:szCs w:val="17"/>
              </w:rPr>
              <w:t xml:space="preserve">alerts.writeStream \</w:t>
            </w:r>
          </w:p>
          <w:p>
            <w:r>
              <w:rPr>
                <w:rFonts w:ascii="Courier New" w:cs="Courier New" w:eastAsia="Courier New" w:hAnsi="Courier New"/>
                <w:color w:val="CDD6F4"/>
                <w:sz w:val="17"/>
                <w:szCs w:val="17"/>
              </w:rPr>
              <w:t xml:space="preserve">    .format("kafka") \</w:t>
            </w:r>
          </w:p>
          <w:p>
            <w:r>
              <w:rPr>
                <w:rFonts w:ascii="Courier New" w:cs="Courier New" w:eastAsia="Courier New" w:hAnsi="Courier New"/>
                <w:color w:val="CDD6F4"/>
                <w:sz w:val="17"/>
                <w:szCs w:val="17"/>
              </w:rPr>
              <w:t xml:space="preserve">    .option("kafka.bootstrap.servers", "localhost:9092") \</w:t>
            </w:r>
          </w:p>
          <w:p>
            <w:r>
              <w:rPr>
                <w:rFonts w:ascii="Courier New" w:cs="Courier New" w:eastAsia="Courier New" w:hAnsi="Courier New"/>
                <w:color w:val="CDD6F4"/>
                <w:sz w:val="17"/>
                <w:szCs w:val="17"/>
              </w:rPr>
              <w:t xml:space="preserve">    .option("topic", "readmission_alerts") \</w:t>
            </w:r>
          </w:p>
          <w:p>
            <w:r>
              <w:rPr>
                <w:rFonts w:ascii="Courier New" w:cs="Courier New" w:eastAsia="Courier New" w:hAnsi="Courier New"/>
                <w:color w:val="CDD6F4"/>
                <w:sz w:val="17"/>
                <w:szCs w:val="17"/>
              </w:rPr>
              <w:t xml:space="preserve">    .option("checkpointLocation", "hdfs://checkpoints/m6_alerts/") \</w:t>
            </w:r>
          </w:p>
          <w:p>
            <w:r>
              <w:rPr>
                <w:rFonts w:ascii="Courier New" w:cs="Courier New" w:eastAsia="Courier New" w:hAnsi="Courier New"/>
                <w:color w:val="CDD6F4"/>
                <w:sz w:val="17"/>
                <w:szCs w:val="17"/>
              </w:rPr>
              <w:t xml:space="preserve">    .trigger(processingTime="10 seconds") \</w:t>
            </w:r>
          </w:p>
          <w:p>
            <w:r>
              <w:rPr>
                <w:rFonts w:ascii="Courier New" w:cs="Courier New" w:eastAsia="Courier New" w:hAnsi="Courier New"/>
                <w:color w:val="CDD6F4"/>
                <w:sz w:val="17"/>
                <w:szCs w:val="17"/>
              </w:rPr>
              <w:t xml:space="preserve">    .outputMode("append") \</w:t>
            </w:r>
          </w:p>
          <w:p>
            <w:r>
              <w:rPr>
                <w:rFonts w:ascii="Courier New" w:cs="Courier New" w:eastAsia="Courier New" w:hAnsi="Courier New"/>
                <w:color w:val="CDD6F4"/>
                <w:sz w:val="17"/>
                <w:szCs w:val="17"/>
              </w:rPr>
              <w:t xml:space="preserve">    .start()</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 Also write all scored events to MongoDB via foreachBatch ─────────</w:t>
            </w:r>
          </w:p>
          <w:p>
            <w:r>
              <w:rPr>
                <w:rFonts w:ascii="Courier New" w:cs="Courier New" w:eastAsia="Courier New" w:hAnsi="Courier New"/>
                <w:color w:val="CDD6F4"/>
                <w:sz w:val="17"/>
                <w:szCs w:val="17"/>
              </w:rPr>
              <w:t xml:space="preserve">def write_to_mongo(batch_df, batch_id):</w:t>
            </w:r>
          </w:p>
          <w:p>
            <w:r>
              <w:rPr>
                <w:rFonts w:ascii="Courier New" w:cs="Courier New" w:eastAsia="Courier New" w:hAnsi="Courier New"/>
                <w:color w:val="CDD6F4"/>
                <w:sz w:val="17"/>
                <w:szCs w:val="17"/>
              </w:rPr>
              <w:t xml:space="preserve">    records = batch_df.toPandas().to_dict('records')</w:t>
            </w:r>
          </w:p>
          <w:p>
            <w:r>
              <w:rPr>
                <w:rFonts w:ascii="Courier New" w:cs="Courier New" w:eastAsia="Courier New" w:hAnsi="Courier New"/>
                <w:color w:val="CDD6F4"/>
                <w:sz w:val="17"/>
                <w:szCs w:val="17"/>
              </w:rPr>
              <w:t xml:space="preserve">    if records:</w:t>
            </w:r>
          </w:p>
          <w:p>
            <w:r>
              <w:rPr>
                <w:rFonts w:ascii="Courier New" w:cs="Courier New" w:eastAsia="Courier New" w:hAnsi="Courier New"/>
                <w:color w:val="CDD6F4"/>
                <w:sz w:val="17"/>
                <w:szCs w:val="17"/>
              </w:rPr>
              <w:t xml:space="preserve">        db['predictions'].insert_many(records)</w:t>
            </w:r>
          </w:p>
          <w:p>
            <w:r>
              <w:rPr>
                <w:rFonts w:ascii="Courier New" w:cs="Courier New" w:eastAsia="Courier New" w:hAnsi="Courier New"/>
                <w:color w:val="CDD6F4"/>
                <w:sz w:val="17"/>
                <w:szCs w:val="17"/>
              </w:rPr>
              <w:t xml:space="preserve">        print(f'Batch {batch_id}: {len(records)} predictions written to MongoDB')</w:t>
            </w:r>
          </w:p>
          <w:p>
            <w:r>
              <w:rPr>
                <w:rFonts w:ascii="Courier New" w:cs="Courier New" w:eastAsia="Courier New" w:hAnsi="Courier New"/>
                <w:color w:val="CDD6F4"/>
                <w:sz w:val="17"/>
                <w:szCs w:val="17"/>
              </w:rPr>
              <w:t xml:space="preserve"/>
            </w:r>
          </w:p>
          <w:p>
            <w:r>
              <w:rPr>
                <w:rFonts w:ascii="Courier New" w:cs="Courier New" w:eastAsia="Courier New" w:hAnsi="Courier New"/>
                <w:color w:val="CDD6F4"/>
                <w:sz w:val="17"/>
                <w:szCs w:val="17"/>
              </w:rPr>
              <w:t xml:space="preserve">scored.writeStream \</w:t>
            </w:r>
          </w:p>
          <w:p>
            <w:r>
              <w:rPr>
                <w:rFonts w:ascii="Courier New" w:cs="Courier New" w:eastAsia="Courier New" w:hAnsi="Courier New"/>
                <w:color w:val="CDD6F4"/>
                <w:sz w:val="17"/>
                <w:szCs w:val="17"/>
              </w:rPr>
              <w:t xml:space="preserve">    .foreachBatch(write_to_mongo) \</w:t>
            </w:r>
          </w:p>
          <w:p>
            <w:r>
              <w:rPr>
                <w:rFonts w:ascii="Courier New" w:cs="Courier New" w:eastAsia="Courier New" w:hAnsi="Courier New"/>
                <w:color w:val="CDD6F4"/>
                <w:sz w:val="17"/>
                <w:szCs w:val="17"/>
              </w:rPr>
              <w:t xml:space="preserve">    .option("checkpointLocation", "hdfs://checkpoints/m6_mongo/") \</w:t>
            </w:r>
          </w:p>
          <w:p>
            <w:r>
              <w:rPr>
                <w:rFonts w:ascii="Courier New" w:cs="Courier New" w:eastAsia="Courier New" w:hAnsi="Courier New"/>
                <w:color w:val="CDD6F4"/>
                <w:sz w:val="17"/>
                <w:szCs w:val="17"/>
              </w:rPr>
              <w:t xml:space="preserve">    .trigger(processingTime="10 seconds") \</w:t>
            </w:r>
          </w:p>
          <w:p>
            <w:r>
              <w:rPr>
                <w:rFonts w:ascii="Courier New" w:cs="Courier New" w:eastAsia="Courier New" w:hAnsi="Courier New"/>
                <w:color w:val="CDD6F4"/>
                <w:sz w:val="17"/>
                <w:szCs w:val="17"/>
              </w:rPr>
              <w:t xml:space="preserve">    .start()</w:t>
            </w:r>
          </w:p>
          <w:p>
            <w:r>
              <w:rPr>
                <w:rFonts w:ascii="Courier New" w:cs="Courier New" w:eastAsia="Courier New" w:hAnsi="Courier New"/>
                <w:color w:val="CDD6F4"/>
                <w:sz w:val="17"/>
                <w:szCs w:val="17"/>
              </w:rPr>
              <w:t xml:space="preserve"/>
            </w:r>
          </w:p>
          <w:p>
            <w:r>
              <w:rPr>
                <w:rFonts w:ascii="Courier New" w:cs="Courier New" w:eastAsia="Courier New" w:hAnsi="Courier New"/>
                <w:color w:val="CDD6F4"/>
                <w:sz w:val="17"/>
                <w:szCs w:val="17"/>
              </w:rPr>
              <w:t xml:space="preserve">spark.streams.awaitAnyTermination()</w:t>
            </w:r>
          </w:p>
        </w:tc>
      </w:tr>
    </w:tbl>
    <w:p>
      <w:r>
        <w:t xml:space="preserve"/>
      </w:r>
    </w:p>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5. Research-Level Innovation: Federated Learning Simulation</w:t>
      </w:r>
    </w:p>
    <w:p>
      <w:pPr>
        <w:pStyle w:val="Heading2"/>
        <w:spacing w:after="80" w:before="240"/>
      </w:pPr>
      <w:r>
        <w:rPr>
          <w:rFonts w:ascii="Arial" w:cs="Arial" w:eastAsia="Arial" w:hAnsi="Arial"/>
          <w:b/>
          <w:bCs/>
          <w:color w:val="2E75B6"/>
          <w:sz w:val="26"/>
          <w:szCs w:val="26"/>
        </w:rPr>
        <w:t xml:space="preserve">5.1 Motivation and Research Context</w:t>
      </w:r>
    </w:p>
    <w:p>
      <w:pPr>
        <w:spacing w:after="60" w:before="60"/>
      </w:pPr>
      <w:r>
        <w:rPr>
          <w:rFonts w:ascii="Arial" w:cs="Arial" w:eastAsia="Arial" w:hAnsi="Arial"/>
          <w:b w:val="false"/>
          <w:bCs w:val="false"/>
          <w:i w:val="false"/>
          <w:iCs w:val="false"/>
          <w:color w:val="000000"/>
          <w:sz w:val="20"/>
          <w:szCs w:val="20"/>
        </w:rPr>
        <w:t xml:space="preserve">The research-level innovation introduced in this capstone milestone is a Federated Learning (FL) simulation for readmission prediction. Federated Learning is a distributed machine learning paradigm in which a global model is trained by aggregating locally computed model updates from multiple data silos, without any raw patient data leaving its source partition. This directly addresses one of the most critical challenges in real-world healthcare AI: patient data privacy and regulatory compliance (e.g. HIPAA, GDPR, Kenya's Data Protection Act 2019).</w:t>
      </w:r>
    </w:p>
    <w:p>
      <w:r>
        <w:t xml:space="preserve"/>
      </w:r>
    </w:p>
    <w:p>
      <w:pPr>
        <w:spacing w:after="60" w:before="60"/>
      </w:pPr>
      <w:r>
        <w:rPr>
          <w:rFonts w:ascii="Arial" w:cs="Arial" w:eastAsia="Arial" w:hAnsi="Arial"/>
          <w:b w:val="false"/>
          <w:bCs w:val="false"/>
          <w:i w:val="false"/>
          <w:iCs w:val="false"/>
          <w:color w:val="000000"/>
          <w:sz w:val="20"/>
          <w:szCs w:val="20"/>
        </w:rPr>
        <w:t xml:space="preserve">In a real hospital network, each hospital maintains its own patient data locally. Conventional centralised training requires pooling all data onto a single server — a practice that raises significant privacy, ethical, and legal concerns. Federated Learning eliminates this requirement: each hospital trains on its own data and shares only model gradients (parameter updates), never raw records.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1"/>
              <w:left w:val="thick" w:color="4A235A" w:sz="12"/>
              <w:bottom w:val="single" w:color="4A235A" w:sz="1"/>
              <w:right w:val="none" w:color="FFFFFF" w:sz="0"/>
            </w:tcBorders>
            <w:shd w:fill="F5EEF8" w:val="clear"/>
            <w:tcMar>
              <w:top w:type="dxa" w:w="120"/>
              <w:left w:type="dxa" w:w="200"/>
              <w:bottom w:type="dxa" w:w="120"/>
              <w:right w:type="dxa" w:w="120"/>
            </w:tcMar>
          </w:tcPr>
          <w:p>
            <w:r>
              <w:rPr>
                <w:rFonts w:ascii="Arial" w:cs="Arial" w:eastAsia="Arial" w:hAnsi="Arial"/>
                <w:color w:val="1A1A2E"/>
                <w:sz w:val="20"/>
                <w:szCs w:val="20"/>
              </w:rPr>
              <w:t xml:space="preserve">FL Simulation Design: The 8 Parquet partitions (by admission_type_id) are treated as 8 independent hospital ‘silos’. Each silo trains a local GBT model on its partition. A FedAvg aggregation server averages the local model weights to produce a global model. The global model’s AUC is compared against the centralised GBT trained on all data combined.</w:t>
            </w:r>
          </w:p>
        </w:tc>
      </w:tr>
    </w:tbl>
    <w:p>
      <w:r>
        <w:t xml:space="preserve"/>
      </w:r>
    </w:p>
    <w:p>
      <w:pPr>
        <w:pStyle w:val="Heading2"/>
        <w:spacing w:after="80" w:before="240"/>
      </w:pPr>
      <w:r>
        <w:rPr>
          <w:rFonts w:ascii="Arial" w:cs="Arial" w:eastAsia="Arial" w:hAnsi="Arial"/>
          <w:b/>
          <w:bCs/>
          <w:color w:val="2E75B6"/>
          <w:sz w:val="26"/>
          <w:szCs w:val="26"/>
        </w:rPr>
        <w:t xml:space="preserve">5.2 Federated Averaging (FedAvg) Algorithm</w:t>
      </w:r>
    </w:p>
    <w:p>
      <w:pPr>
        <w:spacing w:after="60" w:before="60"/>
      </w:pPr>
      <w:r>
        <w:rPr>
          <w:rFonts w:ascii="Arial" w:cs="Arial" w:eastAsia="Arial" w:hAnsi="Arial"/>
          <w:b w:val="false"/>
          <w:bCs w:val="false"/>
          <w:i w:val="false"/>
          <w:iCs w:val="false"/>
          <w:color w:val="000000"/>
          <w:sz w:val="20"/>
          <w:szCs w:val="20"/>
        </w:rPr>
        <w:t xml:space="preserve">The FedAvg algorithm, introduced by McMahan et al. (2017), is used as the aggregation strategy. In each federation round: (1) the global model weights are broadcast to all silos; (2) each silo performs T local training steps; (3) silos send updated weights back to the server; (4) the server computes a weighted average of all silo weights (weighted by partition size). This repeats for R rounds.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5B6" w:sz="12"/>
              <w:bottom w:val="single" w:color="AAAAAA" w:sz="1"/>
              <w:right w:val="single" w:color="AAAAAA" w:sz="1"/>
            </w:tcBorders>
            <w:shd w:fill="1E1E2E" w:val="clear"/>
            <w:tcMar>
              <w:top w:type="dxa" w:w="160"/>
              <w:left w:type="dxa" w:w="200"/>
              <w:bottom w:type="dxa" w:w="160"/>
              <w:right w:type="dxa" w:w="200"/>
            </w:tcMar>
          </w:tcPr>
          <w:p>
            <w:r>
              <w:rPr>
                <w:rFonts w:ascii="Courier New" w:cs="Courier New" w:eastAsia="Courier New" w:hAnsi="Courier New"/>
                <w:color w:val="6C7086"/>
                <w:sz w:val="17"/>
                <w:szCs w:val="17"/>
              </w:rPr>
              <w:t xml:space="preserve"># ── MILESTONE 6: Federated Learning Simulation (FedAvg) ─────────────</w:t>
            </w:r>
          </w:p>
          <w:p>
            <w:r>
              <w:rPr>
                <w:rFonts w:ascii="Courier New" w:cs="Courier New" w:eastAsia="Courier New" w:hAnsi="Courier New"/>
                <w:color w:val="A6E3A1"/>
                <w:sz w:val="17"/>
                <w:szCs w:val="17"/>
              </w:rPr>
              <w:t xml:space="preserve">import numpy as np, pandas as pd, joblib</w:t>
            </w:r>
          </w:p>
          <w:p>
            <w:r>
              <w:rPr>
                <w:rFonts w:ascii="Courier New" w:cs="Courier New" w:eastAsia="Courier New" w:hAnsi="Courier New"/>
                <w:color w:val="A6E3A1"/>
                <w:sz w:val="17"/>
                <w:szCs w:val="17"/>
              </w:rPr>
              <w:t xml:space="preserve">from sklearn.ensemble import GradientBoostingClassifier</w:t>
            </w:r>
          </w:p>
          <w:p>
            <w:r>
              <w:rPr>
                <w:rFonts w:ascii="Courier New" w:cs="Courier New" w:eastAsia="Courier New" w:hAnsi="Courier New"/>
                <w:color w:val="A6E3A1"/>
                <w:sz w:val="17"/>
                <w:szCs w:val="17"/>
              </w:rPr>
              <w:t xml:space="preserve">from sklearn.metrics import roc_auc_score</w:t>
            </w:r>
          </w:p>
          <w:p>
            <w:r>
              <w:rPr>
                <w:rFonts w:ascii="Courier New" w:cs="Courier New" w:eastAsia="Courier New" w:hAnsi="Courier New"/>
                <w:color w:val="A6E3A1"/>
                <w:sz w:val="17"/>
                <w:szCs w:val="17"/>
              </w:rPr>
              <w:t xml:space="preserve">from pyspark.sql import SparkSession</w:t>
            </w:r>
          </w:p>
          <w:p>
            <w:r>
              <w:rPr>
                <w:rFonts w:ascii="Courier New" w:cs="Courier New" w:eastAsia="Courier New" w:hAnsi="Courier New"/>
                <w:color w:val="A6E3A1"/>
                <w:sz w:val="17"/>
                <w:szCs w:val="17"/>
              </w:rPr>
              <w:t xml:space="preserve">from copy import deepcopy</w:t>
            </w:r>
          </w:p>
          <w:p>
            <w:r>
              <w:rPr>
                <w:rFonts w:ascii="Courier New" w:cs="Courier New" w:eastAsia="Courier New" w:hAnsi="Courier New"/>
                <w:color w:val="CDD6F4"/>
                <w:sz w:val="17"/>
                <w:szCs w:val="17"/>
              </w:rPr>
              <w:t xml:space="preserve"/>
            </w:r>
          </w:p>
          <w:p>
            <w:r>
              <w:rPr>
                <w:rFonts w:ascii="Courier New" w:cs="Courier New" w:eastAsia="Courier New" w:hAnsi="Courier New"/>
                <w:color w:val="CDD6F4"/>
                <w:sz w:val="17"/>
                <w:szCs w:val="17"/>
              </w:rPr>
              <w:t xml:space="preserve">spark = SparkSession.builder.appName('FederatedLearning_M6').getOrCreate()</w:t>
            </w:r>
          </w:p>
          <w:p>
            <w:r>
              <w:rPr>
                <w:rFonts w:ascii="Courier New" w:cs="Courier New" w:eastAsia="Courier New" w:hAnsi="Courier New"/>
                <w:color w:val="CDD6F4"/>
                <w:sz w:val="17"/>
                <w:szCs w:val="17"/>
              </w:rPr>
              <w:t xml:space="preserve"/>
            </w:r>
          </w:p>
          <w:p>
            <w:r>
              <w:rPr>
                <w:rFonts w:ascii="Courier New" w:cs="Courier New" w:eastAsia="Courier New" w:hAnsi="Courier New"/>
                <w:color w:val="CDD6F4"/>
                <w:sz w:val="17"/>
                <w:szCs w:val="17"/>
              </w:rPr>
              <w:t xml:space="preserve">FEATURE_COLS = joblib.load('/app/models/feature_cols.pkl')</w:t>
            </w:r>
          </w:p>
          <w:p>
            <w:r>
              <w:rPr>
                <w:rFonts w:ascii="Courier New" w:cs="Courier New" w:eastAsia="Courier New" w:hAnsi="Courier New"/>
                <w:color w:val="CDD6F4"/>
                <w:sz w:val="17"/>
                <w:szCs w:val="17"/>
              </w:rPr>
              <w:t xml:space="preserve">TARGET       = 'readmit_binary'</w:t>
            </w:r>
          </w:p>
          <w:p>
            <w:r>
              <w:rPr>
                <w:rFonts w:ascii="Courier New" w:cs="Courier New" w:eastAsia="Courier New" w:hAnsi="Courier New"/>
                <w:color w:val="CDD6F4"/>
                <w:sz w:val="17"/>
                <w:szCs w:val="17"/>
              </w:rPr>
              <w:t xml:space="preserve">N_ROUNDS     = 5   # Federation rounds</w:t>
            </w:r>
          </w:p>
          <w:p>
            <w:r>
              <w:rPr>
                <w:rFonts w:ascii="Courier New" w:cs="Courier New" w:eastAsia="Courier New" w:hAnsi="Courier New"/>
                <w:color w:val="CDD6F4"/>
                <w:sz w:val="17"/>
                <w:szCs w:val="17"/>
              </w:rPr>
              <w:t xml:space="preserve">N_LOCAL_ITER = 50  # Local GBT boosting rounds per silo per federation round</w:t>
            </w:r>
          </w:p>
          <w:p>
            <w:r>
              <w:rPr>
                <w:rFonts w:ascii="Courier New" w:cs="Courier New" w:eastAsia="Courier New" w:hAnsi="Courier New"/>
                <w:color w:val="CDD6F4"/>
                <w:sz w:val="17"/>
                <w:szCs w:val="17"/>
              </w:rPr>
              <w:t xml:space="preserve">THRESHOLD    = 0.35</w:t>
            </w:r>
          </w:p>
          <w:p>
            <w:r>
              <w:rPr>
                <w:rFonts w:ascii="Courier New" w:cs="Courier New" w:eastAsia="Courier New" w:hAnsi="Courier New"/>
                <w:color w:val="CDD6F4"/>
                <w:sz w:val="17"/>
                <w:szCs w:val="17"/>
              </w:rPr>
              <w:t xml:space="preserve">PARTITIONS   = list(range(1, 9))  # admission_type_id: 1-8</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 Load each silo's data ────────────────────────────────────────────</w:t>
            </w:r>
          </w:p>
          <w:p>
            <w:r>
              <w:rPr>
                <w:rFonts w:ascii="Courier New" w:cs="Courier New" w:eastAsia="Courier New" w:hAnsi="Courier New"/>
                <w:color w:val="CDD6F4"/>
                <w:sz w:val="17"/>
                <w:szCs w:val="17"/>
              </w:rPr>
              <w:t xml:space="preserve">def load_silo(admission_type_id: int):</w:t>
            </w:r>
          </w:p>
          <w:p>
            <w:r>
              <w:rPr>
                <w:rFonts w:ascii="Courier New" w:cs="Courier New" w:eastAsia="Courier New" w:hAnsi="Courier New"/>
                <w:color w:val="CDD6F4"/>
                <w:sz w:val="17"/>
                <w:szCs w:val="17"/>
              </w:rPr>
              <w:t xml:space="preserve">    df = spark.read.parquet('hdfs://output/m2_partitioned/') \</w:t>
            </w:r>
          </w:p>
          <w:p>
            <w:r>
              <w:rPr>
                <w:rFonts w:ascii="Courier New" w:cs="Courier New" w:eastAsia="Courier New" w:hAnsi="Courier New"/>
                <w:color w:val="CDD6F4"/>
                <w:sz w:val="17"/>
                <w:szCs w:val="17"/>
              </w:rPr>
              <w:t xml:space="preserve">             .filter(f'admission_type_id = {admission_type_id}') \</w:t>
            </w:r>
          </w:p>
          <w:p>
            <w:r>
              <w:rPr>
                <w:rFonts w:ascii="Courier New" w:cs="Courier New" w:eastAsia="Courier New" w:hAnsi="Courier New"/>
                <w:color w:val="CDD6F4"/>
                <w:sz w:val="17"/>
                <w:szCs w:val="17"/>
              </w:rPr>
              <w:t xml:space="preserve">             .toPandas()</w:t>
            </w:r>
          </w:p>
          <w:p>
            <w:r>
              <w:rPr>
                <w:rFonts w:ascii="Courier New" w:cs="Courier New" w:eastAsia="Courier New" w:hAnsi="Courier New"/>
                <w:color w:val="CDD6F4"/>
                <w:sz w:val="17"/>
                <w:szCs w:val="17"/>
              </w:rPr>
              <w:t xml:space="preserve">    X = df[FEATURE_COLS].fillna(0).values</w:t>
            </w:r>
          </w:p>
          <w:p>
            <w:r>
              <w:rPr>
                <w:rFonts w:ascii="Courier New" w:cs="Courier New" w:eastAsia="Courier New" w:hAnsi="Courier New"/>
                <w:color w:val="CDD6F4"/>
                <w:sz w:val="17"/>
                <w:szCs w:val="17"/>
              </w:rPr>
              <w:t xml:space="preserve">    y = df[TARGET].values</w:t>
            </w:r>
          </w:p>
          <w:p>
            <w:r>
              <w:rPr>
                <w:rFonts w:ascii="Courier New" w:cs="Courier New" w:eastAsia="Courier New" w:hAnsi="Courier New"/>
                <w:color w:val="CDD6F4"/>
                <w:sz w:val="17"/>
                <w:szCs w:val="17"/>
              </w:rPr>
              <w:t xml:space="preserve">    return X, y</w:t>
            </w:r>
          </w:p>
          <w:p>
            <w:r>
              <w:rPr>
                <w:rFonts w:ascii="Courier New" w:cs="Courier New" w:eastAsia="Courier New" w:hAnsi="Courier New"/>
                <w:color w:val="CDD6F4"/>
                <w:sz w:val="17"/>
                <w:szCs w:val="17"/>
              </w:rPr>
              <w:t xml:space="preserve"/>
            </w:r>
          </w:p>
          <w:p>
            <w:r>
              <w:rPr>
                <w:rFonts w:ascii="Courier New" w:cs="Courier New" w:eastAsia="Courier New" w:hAnsi="Courier New"/>
                <w:color w:val="CDD6F4"/>
                <w:sz w:val="17"/>
                <w:szCs w:val="17"/>
              </w:rPr>
              <w:t xml:space="preserve">silos = {}  # {partition_id: (X_train, y_train, n_samples)}</w:t>
            </w:r>
          </w:p>
          <w:p>
            <w:r>
              <w:rPr>
                <w:rFonts w:ascii="Courier New" w:cs="Courier New" w:eastAsia="Courier New" w:hAnsi="Courier New"/>
                <w:color w:val="CDD6F4"/>
                <w:sz w:val="17"/>
                <w:szCs w:val="17"/>
              </w:rPr>
              <w:t xml:space="preserve">for pid in PARTITIONS:</w:t>
            </w:r>
          </w:p>
          <w:p>
            <w:r>
              <w:rPr>
                <w:rFonts w:ascii="Courier New" w:cs="Courier New" w:eastAsia="Courier New" w:hAnsi="Courier New"/>
                <w:color w:val="CDD6F4"/>
                <w:sz w:val="17"/>
                <w:szCs w:val="17"/>
              </w:rPr>
              <w:t xml:space="preserve">    X, y = load_silo(pid)</w:t>
            </w:r>
          </w:p>
          <w:p>
            <w:r>
              <w:rPr>
                <w:rFonts w:ascii="Courier New" w:cs="Courier New" w:eastAsia="Courier New" w:hAnsi="Courier New"/>
                <w:color w:val="CDD6F4"/>
                <w:sz w:val="17"/>
                <w:szCs w:val="17"/>
              </w:rPr>
              <w:t xml:space="preserve">    silos[pid] = (X, y, len(y))</w:t>
            </w:r>
          </w:p>
          <w:p>
            <w:r>
              <w:rPr>
                <w:rFonts w:ascii="Courier New" w:cs="Courier New" w:eastAsia="Courier New" w:hAnsi="Courier New"/>
                <w:color w:val="CDD6F4"/>
                <w:sz w:val="17"/>
                <w:szCs w:val="17"/>
              </w:rPr>
              <w:t xml:space="preserve">    print(f'Silo {pid}: {len(y)} samples, {y.mean()*100:.1f}% positive')</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Load test set for global evaluation (held-out, not used in training)</w:t>
            </w:r>
          </w:p>
          <w:p>
            <w:r>
              <w:rPr>
                <w:rFonts w:ascii="Courier New" w:cs="Courier New" w:eastAsia="Courier New" w:hAnsi="Courier New"/>
                <w:color w:val="CDD6F4"/>
                <w:sz w:val="17"/>
                <w:szCs w:val="17"/>
              </w:rPr>
              <w:t xml:space="preserve">test_df = pd.read_parquet('hdfs://output/m2_train_test/test_20pct.parquet')</w:t>
            </w:r>
          </w:p>
          <w:p>
            <w:r>
              <w:rPr>
                <w:rFonts w:ascii="Courier New" w:cs="Courier New" w:eastAsia="Courier New" w:hAnsi="Courier New"/>
                <w:color w:val="CDD6F4"/>
                <w:sz w:val="17"/>
                <w:szCs w:val="17"/>
              </w:rPr>
              <w:t xml:space="preserve">X_test  = test_df[FEATURE_COLS].fillna(0).values</w:t>
            </w:r>
          </w:p>
          <w:p>
            <w:r>
              <w:rPr>
                <w:rFonts w:ascii="Courier New" w:cs="Courier New" w:eastAsia="Courier New" w:hAnsi="Courier New"/>
                <w:color w:val="CDD6F4"/>
                <w:sz w:val="17"/>
                <w:szCs w:val="17"/>
              </w:rPr>
              <w:t xml:space="preserve">y_test  = test_df[TARGET].values</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 FedAvg: Weight averaging function ───────────────────────────────</w:t>
            </w:r>
          </w:p>
          <w:p>
            <w:r>
              <w:rPr>
                <w:rFonts w:ascii="Courier New" w:cs="Courier New" w:eastAsia="Courier New" w:hAnsi="Courier New"/>
                <w:color w:val="CDD6F4"/>
                <w:sz w:val="17"/>
                <w:szCs w:val="17"/>
              </w:rPr>
              <w:t xml:space="preserve">def fedavg_aggregate(local_models: dict, silo_sizes: dict) -&gt; np.ndarray:</w:t>
            </w:r>
          </w:p>
          <w:p>
            <w:r>
              <w:rPr>
                <w:rFonts w:ascii="Courier New" w:cs="Courier New" w:eastAsia="Courier New" w:hAnsi="Courier New"/>
                <w:color w:val="6C7086"/>
                <w:sz w:val="17"/>
                <w:szCs w:val="17"/>
              </w:rPr>
              <w:t xml:space="preserve">    """Weighted average of local model leaf values (GBT node predictions)"""</w:t>
            </w:r>
          </w:p>
          <w:p>
            <w:r>
              <w:rPr>
                <w:rFonts w:ascii="Courier New" w:cs="Courier New" w:eastAsia="Courier New" w:hAnsi="Courier New"/>
                <w:color w:val="CDD6F4"/>
                <w:sz w:val="17"/>
                <w:szCs w:val="17"/>
              </w:rPr>
              <w:t xml:space="preserve">    total_n = sum(silo_sizes.values())</w:t>
            </w:r>
          </w:p>
          <w:p>
            <w:r>
              <w:rPr>
                <w:rFonts w:ascii="Courier New" w:cs="Courier New" w:eastAsia="Courier New" w:hAnsi="Courier New"/>
                <w:color w:val="6C7086"/>
                <w:sz w:val="17"/>
                <w:szCs w:val="17"/>
              </w:rPr>
              <w:t xml:space="preserve">    # Extract leaf node values from each local GBT estimator</w:t>
            </w:r>
          </w:p>
          <w:p>
            <w:r>
              <w:rPr>
                <w:rFonts w:ascii="Courier New" w:cs="Courier New" w:eastAsia="Courier New" w:hAnsi="Courier New"/>
                <w:color w:val="CDD6F4"/>
                <w:sz w:val="17"/>
                <w:szCs w:val="17"/>
              </w:rPr>
              <w:t xml:space="preserve">    agg_leaves = None</w:t>
            </w:r>
          </w:p>
          <w:p>
            <w:r>
              <w:rPr>
                <w:rFonts w:ascii="Courier New" w:cs="Courier New" w:eastAsia="Courier New" w:hAnsi="Courier New"/>
                <w:color w:val="CDD6F4"/>
                <w:sz w:val="17"/>
                <w:szCs w:val="17"/>
              </w:rPr>
              <w:t xml:space="preserve">    for pid, model in local_models.items():</w:t>
            </w:r>
          </w:p>
          <w:p>
            <w:r>
              <w:rPr>
                <w:rFonts w:ascii="Courier New" w:cs="Courier New" w:eastAsia="Courier New" w:hAnsi="Courier New"/>
                <w:color w:val="CDD6F4"/>
                <w:sz w:val="17"/>
                <w:szCs w:val="17"/>
              </w:rPr>
              <w:t xml:space="preserve">        weight = silo_sizes[pid] / total_n</w:t>
            </w:r>
          </w:p>
          <w:p>
            <w:r>
              <w:rPr>
                <w:rFonts w:ascii="Courier New" w:cs="Courier New" w:eastAsia="Courier New" w:hAnsi="Courier New"/>
                <w:color w:val="CDD6F4"/>
                <w:sz w:val="17"/>
                <w:szCs w:val="17"/>
              </w:rPr>
              <w:t xml:space="preserve">        leaves = np.array([est[0].tree_.value.flatten()</w:t>
            </w:r>
          </w:p>
          <w:p>
            <w:r>
              <w:rPr>
                <w:rFonts w:ascii="Courier New" w:cs="Courier New" w:eastAsia="Courier New" w:hAnsi="Courier New"/>
                <w:color w:val="CDD6F4"/>
                <w:sz w:val="17"/>
                <w:szCs w:val="17"/>
              </w:rPr>
              <w:t xml:space="preserve">                           for est in model.estimators_])</w:t>
            </w:r>
          </w:p>
          <w:p>
            <w:r>
              <w:rPr>
                <w:rFonts w:ascii="Courier New" w:cs="Courier New" w:eastAsia="Courier New" w:hAnsi="Courier New"/>
                <w:color w:val="CDD6F4"/>
                <w:sz w:val="17"/>
                <w:szCs w:val="17"/>
              </w:rPr>
              <w:t xml:space="preserve">        if agg_leaves is None:</w:t>
            </w:r>
          </w:p>
          <w:p>
            <w:r>
              <w:rPr>
                <w:rFonts w:ascii="Courier New" w:cs="Courier New" w:eastAsia="Courier New" w:hAnsi="Courier New"/>
                <w:color w:val="CDD6F4"/>
                <w:sz w:val="17"/>
                <w:szCs w:val="17"/>
              </w:rPr>
              <w:t xml:space="preserve">            agg_leaves = weight * leaves</w:t>
            </w:r>
          </w:p>
          <w:p>
            <w:r>
              <w:rPr>
                <w:rFonts w:ascii="Courier New" w:cs="Courier New" w:eastAsia="Courier New" w:hAnsi="Courier New"/>
                <w:color w:val="CDD6F4"/>
                <w:sz w:val="17"/>
                <w:szCs w:val="17"/>
              </w:rPr>
              <w:t xml:space="preserve">        else:</w:t>
            </w:r>
          </w:p>
          <w:p>
            <w:r>
              <w:rPr>
                <w:rFonts w:ascii="Courier New" w:cs="Courier New" w:eastAsia="Courier New" w:hAnsi="Courier New"/>
                <w:color w:val="CDD6F4"/>
                <w:sz w:val="17"/>
                <w:szCs w:val="17"/>
              </w:rPr>
              <w:t xml:space="preserve">            agg_leaves += weight * leaves</w:t>
            </w:r>
          </w:p>
          <w:p>
            <w:r>
              <w:rPr>
                <w:rFonts w:ascii="Courier New" w:cs="Courier New" w:eastAsia="Courier New" w:hAnsi="Courier New"/>
                <w:color w:val="CDD6F4"/>
                <w:sz w:val="17"/>
                <w:szCs w:val="17"/>
              </w:rPr>
              <w:t xml:space="preserve">    return agg_leaves</w:t>
            </w:r>
          </w:p>
          <w:p>
            <w:r>
              <w:rPr>
                <w:rFonts w:ascii="Courier New" w:cs="Courier New" w:eastAsia="Courier New" w:hAnsi="Courier New"/>
                <w:color w:val="CDD6F4"/>
                <w:sz w:val="17"/>
                <w:szCs w:val="17"/>
              </w:rPr>
              <w:t xml:space="preserve"/>
            </w:r>
          </w:p>
          <w:p>
            <w:r>
              <w:rPr>
                <w:rFonts w:ascii="Courier New" w:cs="Courier New" w:eastAsia="Courier New" w:hAnsi="Courier New"/>
                <w:color w:val="CDD6F4"/>
                <w:sz w:val="17"/>
                <w:szCs w:val="17"/>
              </w:rPr>
              <w:t xml:space="preserve">def apply_aggregated_leaves(model, agg_leaves):</w:t>
            </w:r>
          </w:p>
          <w:p>
            <w:r>
              <w:rPr>
                <w:rFonts w:ascii="Courier New" w:cs="Courier New" w:eastAsia="Courier New" w:hAnsi="Courier New"/>
                <w:color w:val="6C7086"/>
                <w:sz w:val="17"/>
                <w:szCs w:val="17"/>
              </w:rPr>
              <w:t xml:space="preserve">    """Apply averaged leaf values back to a local model copy"""</w:t>
            </w:r>
          </w:p>
          <w:p>
            <w:r>
              <w:rPr>
                <w:rFonts w:ascii="Courier New" w:cs="Courier New" w:eastAsia="Courier New" w:hAnsi="Courier New"/>
                <w:color w:val="CDD6F4"/>
                <w:sz w:val="17"/>
                <w:szCs w:val="17"/>
              </w:rPr>
              <w:t xml:space="preserve">    global_model = deepcopy(model)</w:t>
            </w:r>
          </w:p>
          <w:p>
            <w:r>
              <w:rPr>
                <w:rFonts w:ascii="Courier New" w:cs="Courier New" w:eastAsia="Courier New" w:hAnsi="Courier New"/>
                <w:color w:val="CDD6F4"/>
                <w:sz w:val="17"/>
                <w:szCs w:val="17"/>
              </w:rPr>
              <w:t xml:space="preserve">    for i, est in enumerate(global_model.estimators_):</w:t>
            </w:r>
          </w:p>
          <w:p>
            <w:r>
              <w:rPr>
                <w:rFonts w:ascii="Courier New" w:cs="Courier New" w:eastAsia="Courier New" w:hAnsi="Courier New"/>
                <w:color w:val="CDD6F4"/>
                <w:sz w:val="17"/>
                <w:szCs w:val="17"/>
              </w:rPr>
              <w:t xml:space="preserve">        leaf_vals = agg_leaves[i]</w:t>
            </w:r>
          </w:p>
          <w:p>
            <w:r>
              <w:rPr>
                <w:rFonts w:ascii="Courier New" w:cs="Courier New" w:eastAsia="Courier New" w:hAnsi="Courier New"/>
                <w:color w:val="CDD6F4"/>
                <w:sz w:val="17"/>
                <w:szCs w:val="17"/>
              </w:rPr>
              <w:t xml:space="preserve">        n_leaves  = est[0].tree_.n_node_samples.shape[0]</w:t>
            </w:r>
          </w:p>
          <w:p>
            <w:r>
              <w:rPr>
                <w:rFonts w:ascii="Courier New" w:cs="Courier New" w:eastAsia="Courier New" w:hAnsi="Courier New"/>
                <w:color w:val="CDD6F4"/>
                <w:sz w:val="17"/>
                <w:szCs w:val="17"/>
              </w:rPr>
              <w:t xml:space="preserve">        est[0].tree_.value[:n_leaves] = leaf_vals[:n_leaves].reshape(-1,1,1)</w:t>
            </w:r>
          </w:p>
          <w:p>
            <w:r>
              <w:rPr>
                <w:rFonts w:ascii="Courier New" w:cs="Courier New" w:eastAsia="Courier New" w:hAnsi="Courier New"/>
                <w:color w:val="CDD6F4"/>
                <w:sz w:val="17"/>
                <w:szCs w:val="17"/>
              </w:rPr>
              <w:t xml:space="preserve">    return global_model</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 Federated Training Loop ──────────────────────────────────────────</w:t>
            </w:r>
          </w:p>
          <w:p>
            <w:r>
              <w:rPr>
                <w:rFonts w:ascii="Courier New" w:cs="Courier New" w:eastAsia="Courier New" w:hAnsi="Courier New"/>
                <w:color w:val="CDD6F4"/>
                <w:sz w:val="17"/>
                <w:szCs w:val="17"/>
              </w:rPr>
              <w:t xml:space="preserve">global_model = GradientBoostingClassifier(</w:t>
            </w:r>
          </w:p>
          <w:p>
            <w:r>
              <w:rPr>
                <w:rFonts w:ascii="Courier New" w:cs="Courier New" w:eastAsia="Courier New" w:hAnsi="Courier New"/>
                <w:color w:val="CDD6F4"/>
                <w:sz w:val="17"/>
                <w:szCs w:val="17"/>
              </w:rPr>
              <w:t xml:space="preserve">    n_estimators=N_LOCAL_ITER, max_depth=6,</w:t>
            </w:r>
          </w:p>
          <w:p>
            <w:r>
              <w:rPr>
                <w:rFonts w:ascii="Courier New" w:cs="Courier New" w:eastAsia="Courier New" w:hAnsi="Courier New"/>
                <w:color w:val="CDD6F4"/>
                <w:sz w:val="17"/>
                <w:szCs w:val="17"/>
              </w:rPr>
              <w:t xml:space="preserve">    learning_rate=0.05, subsample=0.8, random_state=42)</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Warm-start: initialise global model on silo 1 (smallest partition)</w:t>
            </w:r>
          </w:p>
          <w:p>
            <w:r>
              <w:rPr>
                <w:rFonts w:ascii="Courier New" w:cs="Courier New" w:eastAsia="Courier New" w:hAnsi="Courier New"/>
                <w:color w:val="CDD6F4"/>
                <w:sz w:val="17"/>
                <w:szCs w:val="17"/>
              </w:rPr>
              <w:t xml:space="preserve">X_init, y_init, _ = silos[1]</w:t>
            </w:r>
          </w:p>
          <w:p>
            <w:r>
              <w:rPr>
                <w:rFonts w:ascii="Courier New" w:cs="Courier New" w:eastAsia="Courier New" w:hAnsi="Courier New"/>
                <w:color w:val="CDD6F4"/>
                <w:sz w:val="17"/>
                <w:szCs w:val="17"/>
              </w:rPr>
              <w:t xml:space="preserve">global_model.fit(X_init, y_init)</w:t>
            </w:r>
          </w:p>
          <w:p>
            <w:r>
              <w:rPr>
                <w:rFonts w:ascii="Courier New" w:cs="Courier New" w:eastAsia="Courier New" w:hAnsi="Courier New"/>
                <w:color w:val="CDD6F4"/>
                <w:sz w:val="17"/>
                <w:szCs w:val="17"/>
              </w:rPr>
              <w:t xml:space="preserve"/>
            </w:r>
          </w:p>
          <w:p>
            <w:r>
              <w:rPr>
                <w:rFonts w:ascii="Courier New" w:cs="Courier New" w:eastAsia="Courier New" w:hAnsi="Courier New"/>
                <w:color w:val="CDD6F4"/>
                <w:sz w:val="17"/>
                <w:szCs w:val="17"/>
              </w:rPr>
              <w:t xml:space="preserve">round_aucs = []</w:t>
            </w:r>
          </w:p>
          <w:p>
            <w:r>
              <w:rPr>
                <w:rFonts w:ascii="Courier New" w:cs="Courier New" w:eastAsia="Courier New" w:hAnsi="Courier New"/>
                <w:color w:val="CDD6F4"/>
                <w:sz w:val="17"/>
                <w:szCs w:val="17"/>
              </w:rPr>
              <w:t xml:space="preserve">for round_num in range(1, N_ROUNDS + 1):</w:t>
            </w:r>
          </w:p>
          <w:p>
            <w:r>
              <w:rPr>
                <w:rFonts w:ascii="Courier New" w:cs="Courier New" w:eastAsia="Courier New" w:hAnsi="Courier New"/>
                <w:color w:val="CDD6F4"/>
                <w:sz w:val="17"/>
                <w:szCs w:val="17"/>
              </w:rPr>
              <w:t xml:space="preserve">    print(f'\n=== Federation Round {round_num}/{N_ROUNDS} ===')</w:t>
            </w:r>
          </w:p>
          <w:p>
            <w:r>
              <w:rPr>
                <w:rFonts w:ascii="Courier New" w:cs="Courier New" w:eastAsia="Courier New" w:hAnsi="Courier New"/>
                <w:color w:val="CDD6F4"/>
                <w:sz w:val="17"/>
                <w:szCs w:val="17"/>
              </w:rPr>
              <w:t xml:space="preserve">    local_models = {}</w:t>
            </w:r>
          </w:p>
          <w:p>
            <w:r>
              <w:rPr>
                <w:rFonts w:ascii="Courier New" w:cs="Courier New" w:eastAsia="Courier New" w:hAnsi="Courier New"/>
                <w:color w:val="CDD6F4"/>
                <w:sz w:val="17"/>
                <w:szCs w:val="17"/>
              </w:rPr>
              <w:t xml:space="preserve">    silo_sizes   = {}</w:t>
            </w:r>
          </w:p>
          <w:p>
            <w:r>
              <w:rPr>
                <w:rFonts w:ascii="Courier New" w:cs="Courier New" w:eastAsia="Courier New" w:hAnsi="Courier New"/>
                <w:color w:val="6C7086"/>
                <w:sz w:val="17"/>
                <w:szCs w:val="17"/>
              </w:rPr>
              <w:t xml:space="preserve">    # Step 1: Each silo trains locally on its own data</w:t>
            </w:r>
          </w:p>
          <w:p>
            <w:r>
              <w:rPr>
                <w:rFonts w:ascii="Courier New" w:cs="Courier New" w:eastAsia="Courier New" w:hAnsi="Courier New"/>
                <w:color w:val="CDD6F4"/>
                <w:sz w:val="17"/>
                <w:szCs w:val="17"/>
              </w:rPr>
              <w:t xml:space="preserve">    for pid, (X_silo, y_silo, n) in silos.items():</w:t>
            </w:r>
          </w:p>
          <w:p>
            <w:r>
              <w:rPr>
                <w:rFonts w:ascii="Courier New" w:cs="Courier New" w:eastAsia="Courier New" w:hAnsi="Courier New"/>
                <w:color w:val="CDD6F4"/>
                <w:sz w:val="17"/>
                <w:szCs w:val="17"/>
              </w:rPr>
              <w:t xml:space="preserve">        local_m = deepcopy(global_model)</w:t>
            </w:r>
          </w:p>
          <w:p>
            <w:r>
              <w:rPr>
                <w:rFonts w:ascii="Courier New" w:cs="Courier New" w:eastAsia="Courier New" w:hAnsi="Courier New"/>
                <w:color w:val="CDD6F4"/>
                <w:sz w:val="17"/>
                <w:szCs w:val="17"/>
              </w:rPr>
              <w:t xml:space="preserve">        local_m.set_params(warm_start=True,</w:t>
            </w:r>
          </w:p>
          <w:p>
            <w:r>
              <w:rPr>
                <w:rFonts w:ascii="Courier New" w:cs="Courier New" w:eastAsia="Courier New" w:hAnsi="Courier New"/>
                <w:color w:val="CDD6F4"/>
                <w:sz w:val="17"/>
                <w:szCs w:val="17"/>
              </w:rPr>
              <w:t xml:space="preserve">                           n_estimators=local_m.n_estimators_ + N_LOCAL_ITER)</w:t>
            </w:r>
          </w:p>
          <w:p>
            <w:r>
              <w:rPr>
                <w:rFonts w:ascii="Courier New" w:cs="Courier New" w:eastAsia="Courier New" w:hAnsi="Courier New"/>
                <w:color w:val="CDD6F4"/>
                <w:sz w:val="17"/>
                <w:szCs w:val="17"/>
              </w:rPr>
              <w:t xml:space="preserve">        local_m.fit(X_silo, y_silo)  # Train ONLY on local data</w:t>
            </w:r>
          </w:p>
          <w:p>
            <w:r>
              <w:rPr>
                <w:rFonts w:ascii="Courier New" w:cs="Courier New" w:eastAsia="Courier New" w:hAnsi="Courier New"/>
                <w:color w:val="CDD6F4"/>
                <w:sz w:val="17"/>
                <w:szCs w:val="17"/>
              </w:rPr>
              <w:t xml:space="preserve">        local_models[pid] = local_m</w:t>
            </w:r>
          </w:p>
          <w:p>
            <w:r>
              <w:rPr>
                <w:rFonts w:ascii="Courier New" w:cs="Courier New" w:eastAsia="Courier New" w:hAnsi="Courier New"/>
                <w:color w:val="CDD6F4"/>
                <w:sz w:val="17"/>
                <w:szCs w:val="17"/>
              </w:rPr>
              <w:t xml:space="preserve">        silo_sizes[pid]   = n</w:t>
            </w:r>
          </w:p>
          <w:p>
            <w:r>
              <w:rPr>
                <w:rFonts w:ascii="Courier New" w:cs="Courier New" w:eastAsia="Courier New" w:hAnsi="Courier New"/>
                <w:color w:val="CDD6F4"/>
                <w:sz w:val="17"/>
                <w:szCs w:val="17"/>
              </w:rPr>
              <w:t xml:space="preserve">        local_auc = roc_auc_score(y_silo, local_m.predict_proba(X_silo)[:,1])</w:t>
            </w:r>
          </w:p>
          <w:p>
            <w:r>
              <w:rPr>
                <w:rFonts w:ascii="Courier New" w:cs="Courier New" w:eastAsia="Courier New" w:hAnsi="Courier New"/>
                <w:color w:val="CDD6F4"/>
                <w:sz w:val="17"/>
                <w:szCs w:val="17"/>
              </w:rPr>
              <w:t xml:space="preserve">        print(f'  Silo {pid} local AUC: {local_auc:.4f} (n={n})')</w:t>
            </w:r>
          </w:p>
          <w:p>
            <w:r>
              <w:rPr>
                <w:rFonts w:ascii="Courier New" w:cs="Courier New" w:eastAsia="Courier New" w:hAnsi="Courier New"/>
                <w:color w:val="6C7086"/>
                <w:sz w:val="17"/>
                <w:szCs w:val="17"/>
              </w:rPr>
              <w:t xml:space="preserve">    # Step 2: Server aggregates via FedAvg</w:t>
            </w:r>
          </w:p>
          <w:p>
            <w:r>
              <w:rPr>
                <w:rFonts w:ascii="Courier New" w:cs="Courier New" w:eastAsia="Courier New" w:hAnsi="Courier New"/>
                <w:color w:val="CDD6F4"/>
                <w:sz w:val="17"/>
                <w:szCs w:val="17"/>
              </w:rPr>
              <w:t xml:space="preserve">    agg_leaves   = fedavg_aggregate(local_models, silo_sizes)</w:t>
            </w:r>
          </w:p>
          <w:p>
            <w:r>
              <w:rPr>
                <w:rFonts w:ascii="Courier New" w:cs="Courier New" w:eastAsia="Courier New" w:hAnsi="Courier New"/>
                <w:color w:val="CDD6F4"/>
                <w:sz w:val="17"/>
                <w:szCs w:val="17"/>
              </w:rPr>
              <w:t xml:space="preserve">    global_model = apply_aggregated_leaves(list(local_models.values())[0], agg_leaves)</w:t>
            </w:r>
          </w:p>
          <w:p>
            <w:r>
              <w:rPr>
                <w:rFonts w:ascii="Courier New" w:cs="Courier New" w:eastAsia="Courier New" w:hAnsi="Courier New"/>
                <w:color w:val="6C7086"/>
                <w:sz w:val="17"/>
                <w:szCs w:val="17"/>
              </w:rPr>
              <w:t xml:space="preserve">    # Step 3: Evaluate global model on held-out test set</w:t>
            </w:r>
          </w:p>
          <w:p>
            <w:r>
              <w:rPr>
                <w:rFonts w:ascii="Courier New" w:cs="Courier New" w:eastAsia="Courier New" w:hAnsi="Courier New"/>
                <w:color w:val="CDD6F4"/>
                <w:sz w:val="17"/>
                <w:szCs w:val="17"/>
              </w:rPr>
              <w:t xml:space="preserve">    global_proba = global_model.predict_proba(X_test)[:,1]</w:t>
            </w:r>
          </w:p>
          <w:p>
            <w:r>
              <w:rPr>
                <w:rFonts w:ascii="Courier New" w:cs="Courier New" w:eastAsia="Courier New" w:hAnsi="Courier New"/>
                <w:color w:val="CDD6F4"/>
                <w:sz w:val="17"/>
                <w:szCs w:val="17"/>
              </w:rPr>
              <w:t xml:space="preserve">    global_auc   = roc_auc_score(y_test, global_proba)</w:t>
            </w:r>
          </w:p>
          <w:p>
            <w:r>
              <w:rPr>
                <w:rFonts w:ascii="Courier New" w:cs="Courier New" w:eastAsia="Courier New" w:hAnsi="Courier New"/>
                <w:color w:val="CDD6F4"/>
                <w:sz w:val="17"/>
                <w:szCs w:val="17"/>
              </w:rPr>
              <w:t xml:space="preserve">    round_aucs.append(global_auc)</w:t>
            </w:r>
          </w:p>
          <w:p>
            <w:r>
              <w:rPr>
                <w:rFonts w:ascii="Courier New" w:cs="Courier New" w:eastAsia="Courier New" w:hAnsi="Courier New"/>
                <w:color w:val="CDD6F4"/>
                <w:sz w:val="17"/>
                <w:szCs w:val="17"/>
              </w:rPr>
              <w:t xml:space="preserve">    print(f'  Global model AUC after Round {round_num}: {global_auc:.4f}')</w:t>
            </w:r>
          </w:p>
          <w:p>
            <w:r>
              <w:rPr>
                <w:rFonts w:ascii="Courier New" w:cs="Courier New" w:eastAsia="Courier New" w:hAnsi="Courier New"/>
                <w:color w:val="CDD6F4"/>
                <w:sz w:val="17"/>
                <w:szCs w:val="17"/>
              </w:rPr>
              <w:t xml:space="preserve"/>
            </w:r>
          </w:p>
          <w:p>
            <w:r>
              <w:rPr>
                <w:rFonts w:ascii="Courier New" w:cs="Courier New" w:eastAsia="Courier New" w:hAnsi="Courier New"/>
                <w:color w:val="CDD6F4"/>
                <w:sz w:val="17"/>
                <w:szCs w:val="17"/>
              </w:rPr>
              <w:t xml:space="preserve">print(f'\nFederated Learning complete. Final AUC: {round_aucs[-1]:.4f}')</w:t>
            </w:r>
          </w:p>
          <w:p>
            <w:r>
              <w:rPr>
                <w:rFonts w:ascii="Courier New" w:cs="Courier New" w:eastAsia="Courier New" w:hAnsi="Courier New"/>
                <w:color w:val="CDD6F4"/>
                <w:sz w:val="17"/>
                <w:szCs w:val="17"/>
              </w:rPr>
              <w:t xml:space="preserve">joblib.dump(global_model, '/app/models/federated_gbt_model.pkl')</w:t>
            </w:r>
          </w:p>
        </w:tc>
      </w:tr>
    </w:tbl>
    <w:p>
      <w:r>
        <w:t xml:space="preserve"/>
      </w:r>
    </w:p>
    <w:p>
      <w:pPr>
        <w:pStyle w:val="Heading2"/>
        <w:spacing w:after="80" w:before="240"/>
      </w:pPr>
      <w:r>
        <w:rPr>
          <w:rFonts w:ascii="Arial" w:cs="Arial" w:eastAsia="Arial" w:hAnsi="Arial"/>
          <w:b/>
          <w:bCs/>
          <w:color w:val="2E75B6"/>
          <w:sz w:val="26"/>
          <w:szCs w:val="26"/>
        </w:rPr>
        <w:t xml:space="preserve">5.3 Federated Learning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360"/>
      </w:tblGrid>
      <w:tr>
        <w:trPr>
          <w:tblHeader/>
        </w:trPr>
        <w:tc>
          <w:tcPr>
            <w:tcW w:type="dxa" w:w="220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Model / Training Mode</w:t>
            </w:r>
          </w:p>
        </w:tc>
        <w:tc>
          <w:tcPr>
            <w:tcW w:type="dxa" w:w="160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AUC-ROC</w:t>
            </w:r>
          </w:p>
        </w:tc>
        <w:tc>
          <w:tcPr>
            <w:tcW w:type="dxa" w:w="160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F1 Score</w:t>
            </w:r>
          </w:p>
        </w:tc>
        <w:tc>
          <w:tcPr>
            <w:tcW w:type="dxa" w:w="160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Recall</w:t>
            </w:r>
          </w:p>
        </w:tc>
        <w:tc>
          <w:tcPr>
            <w:tcW w:type="dxa" w:w="236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Data Access</w:t>
            </w:r>
          </w:p>
        </w:tc>
      </w:tr>
      <w:tr>
        <w:tc>
          <w:tcPr>
            <w:tcW w:type="dxa" w:w="22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left"/>
            </w:pPr>
            <w:r>
              <w:rPr>
                <w:rFonts w:ascii="Arial" w:cs="Arial" w:eastAsia="Arial" w:hAnsi="Arial"/>
                <w:b/>
                <w:bCs/>
                <w:i w:val="false"/>
                <w:iCs w:val="false"/>
                <w:color w:val="000000"/>
                <w:sz w:val="20"/>
                <w:szCs w:val="20"/>
              </w:rPr>
              <w:t xml:space="preserve">Centralised GBT (M4)</w:t>
            </w:r>
          </w:p>
        </w:tc>
        <w:tc>
          <w:tcPr>
            <w:tcW w:type="dxa" w:w="16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bCs/>
                <w:i w:val="false"/>
                <w:iCs w:val="false"/>
                <w:color w:val="000000"/>
                <w:sz w:val="20"/>
                <w:szCs w:val="20"/>
              </w:rPr>
              <w:t xml:space="preserve">0.7623</w:t>
            </w:r>
          </w:p>
        </w:tc>
        <w:tc>
          <w:tcPr>
            <w:tcW w:type="dxa" w:w="16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0.4031</w:t>
            </w:r>
          </w:p>
        </w:tc>
        <w:tc>
          <w:tcPr>
            <w:tcW w:type="dxa" w:w="16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0.6387</w:t>
            </w:r>
          </w:p>
        </w:tc>
        <w:tc>
          <w:tcPr>
            <w:tcW w:type="dxa" w:w="23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Full dataset (71,518 records centralised)</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FL Round 1 (global)</w:t>
            </w:r>
          </w:p>
        </w:tc>
        <w:tc>
          <w:tcPr>
            <w:tcW w:type="dxa" w:w="16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0.7441</w:t>
            </w:r>
          </w:p>
        </w:tc>
        <w:tc>
          <w:tcPr>
            <w:tcW w:type="dxa" w:w="16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0.3812</w:t>
            </w:r>
          </w:p>
        </w:tc>
        <w:tc>
          <w:tcPr>
            <w:tcW w:type="dxa" w:w="16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0.6108</w:t>
            </w:r>
          </w:p>
        </w:tc>
        <w:tc>
          <w:tcPr>
            <w:tcW w:type="dxa" w:w="23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8 silos, NO raw data shared</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FL Round 2 (global)</w:t>
            </w:r>
          </w:p>
        </w:tc>
        <w:tc>
          <w:tcPr>
            <w:tcW w:type="dxa" w:w="16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0.7518</w:t>
            </w:r>
          </w:p>
        </w:tc>
        <w:tc>
          <w:tcPr>
            <w:tcW w:type="dxa" w:w="16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0.3901</w:t>
            </w:r>
          </w:p>
        </w:tc>
        <w:tc>
          <w:tcPr>
            <w:tcW w:type="dxa" w:w="16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0.6214</w:t>
            </w:r>
          </w:p>
        </w:tc>
        <w:tc>
          <w:tcPr>
            <w:tcW w:type="dxa" w:w="23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8 silos, NO raw data shared</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FL Round 3 (global)</w:t>
            </w:r>
          </w:p>
        </w:tc>
        <w:tc>
          <w:tcPr>
            <w:tcW w:type="dxa" w:w="16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0.7561</w:t>
            </w:r>
          </w:p>
        </w:tc>
        <w:tc>
          <w:tcPr>
            <w:tcW w:type="dxa" w:w="16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0.3962</w:t>
            </w:r>
          </w:p>
        </w:tc>
        <w:tc>
          <w:tcPr>
            <w:tcW w:type="dxa" w:w="16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0.6298</w:t>
            </w:r>
          </w:p>
        </w:tc>
        <w:tc>
          <w:tcPr>
            <w:tcW w:type="dxa" w:w="23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8 silos, NO raw data shared</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FL Round 4 (global)</w:t>
            </w:r>
          </w:p>
        </w:tc>
        <w:tc>
          <w:tcPr>
            <w:tcW w:type="dxa" w:w="16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0.7581</w:t>
            </w:r>
          </w:p>
        </w:tc>
        <w:tc>
          <w:tcPr>
            <w:tcW w:type="dxa" w:w="16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0.3994</w:t>
            </w:r>
          </w:p>
        </w:tc>
        <w:tc>
          <w:tcPr>
            <w:tcW w:type="dxa" w:w="16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0.6341</w:t>
            </w:r>
          </w:p>
        </w:tc>
        <w:tc>
          <w:tcPr>
            <w:tcW w:type="dxa" w:w="23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8 silos, NO raw data shared</w:t>
            </w:r>
          </w:p>
        </w:tc>
      </w:tr>
      <w:tr>
        <w:tc>
          <w:tcPr>
            <w:tcW w:type="dxa" w:w="2200"/>
            <w:gridSpan w:val="1"/>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bCs/>
                <w:i w:val="false"/>
                <w:iCs w:val="false"/>
                <w:color w:val="000000"/>
                <w:sz w:val="20"/>
                <w:szCs w:val="20"/>
              </w:rPr>
              <w:t xml:space="preserve">FL Round 5 / Final</w:t>
            </w:r>
          </w:p>
        </w:tc>
        <w:tc>
          <w:tcPr>
            <w:tcW w:type="dxa" w:w="16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bCs/>
                <w:i w:val="false"/>
                <w:iCs w:val="false"/>
                <w:color w:val="000000"/>
                <w:sz w:val="20"/>
                <w:szCs w:val="20"/>
              </w:rPr>
              <w:t xml:space="preserve">0.7548</w:t>
            </w:r>
          </w:p>
        </w:tc>
        <w:tc>
          <w:tcPr>
            <w:tcW w:type="dxa" w:w="16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bCs/>
                <w:i w:val="false"/>
                <w:iCs w:val="false"/>
                <w:color w:val="000000"/>
                <w:sz w:val="20"/>
                <w:szCs w:val="20"/>
              </w:rPr>
              <w:t xml:space="preserve">0.3987</w:t>
            </w:r>
          </w:p>
        </w:tc>
        <w:tc>
          <w:tcPr>
            <w:tcW w:type="dxa" w:w="16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bCs/>
                <w:i w:val="false"/>
                <w:iCs w:val="false"/>
                <w:color w:val="000000"/>
                <w:sz w:val="20"/>
                <w:szCs w:val="20"/>
              </w:rPr>
              <w:t xml:space="preserve">0.6318</w:t>
            </w:r>
          </w:p>
        </w:tc>
        <w:tc>
          <w:tcPr>
            <w:tcW w:type="dxa" w:w="23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bCs/>
                <w:i w:val="false"/>
                <w:iCs w:val="false"/>
                <w:color w:val="000000"/>
                <w:sz w:val="20"/>
                <w:szCs w:val="20"/>
              </w:rPr>
              <w:t xml:space="preserve">8 silos, NO raw data shared</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bCs/>
                <w:i/>
                <w:iCs/>
                <w:color w:val="000000"/>
                <w:sz w:val="20"/>
                <w:szCs w:val="20"/>
              </w:rPr>
              <w:t xml:space="preserve">Δ (FL vs Centralised)</w:t>
            </w:r>
          </w:p>
        </w:tc>
        <w:tc>
          <w:tcPr>
            <w:tcW w:type="dxa" w:w="16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bCs/>
                <w:i w:val="false"/>
                <w:iCs w:val="false"/>
                <w:color w:val="000000"/>
                <w:sz w:val="20"/>
                <w:szCs w:val="20"/>
              </w:rPr>
              <w:t xml:space="preserve">−0.0075</w:t>
            </w:r>
          </w:p>
        </w:tc>
        <w:tc>
          <w:tcPr>
            <w:tcW w:type="dxa" w:w="16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−0.0044</w:t>
            </w:r>
          </w:p>
        </w:tc>
        <w:tc>
          <w:tcPr>
            <w:tcW w:type="dxa" w:w="16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−0.0069</w:t>
            </w:r>
          </w:p>
        </w:tc>
        <w:tc>
          <w:tcPr>
            <w:tcW w:type="dxa" w:w="23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bCs/>
                <w:i w:val="false"/>
                <w:iCs w:val="false"/>
                <w:color w:val="1E6B3C"/>
                <w:sz w:val="20"/>
                <w:szCs w:val="20"/>
              </w:rPr>
              <w:t xml:space="preserve">Privacy cost: &lt;0.8% AUC loss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1"/>
              <w:left w:val="thick" w:color="4A235A" w:sz="12"/>
              <w:bottom w:val="single" w:color="4A235A" w:sz="1"/>
              <w:right w:val="none" w:color="FFFFFF" w:sz="0"/>
            </w:tcBorders>
            <w:shd w:fill="F5EEF8" w:val="clear"/>
            <w:tcMar>
              <w:top w:type="dxa" w:w="120"/>
              <w:left w:type="dxa" w:w="200"/>
              <w:bottom w:type="dxa" w:w="120"/>
              <w:right w:type="dxa" w:w="120"/>
            </w:tcMar>
          </w:tcPr>
          <w:p>
            <w:r>
              <w:rPr>
                <w:rFonts w:ascii="Arial" w:cs="Arial" w:eastAsia="Arial" w:hAnsi="Arial"/>
                <w:color w:val="1A1A2E"/>
                <w:sz w:val="20"/>
                <w:szCs w:val="20"/>
              </w:rPr>
              <w:t xml:space="preserve">Key Research Finding: The Federated Learning model achieves AUC-ROC = 0.7548 — only 0.0075 below the centralised model (0.7623) — while never sharing raw patient records between hospital silos. This demonstrates that privacy-preserving federated training is a viable alternative to centralised ML in healthcare, with a negligible accuracy trade-off of less than 1%.</w:t>
            </w:r>
          </w:p>
        </w:tc>
      </w:tr>
    </w:tbl>
    <w:p>
      <w:r>
        <w:t xml:space="preserve"/>
      </w:r>
    </w:p>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6. Analytical Outputs and System Interpretation</w:t>
      </w:r>
    </w:p>
    <w:p>
      <w:pPr>
        <w:pStyle w:val="Heading2"/>
        <w:spacing w:after="80" w:before="240"/>
      </w:pPr>
      <w:r>
        <w:rPr>
          <w:rFonts w:ascii="Arial" w:cs="Arial" w:eastAsia="Arial" w:hAnsi="Arial"/>
          <w:b/>
          <w:bCs/>
          <w:color w:val="2E75B6"/>
          <w:sz w:val="26"/>
          <w:szCs w:val="26"/>
        </w:rPr>
        <w:t xml:space="preserve">6.1 Key Clinical Findings from the System</w:t>
      </w:r>
    </w:p>
    <w:p>
      <w:pPr>
        <w:spacing w:after="60" w:before="60"/>
      </w:pPr>
      <w:r>
        <w:rPr>
          <w:rFonts w:ascii="Arial" w:cs="Arial" w:eastAsia="Arial" w:hAnsi="Arial"/>
          <w:b w:val="false"/>
          <w:bCs w:val="false"/>
          <w:i w:val="false"/>
          <w:iCs w:val="false"/>
          <w:color w:val="000000"/>
          <w:sz w:val="20"/>
          <w:szCs w:val="20"/>
        </w:rPr>
        <w:t xml:space="preserve">Beyond the machine learning metrics, the system’s batch analytics pipeline (Milestone 2) and streaming windowed aggregations (Milestone 3) produced the following clinically significant findings from the Diabetes 130-US Hospitals dataset: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rPr>
          <w:tblHeader/>
        </w:trPr>
        <w:tc>
          <w:tcPr>
            <w:tcW w:type="dxa" w:w="300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Finding</w:t>
            </w:r>
          </w:p>
        </w:tc>
        <w:tc>
          <w:tcPr>
            <w:tcW w:type="dxa" w:w="260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Metric</w:t>
            </w:r>
          </w:p>
        </w:tc>
        <w:tc>
          <w:tcPr>
            <w:tcW w:type="dxa" w:w="376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Clinical Implication</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Emergency admissions have the highest readmission rate</w:t>
            </w:r>
          </w:p>
        </w:tc>
        <w:tc>
          <w:tcPr>
            <w:tcW w:type="dxa" w:w="26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13.8% vs 6.1% (Elective)</w:t>
            </w:r>
          </w:p>
        </w:tc>
        <w:tc>
          <w:tcPr>
            <w:tcW w:type="dxa" w:w="37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Emergency diabetic patients need structured post-discharge follow-up programs to reduce preventable readmissions</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Prior inpatient visits are the strongest readmission predictor</w:t>
            </w:r>
          </w:p>
        </w:tc>
        <w:tc>
          <w:tcPr>
            <w:tcW w:type="dxa" w:w="26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RF Gini importance: 0.1842</w:t>
            </w:r>
          </w:p>
        </w:tc>
        <w:tc>
          <w:tcPr>
            <w:tcW w:type="dxa" w:w="37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Patients with ≥2 prior inpatient visits should automatically trigger care coordination referrals at discharge</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Polypharmacy (≥15 medications) significantly elevates risk</w:t>
            </w:r>
          </w:p>
        </w:tc>
        <w:tc>
          <w:tcPr>
            <w:tcW w:type="dxa" w:w="26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RF importance: 0.0891; Mean SHAP: 0.0574</w:t>
            </w:r>
          </w:p>
        </w:tc>
        <w:tc>
          <w:tcPr>
            <w:tcW w:type="dxa" w:w="37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Medication reconciliation review should be mandatory for patients on 15+ medications before discharge</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HbA1c not measured in majority of encounters</w:t>
            </w:r>
          </w:p>
        </w:tc>
        <w:tc>
          <w:tcPr>
            <w:tcW w:type="dxa" w:w="26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&gt;60% of records have max_glu_serum = 'None'</w:t>
            </w:r>
          </w:p>
        </w:tc>
        <w:tc>
          <w:tcPr>
            <w:tcW w:type="dxa" w:w="37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Failure to test HbA1c is a care quality gap; its absence is itself a predictor of worse outcomes</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Patients aged 70+ account for disproportionate readmissions</w:t>
            </w:r>
          </w:p>
        </w:tc>
        <w:tc>
          <w:tcPr>
            <w:tcW w:type="dxa" w:w="26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Readmit rate 15.2% (age 7+) vs 8.4% overall</w:t>
            </w:r>
          </w:p>
        </w:tc>
        <w:tc>
          <w:tcPr>
            <w:tcW w:type="dxa" w:w="37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Geriatric diabetic care protocols should include mandatory readmission risk scoring before discharge</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Insulin-managed patients have higher readmission risk</w:t>
            </w:r>
          </w:p>
        </w:tc>
        <w:tc>
          <w:tcPr>
            <w:tcW w:type="dxa" w:w="26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RF importance: 0.0478; Mean SHAP: not in top 5</w:t>
            </w:r>
          </w:p>
        </w:tc>
        <w:tc>
          <w:tcPr>
            <w:tcW w:type="dxa" w:w="37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Insulin dosage optimisation and patient education at discharge may reduce this subgroup’s readmission rate</w:t>
            </w:r>
          </w:p>
        </w:tc>
      </w:tr>
    </w:tbl>
    <w:p>
      <w:r>
        <w:t xml:space="preserve"/>
      </w:r>
    </w:p>
    <w:p>
      <w:pPr>
        <w:pStyle w:val="Heading2"/>
        <w:spacing w:after="80" w:before="240"/>
      </w:pPr>
      <w:r>
        <w:rPr>
          <w:rFonts w:ascii="Arial" w:cs="Arial" w:eastAsia="Arial" w:hAnsi="Arial"/>
          <w:b/>
          <w:bCs/>
          <w:color w:val="2E75B6"/>
          <w:sz w:val="26"/>
          <w:szCs w:val="26"/>
        </w:rPr>
        <w:t xml:space="preserve">6.2 System Performance: Final Consolidated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Dimension</w:t>
            </w:r>
          </w:p>
        </w:tc>
        <w:tc>
          <w:tcPr>
            <w:tcW w:type="dxa" w:w="240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Final Value</w:t>
            </w:r>
          </w:p>
        </w:tc>
        <w:tc>
          <w:tcPr>
            <w:tcW w:type="dxa" w:w="416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Notes</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Dataset size</w:t>
            </w:r>
          </w:p>
        </w:tc>
        <w:tc>
          <w:tcPr>
            <w:tcW w:type="dxa" w:w="24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101,766 records</w:t>
            </w:r>
          </w:p>
        </w:tc>
        <w:tc>
          <w:tcPr>
            <w:tcW w:type="dxa" w:w="41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50 raw features; 40 engineered features used in model</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Best model (GBT) AUC-ROC</w:t>
            </w:r>
          </w:p>
        </w:tc>
        <w:tc>
          <w:tcPr>
            <w:tcW w:type="dxa" w:w="24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bCs/>
                <w:i w:val="false"/>
                <w:iCs w:val="false"/>
                <w:color w:val="000000"/>
                <w:sz w:val="20"/>
                <w:szCs w:val="20"/>
              </w:rPr>
              <w:t xml:space="preserve">0.7623</w:t>
            </w:r>
          </w:p>
        </w:tc>
        <w:tc>
          <w:tcPr>
            <w:tcW w:type="dxa" w:w="41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Consistent with published literature on structured EHR readmission prediction</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Best model Recall</w:t>
            </w:r>
          </w:p>
        </w:tc>
        <w:tc>
          <w:tcPr>
            <w:tcW w:type="dxa" w:w="24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63.9%</w:t>
            </w:r>
          </w:p>
        </w:tc>
        <w:tc>
          <w:tcPr>
            <w:tcW w:type="dxa" w:w="41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63.9% of high-risk patients correctly identified at threshold=0.35</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Federated model AUC-ROC</w:t>
            </w:r>
          </w:p>
        </w:tc>
        <w:tc>
          <w:tcPr>
            <w:tcW w:type="dxa" w:w="24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0.7548 (−0.8%)</w:t>
            </w:r>
          </w:p>
        </w:tc>
        <w:tc>
          <w:tcPr>
            <w:tcW w:type="dxa" w:w="41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Privacy-preserving alternative with &lt;1% accuracy trade-off</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Batch pipeline latency</w:t>
            </w:r>
          </w:p>
        </w:tc>
        <w:tc>
          <w:tcPr>
            <w:tcW w:type="dxa" w:w="24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8.4 sec (optimised)</w:t>
            </w:r>
          </w:p>
        </w:tc>
        <w:tc>
          <w:tcPr>
            <w:tcW w:type="dxa" w:w="41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7.1× improvement over M1 baseline (59.3 sec)</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Streaming event latency</w:t>
            </w:r>
          </w:p>
        </w:tc>
        <w:tc>
          <w:tcPr>
            <w:tcW w:type="dxa" w:w="24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~200 ms per event</w:t>
            </w:r>
          </w:p>
        </w:tc>
        <w:tc>
          <w:tcPr>
            <w:tcW w:type="dxa" w:w="41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Sustainable at 1,000 events/sec with P99 &lt; 600ms</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API prediction latency</w:t>
            </w:r>
          </w:p>
        </w:tc>
        <w:tc>
          <w:tcPr>
            <w:tcW w:type="dxa" w:w="24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14 ms P99 (with SHAP)</w:t>
            </w:r>
          </w:p>
        </w:tc>
        <w:tc>
          <w:tcPr>
            <w:tcW w:type="dxa" w:w="41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540 req/sec throughput; Docker-deployed via Uvicorn+Nginx</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Serving Layer merge latency</w:t>
            </w:r>
          </w:p>
        </w:tc>
        <w:tc>
          <w:tcPr>
            <w:tcW w:type="dxa" w:w="24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~15 ms</w:t>
            </w:r>
          </w:p>
        </w:tc>
        <w:tc>
          <w:tcPr>
            <w:tcW w:type="dxa" w:w="41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MongoDB query for batch+stream merge; falls back gracefully</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Distributed training speedup</w:t>
            </w:r>
          </w:p>
        </w:tc>
        <w:tc>
          <w:tcPr>
            <w:tcW w:type="dxa" w:w="24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3.7–4.5×</w:t>
            </w:r>
          </w:p>
        </w:tc>
        <w:tc>
          <w:tcPr>
            <w:tcW w:type="dxa" w:w="41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PySpark MLlib across 4-worker cluster vs single node</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Approximate algorithm memory</w:t>
            </w:r>
          </w:p>
        </w:tc>
        <w:tc>
          <w:tcPr>
            <w:tcW w:type="dxa" w:w="24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94 KB total</w:t>
            </w:r>
          </w:p>
        </w:tc>
        <w:tc>
          <w:tcPr>
            <w:tcW w:type="dxa" w:w="41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Bloom Filter (83 KB) + Count-Min Sketch (11 KB) vs 2.9 MB exact structures</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Drift monitoring</w:t>
            </w:r>
          </w:p>
        </w:tc>
        <w:tc>
          <w:tcPr>
            <w:tcW w:type="dxa" w:w="24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Automated daily</w:t>
            </w:r>
          </w:p>
        </w:tc>
        <w:tc>
          <w:tcPr>
            <w:tcW w:type="dxa" w:w="41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Evidently AI reports; automatic Airflow retraining on threshold breach</w:t>
            </w:r>
          </w:p>
        </w:tc>
      </w:tr>
    </w:tbl>
    <w:p>
      <w:r>
        <w:t xml:space="preserve"/>
      </w:r>
    </w:p>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7. Live Demonstration Guide</w:t>
      </w:r>
    </w:p>
    <w:p>
      <w:pPr>
        <w:pStyle w:val="Heading2"/>
        <w:spacing w:after="80" w:before="240"/>
      </w:pPr>
      <w:r>
        <w:rPr>
          <w:rFonts w:ascii="Arial" w:cs="Arial" w:eastAsia="Arial" w:hAnsi="Arial"/>
          <w:b/>
          <w:bCs/>
          <w:color w:val="2E75B6"/>
          <w:sz w:val="26"/>
          <w:szCs w:val="26"/>
        </w:rPr>
        <w:t xml:space="preserve">7.1 System Startup Sequence</w:t>
      </w:r>
    </w:p>
    <w:p>
      <w:pPr>
        <w:spacing w:after="60" w:before="60"/>
      </w:pPr>
      <w:r>
        <w:rPr>
          <w:rFonts w:ascii="Arial" w:cs="Arial" w:eastAsia="Arial" w:hAnsi="Arial"/>
          <w:b w:val="false"/>
          <w:bCs w:val="false"/>
          <w:i w:val="false"/>
          <w:iCs w:val="false"/>
          <w:color w:val="000000"/>
          <w:sz w:val="20"/>
          <w:szCs w:val="20"/>
        </w:rPr>
        <w:t xml:space="preserve">The following steps start the complete integrated system for a live demonstration. All services are Docker-containerised and start in order via a single docker-compose command.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5B6" w:sz="12"/>
              <w:bottom w:val="single" w:color="AAAAAA" w:sz="1"/>
              <w:right w:val="single" w:color="AAAAAA" w:sz="1"/>
            </w:tcBorders>
            <w:shd w:fill="1E1E2E" w:val="clear"/>
            <w:tcMar>
              <w:top w:type="dxa" w:w="160"/>
              <w:left w:type="dxa" w:w="200"/>
              <w:bottom w:type="dxa" w:w="160"/>
              <w:right w:type="dxa" w:w="200"/>
            </w:tcMar>
          </w:tcPr>
          <w:p>
            <w:r>
              <w:rPr>
                <w:rFonts w:ascii="Courier New" w:cs="Courier New" w:eastAsia="Courier New" w:hAnsi="Courier New"/>
                <w:color w:val="6C7086"/>
                <w:sz w:val="17"/>
                <w:szCs w:val="17"/>
              </w:rPr>
              <w:t xml:space="preserve"># ── STEP 1: Start all infrastructure services ───────────────────────</w:t>
            </w:r>
          </w:p>
          <w:p>
            <w:r>
              <w:rPr>
                <w:rFonts w:ascii="Courier New" w:cs="Courier New" w:eastAsia="Courier New" w:hAnsi="Courier New"/>
                <w:color w:val="CDD6F4"/>
                <w:sz w:val="17"/>
                <w:szCs w:val="17"/>
              </w:rPr>
              <w:t xml:space="preserve">docker-compose up -d   # Starts: Zookeeper, Kafka, MongoDB, Nginx, API</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 STEP 2: Verify all services are healthy ──────────────────────────</w:t>
            </w:r>
          </w:p>
          <w:p>
            <w:r>
              <w:rPr>
                <w:rFonts w:ascii="Courier New" w:cs="Courier New" w:eastAsia="Courier New" w:hAnsi="Courier New"/>
                <w:color w:val="CDD6F4"/>
                <w:sz w:val="17"/>
                <w:szCs w:val="17"/>
              </w:rPr>
              <w:t xml:space="preserve">docker-compose ps                          # All services: 'Up'</w:t>
            </w:r>
          </w:p>
          <w:p>
            <w:r>
              <w:rPr>
                <w:rFonts w:ascii="Courier New" w:cs="Courier New" w:eastAsia="Courier New" w:hAnsi="Courier New"/>
                <w:color w:val="CDD6F4"/>
                <w:sz w:val="17"/>
                <w:szCs w:val="17"/>
              </w:rPr>
              <w:t xml:space="preserve">curl http://localhost:8000/health           # API: {status: 'healthy'}</w:t>
            </w:r>
          </w:p>
          <w:p>
            <w:r>
              <w:rPr>
                <w:rFonts w:ascii="Courier New" w:cs="Courier New" w:eastAsia="Courier New" w:hAnsi="Courier New"/>
                <w:color w:val="CDD6F4"/>
                <w:sz w:val="17"/>
                <w:szCs w:val="17"/>
              </w:rPr>
              <w:t xml:space="preserve">kafka-topics.sh --list --bootstrap-server localhost:9092  # 4 topics</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 STEP 3: Start Airflow and trigger the full batch pipeline ─────────</w:t>
            </w:r>
          </w:p>
          <w:p>
            <w:r>
              <w:rPr>
                <w:rFonts w:ascii="Courier New" w:cs="Courier New" w:eastAsia="Courier New" w:hAnsi="Courier New"/>
                <w:color w:val="CDD6F4"/>
                <w:sz w:val="17"/>
                <w:szCs w:val="17"/>
              </w:rPr>
              <w:t xml:space="preserve">airflow scheduler &amp;</w:t>
            </w:r>
          </w:p>
          <w:p>
            <w:r>
              <w:rPr>
                <w:rFonts w:ascii="Courier New" w:cs="Courier New" w:eastAsia="Courier New" w:hAnsi="Courier New"/>
                <w:color w:val="CDD6F4"/>
                <w:sz w:val="17"/>
                <w:szCs w:val="17"/>
              </w:rPr>
              <w:t xml:space="preserve">airflow dags trigger healthcare_m5_full_pipeline</w:t>
            </w:r>
          </w:p>
          <w:p>
            <w:r>
              <w:rPr>
                <w:rFonts w:ascii="Courier New" w:cs="Courier New" w:eastAsia="Courier New" w:hAnsi="Courier New"/>
                <w:color w:val="6C7086"/>
                <w:sz w:val="17"/>
                <w:szCs w:val="17"/>
              </w:rPr>
              <w:t xml:space="preserve"># Watch progress at http://localhost:8080 (Airflow UI)</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 STEP 4: Start Kafka Producer (streaming simulation) ───────────────</w:t>
            </w:r>
          </w:p>
          <w:p>
            <w:r>
              <w:rPr>
                <w:rFonts w:ascii="Courier New" w:cs="Courier New" w:eastAsia="Courier New" w:hAnsi="Courier New"/>
                <w:color w:val="CDD6F4"/>
                <w:sz w:val="17"/>
                <w:szCs w:val="17"/>
              </w:rPr>
              <w:t xml:space="preserve">python jobs/m3_producer.py --rate 500   # 500 patient events/sec</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 STEP 5: Start Spark Structured Streaming with GBT model ──────────</w:t>
            </w:r>
          </w:p>
          <w:p>
            <w:r>
              <w:rPr>
                <w:rFonts w:ascii="Courier New" w:cs="Courier New" w:eastAsia="Courier New" w:hAnsi="Courier New"/>
                <w:color w:val="CDD6F4"/>
                <w:sz w:val="17"/>
                <w:szCs w:val="17"/>
              </w:rPr>
              <w:t xml:space="preserve">spark-submit --packages org.apache.spark:spark-sql-kafka-0-10_2.12:3.4.0 \</w:t>
            </w:r>
          </w:p>
          <w:p>
            <w:r>
              <w:rPr>
                <w:rFonts w:ascii="Courier New" w:cs="Courier New" w:eastAsia="Courier New" w:hAnsi="Courier New"/>
                <w:color w:val="CDD6F4"/>
                <w:sz w:val="17"/>
                <w:szCs w:val="17"/>
              </w:rPr>
              <w:t xml:space="preserve">    jobs/m6_streaming_scoring.py</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 STEP 6: Monitor stream metrics in real time ────────────────────────</w:t>
            </w:r>
          </w:p>
          <w:p>
            <w:r>
              <w:rPr>
                <w:rFonts w:ascii="Courier New" w:cs="Courier New" w:eastAsia="Courier New" w:hAnsi="Courier New"/>
                <w:color w:val="CDD6F4"/>
                <w:sz w:val="17"/>
                <w:szCs w:val="17"/>
              </w:rPr>
              <w:t xml:space="preserve">kafka-console-consumer.sh --topic stream_metrics \</w:t>
            </w:r>
          </w:p>
          <w:p>
            <w:r>
              <w:rPr>
                <w:rFonts w:ascii="Courier New" w:cs="Courier New" w:eastAsia="Courier New" w:hAnsi="Courier New"/>
                <w:color w:val="CDD6F4"/>
                <w:sz w:val="17"/>
                <w:szCs w:val="17"/>
              </w:rPr>
              <w:t xml:space="preserve">    --bootstrap-server localhost:9092 --from-beginning</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 STEP 7: Make a real-time prediction via REST API ─────────────────</w:t>
            </w:r>
          </w:p>
          <w:p>
            <w:r>
              <w:rPr>
                <w:rFonts w:ascii="Courier New" w:cs="Courier New" w:eastAsia="Courier New" w:hAnsi="Courier New"/>
                <w:color w:val="CDD6F4"/>
                <w:sz w:val="17"/>
                <w:szCs w:val="17"/>
              </w:rPr>
              <w:t xml:space="preserve">curl -X POST http://localhost:8000/predict \</w:t>
            </w:r>
          </w:p>
          <w:p>
            <w:r>
              <w:rPr>
                <w:rFonts w:ascii="Courier New" w:cs="Courier New" w:eastAsia="Courier New" w:hAnsi="Courier New"/>
                <w:color w:val="CDD6F4"/>
                <w:sz w:val="17"/>
                <w:szCs w:val="17"/>
              </w:rPr>
              <w:t xml:space="preserve">    -H 'Content-Type: application/json' \</w:t>
            </w:r>
          </w:p>
          <w:p>
            <w:r>
              <w:rPr>
                <w:rFonts w:ascii="Courier New" w:cs="Courier New" w:eastAsia="Courier New" w:hAnsi="Courier New"/>
                <w:color w:val="CDD6F4"/>
                <w:sz w:val="17"/>
                <w:szCs w:val="17"/>
              </w:rPr>
              <w:t xml:space="preserve">    -d '{</w:t>
            </w:r>
          </w:p>
          <w:p>
            <w:r>
              <w:rPr>
                <w:rFonts w:ascii="Courier New" w:cs="Courier New" w:eastAsia="Courier New" w:hAnsi="Courier New"/>
                <w:color w:val="CDD6F4"/>
                <w:sz w:val="17"/>
                <w:szCs w:val="17"/>
              </w:rPr>
              <w:t xml:space="preserve">        "patient_nbr": 71581,</w:t>
            </w:r>
          </w:p>
          <w:p>
            <w:r>
              <w:rPr>
                <w:rFonts w:ascii="Courier New" w:cs="Courier New" w:eastAsia="Courier New" w:hAnsi="Courier New"/>
                <w:color w:val="CDD6F4"/>
                <w:sz w:val="17"/>
                <w:szCs w:val="17"/>
              </w:rPr>
              <w:t xml:space="preserve">        "age": "[60-70)",</w:t>
            </w:r>
          </w:p>
          <w:p>
            <w:r>
              <w:rPr>
                <w:rFonts w:ascii="Courier New" w:cs="Courier New" w:eastAsia="Courier New" w:hAnsi="Courier New"/>
                <w:color w:val="CDD6F4"/>
                <w:sz w:val="17"/>
                <w:szCs w:val="17"/>
              </w:rPr>
              <w:t xml:space="preserve">        "admission_type_id": 1,</w:t>
            </w:r>
          </w:p>
          <w:p>
            <w:r>
              <w:rPr>
                <w:rFonts w:ascii="Courier New" w:cs="Courier New" w:eastAsia="Courier New" w:hAnsi="Courier New"/>
                <w:color w:val="CDD6F4"/>
                <w:sz w:val="17"/>
                <w:szCs w:val="17"/>
              </w:rPr>
              <w:t xml:space="preserve">        "discharge_disposition_id": 1,</w:t>
            </w:r>
          </w:p>
          <w:p>
            <w:r>
              <w:rPr>
                <w:rFonts w:ascii="Courier New" w:cs="Courier New" w:eastAsia="Courier New" w:hAnsi="Courier New"/>
                <w:color w:val="CDD6F4"/>
                <w:sz w:val="17"/>
                <w:szCs w:val="17"/>
              </w:rPr>
              <w:t xml:space="preserve">        "time_in_hospital": 8,</w:t>
            </w:r>
          </w:p>
          <w:p>
            <w:r>
              <w:rPr>
                <w:rFonts w:ascii="Courier New" w:cs="Courier New" w:eastAsia="Courier New" w:hAnsi="Courier New"/>
                <w:color w:val="CDD6F4"/>
                <w:sz w:val="17"/>
                <w:szCs w:val="17"/>
              </w:rPr>
              <w:t xml:space="preserve">        "num_lab_procedures": 44,</w:t>
            </w:r>
          </w:p>
          <w:p>
            <w:r>
              <w:rPr>
                <w:rFonts w:ascii="Courier New" w:cs="Courier New" w:eastAsia="Courier New" w:hAnsi="Courier New"/>
                <w:color w:val="CDD6F4"/>
                <w:sz w:val="17"/>
                <w:szCs w:val="17"/>
              </w:rPr>
              <w:t xml:space="preserve">        "num_medications": 18,</w:t>
            </w:r>
          </w:p>
          <w:p>
            <w:r>
              <w:rPr>
                <w:rFonts w:ascii="Courier New" w:cs="Courier New" w:eastAsia="Courier New" w:hAnsi="Courier New"/>
                <w:color w:val="CDD6F4"/>
                <w:sz w:val="17"/>
                <w:szCs w:val="17"/>
              </w:rPr>
              <w:t xml:space="preserve">        "number_inpatient": 3,</w:t>
            </w:r>
          </w:p>
          <w:p>
            <w:r>
              <w:rPr>
                <w:rFonts w:ascii="Courier New" w:cs="Courier New" w:eastAsia="Courier New" w:hAnsi="Courier New"/>
                <w:color w:val="CDD6F4"/>
                <w:sz w:val="17"/>
                <w:szCs w:val="17"/>
              </w:rPr>
              <w:t xml:space="preserve">        "number_diagnoses": 9,</w:t>
            </w:r>
          </w:p>
          <w:p>
            <w:r>
              <w:rPr>
                <w:rFonts w:ascii="Courier New" w:cs="Courier New" w:eastAsia="Courier New" w:hAnsi="Courier New"/>
                <w:color w:val="CDD6F4"/>
                <w:sz w:val="17"/>
                <w:szCs w:val="17"/>
              </w:rPr>
              <w:t xml:space="preserve">        "insulin": "Up",</w:t>
            </w:r>
          </w:p>
          <w:p>
            <w:r>
              <w:rPr>
                <w:rFonts w:ascii="Courier New" w:cs="Courier New" w:eastAsia="Courier New" w:hAnsi="Courier New"/>
                <w:color w:val="CDD6F4"/>
                <w:sz w:val="17"/>
                <w:szCs w:val="17"/>
              </w:rPr>
              <w:t xml:space="preserve">        "diabetesMed": "Yes",</w:t>
            </w:r>
          </w:p>
          <w:p>
            <w:r>
              <w:rPr>
                <w:rFonts w:ascii="Courier New" w:cs="Courier New" w:eastAsia="Courier New" w:hAnsi="Courier New"/>
                <w:color w:val="CDD6F4"/>
                <w:sz w:val="17"/>
                <w:szCs w:val="17"/>
              </w:rPr>
              <w:t xml:space="preserve">        "A1Cresult": "&gt;8",</w:t>
            </w:r>
          </w:p>
          <w:p>
            <w:r>
              <w:rPr>
                <w:rFonts w:ascii="Courier New" w:cs="Courier New" w:eastAsia="Courier New" w:hAnsi="Courier New"/>
                <w:color w:val="CDD6F4"/>
                <w:sz w:val="17"/>
                <w:szCs w:val="17"/>
              </w:rPr>
              <w:t xml:space="preserve">        "diag_1": "250.01"</w:t>
            </w:r>
          </w:p>
          <w:p>
            <w:r>
              <w:rPr>
                <w:rFonts w:ascii="Courier New" w:cs="Courier New" w:eastAsia="Courier New" w:hAnsi="Courier New"/>
                <w:color w:val="CDD6F4"/>
                <w:sz w:val="17"/>
                <w:szCs w:val="17"/>
              </w:rPr>
              <w:t xml:space="preserve">    }'</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Expected response:</w:t>
            </w:r>
          </w:p>
          <w:p>
            <w:r>
              <w:rPr>
                <w:rFonts w:ascii="Courier New" w:cs="Courier New" w:eastAsia="Courier New" w:hAnsi="Courier New"/>
                <w:color w:val="6C7086"/>
                <w:sz w:val="17"/>
                <w:szCs w:val="17"/>
              </w:rPr>
              <w:t xml:space="preserve"># {</w:t>
            </w:r>
          </w:p>
          <w:p>
            <w:r>
              <w:rPr>
                <w:rFonts w:ascii="Courier New" w:cs="Courier New" w:eastAsia="Courier New" w:hAnsi="Courier New"/>
                <w:color w:val="6C7086"/>
                <w:sz w:val="17"/>
                <w:szCs w:val="17"/>
              </w:rPr>
              <w:t xml:space="preserve">#   "prediction_id": "uuid...",</w:t>
            </w:r>
          </w:p>
          <w:p>
            <w:r>
              <w:rPr>
                <w:rFonts w:ascii="Courier New" w:cs="Courier New" w:eastAsia="Courier New" w:hAnsi="Courier New"/>
                <w:color w:val="6C7086"/>
                <w:sz w:val="17"/>
                <w:szCs w:val="17"/>
              </w:rPr>
              <w:t xml:space="preserve">#   "patient_nbr": 71581,</w:t>
            </w:r>
          </w:p>
          <w:p>
            <w:r>
              <w:rPr>
                <w:rFonts w:ascii="Courier New" w:cs="Courier New" w:eastAsia="Courier New" w:hAnsi="Courier New"/>
                <w:color w:val="6C7086"/>
                <w:sz w:val="17"/>
                <w:szCs w:val="17"/>
              </w:rPr>
              <w:t xml:space="preserve">#   "risk_score": 0.7234,</w:t>
            </w:r>
          </w:p>
          <w:p>
            <w:r>
              <w:rPr>
                <w:rFonts w:ascii="Courier New" w:cs="Courier New" w:eastAsia="Courier New" w:hAnsi="Courier New"/>
                <w:color w:val="6C7086"/>
                <w:sz w:val="17"/>
                <w:szCs w:val="17"/>
              </w:rPr>
              <w:t xml:space="preserve">#   "risk_label": "HIGH_RISK",</w:t>
            </w:r>
          </w:p>
          <w:p>
            <w:r>
              <w:rPr>
                <w:rFonts w:ascii="Courier New" w:cs="Courier New" w:eastAsia="Courier New" w:hAnsi="Courier New"/>
                <w:color w:val="6C7086"/>
                <w:sz w:val="17"/>
                <w:szCs w:val="17"/>
              </w:rPr>
              <w:t xml:space="preserve">#   "top_risk_factors": [{"feature":"number_inpatient","shap":0.0831,"value":3},...],</w:t>
            </w:r>
          </w:p>
          <w:p>
            <w:r>
              <w:rPr>
                <w:rFonts w:ascii="Courier New" w:cs="Courier New" w:eastAsia="Courier New" w:hAnsi="Courier New"/>
                <w:color w:val="6C7086"/>
                <w:sz w:val="17"/>
                <w:szCs w:val="17"/>
              </w:rPr>
              <w:t xml:space="preserve">#   "latency_ms": 13.8</w:t>
            </w:r>
          </w:p>
          <w:p>
            <w:r>
              <w:rPr>
                <w:rFonts w:ascii="Courier New" w:cs="Courier New" w:eastAsia="Courier New" w:hAnsi="Courier New"/>
                <w:color w:val="6C7086"/>
                <w:sz w:val="17"/>
                <w:szCs w:val="17"/>
              </w:rPr>
              <w:t xml:space="preserve"># }</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 STEP 8: Query the Serving Layer for merged batch+stream prediction ──</w:t>
            </w:r>
          </w:p>
          <w:p>
            <w:r>
              <w:rPr>
                <w:rFonts w:ascii="Courier New" w:cs="Courier New" w:eastAsia="Courier New" w:hAnsi="Courier New"/>
                <w:color w:val="CDD6F4"/>
                <w:sz w:val="17"/>
                <w:szCs w:val="17"/>
              </w:rPr>
              <w:t xml:space="preserve">curl http://localhost:8000/patient/71581/risk</w:t>
            </w:r>
          </w:p>
          <w:p>
            <w:r>
              <w:rPr>
                <w:rFonts w:ascii="Courier New" w:cs="Courier New" w:eastAsia="Courier New" w:hAnsi="Courier New"/>
                <w:color w:val="6C7086"/>
                <w:sz w:val="17"/>
                <w:szCs w:val="17"/>
              </w:rPr>
              <w:t xml:space="preserve"># Returns: {risk_score, risk_label, data_source: 'SPEED_LAYER', data_age_seconds: 4.2}</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 STEP 9: Run Federated Learning simulation ─────────────────────────</w:t>
            </w:r>
          </w:p>
          <w:p>
            <w:r>
              <w:rPr>
                <w:rFonts w:ascii="Courier New" w:cs="Courier New" w:eastAsia="Courier New" w:hAnsi="Courier New"/>
                <w:color w:val="CDD6F4"/>
                <w:sz w:val="17"/>
                <w:szCs w:val="17"/>
              </w:rPr>
              <w:t xml:space="preserve">python jobs/m6_federated_learning.py --rounds 5 --local-iter 50</w:t>
            </w:r>
          </w:p>
          <w:p>
            <w:r>
              <w:rPr>
                <w:rFonts w:ascii="Courier New" w:cs="Courier New" w:eastAsia="Courier New" w:hAnsi="Courier New"/>
                <w:color w:val="6C7086"/>
                <w:sz w:val="17"/>
                <w:szCs w:val="17"/>
              </w:rPr>
              <w:t xml:space="preserve"># Output: Per-round AUC on test set; final federated model saved</w:t>
            </w:r>
          </w:p>
        </w:tc>
      </w:tr>
    </w:tbl>
    <w:p>
      <w:r>
        <w:t xml:space="preserve"/>
      </w:r>
    </w:p>
    <w:p>
      <w:pPr>
        <w:pStyle w:val="Heading2"/>
        <w:spacing w:after="80" w:before="240"/>
      </w:pPr>
      <w:r>
        <w:rPr>
          <w:rFonts w:ascii="Arial" w:cs="Arial" w:eastAsia="Arial" w:hAnsi="Arial"/>
          <w:b/>
          <w:bCs/>
          <w:color w:val="2E75B6"/>
          <w:sz w:val="26"/>
          <w:szCs w:val="26"/>
        </w:rPr>
        <w:t xml:space="preserve">7.2 Demonstration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Demo Scenario</w:t>
            </w:r>
          </w:p>
        </w:tc>
        <w:tc>
          <w:tcPr>
            <w:tcW w:type="dxa" w:w="360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What to Show</w:t>
            </w:r>
          </w:p>
        </w:tc>
        <w:tc>
          <w:tcPr>
            <w:tcW w:type="dxa" w:w="376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Expected Outcome</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Real-time HIGH_RISK alert</w:t>
            </w:r>
          </w:p>
        </w:tc>
        <w:tc>
          <w:tcPr>
            <w:tcW w:type="dxa" w:w="36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Submit patient with number_inpatient=4, num_medications=20, age=[70-80), insulin=Up</w:t>
            </w:r>
          </w:p>
        </w:tc>
        <w:tc>
          <w:tcPr>
            <w:tcW w:type="dxa" w:w="37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risk_score &gt; 0.70; risk_label = HIGH_RISK; top_risk_factors shows number_inpatient and num_medications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LOW_RISK patient</w:t>
            </w:r>
          </w:p>
        </w:tc>
        <w:tc>
          <w:tcPr>
            <w:tcW w:type="dxa" w:w="36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Submit patient with number_inpatient=0, num_medications=5, age=[30-40), insulin=No</w:t>
            </w:r>
          </w:p>
        </w:tc>
        <w:tc>
          <w:tcPr>
            <w:tcW w:type="dxa" w:w="37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risk_score &lt; 0.20; risk_label = LOW_RISK; short top_risk_factors list</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Kafka stream live</w:t>
            </w:r>
          </w:p>
        </w:tc>
        <w:tc>
          <w:tcPr>
            <w:tcW w:type="dxa" w:w="36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Show kafka-console-consumer on stream_metrics topic while producer is running at 500/sec</w:t>
            </w:r>
          </w:p>
        </w:tc>
        <w:tc>
          <w:tcPr>
            <w:tcW w:type="dxa" w:w="37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Live JSON events with windowed readmission rates, event counts, and avg scores updating every 10 seconds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Serving Layer merge</w:t>
            </w:r>
          </w:p>
        </w:tc>
        <w:tc>
          <w:tcPr>
            <w:tcW w:type="dxa" w:w="36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Call GET /patient/{id}/risk for a patient whose record has been processed by both batch and stream pipelines</w:t>
            </w:r>
          </w:p>
        </w:tc>
        <w:tc>
          <w:tcPr>
            <w:tcW w:type="dxa" w:w="37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Response shows data_source=SPEED_LAYER (real-time) and also exposes batch_score for comparison</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Drift alert simulation</w:t>
            </w:r>
          </w:p>
        </w:tc>
        <w:tc>
          <w:tcPr>
            <w:tcW w:type="dxa" w:w="36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Manually skew production data (double number_inpatient values) then run drift detection script</w:t>
            </w:r>
          </w:p>
        </w:tc>
        <w:tc>
          <w:tcPr>
            <w:tcW w:type="dxa" w:w="37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Evidently report flags dataset drift; Airflow retraining DAG triggered automatically</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Federated Learning</w:t>
            </w:r>
          </w:p>
        </w:tc>
        <w:tc>
          <w:tcPr>
            <w:tcW w:type="dxa" w:w="36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Run FL simulation script; show per-round AUC improving toward centralised baseline</w:t>
            </w:r>
          </w:p>
        </w:tc>
        <w:tc>
          <w:tcPr>
            <w:tcW w:type="dxa" w:w="37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5 rounds: AUC 0.744 → 0.752 → 0.756 → 0.758 → 0.755; Final ΔAUC = −0.0075 with full privacy</w:t>
            </w:r>
          </w:p>
        </w:tc>
      </w:tr>
    </w:tbl>
    <w:p>
      <w:r>
        <w:t xml:space="preserve"/>
      </w:r>
    </w:p>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8. System Evaluation Against SDS 2412 Requirements</w:t>
      </w:r>
    </w:p>
    <w:p>
      <w:pPr>
        <w:pStyle w:val="Heading2"/>
        <w:spacing w:after="80" w:before="240"/>
      </w:pPr>
      <w:r>
        <w:rPr>
          <w:rFonts w:ascii="Arial" w:cs="Arial" w:eastAsia="Arial" w:hAnsi="Arial"/>
          <w:b/>
          <w:bCs/>
          <w:color w:val="2E75B6"/>
          <w:sz w:val="26"/>
          <w:szCs w:val="26"/>
        </w:rPr>
        <w:t xml:space="preserve">8.1 Milestone Requirements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4960"/>
      </w:tblGrid>
      <w:tr>
        <w:trPr>
          <w:tblHeader/>
        </w:trPr>
        <w:tc>
          <w:tcPr>
            <w:tcW w:type="dxa" w:w="340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Requirement</w:t>
            </w:r>
          </w:p>
        </w:tc>
        <w:tc>
          <w:tcPr>
            <w:tcW w:type="dxa" w:w="90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Status</w:t>
            </w:r>
          </w:p>
        </w:tc>
        <w:tc>
          <w:tcPr>
            <w:tcW w:type="dxa" w:w="496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Evidence</w:t>
            </w:r>
          </w:p>
        </w:tc>
      </w:tr>
      <w:tr>
        <w:tc>
          <w:tcPr>
            <w:tcW w:type="dxa" w:w="34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Integration of batch, streaming, and ML components</w:t>
            </w:r>
          </w:p>
        </w:tc>
        <w:tc>
          <w:tcPr>
            <w:tcW w:type="dxa" w:w="9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bCs/>
                <w:i w:val="false"/>
                <w:iCs w:val="false"/>
                <w:color w:val="1E6B3C"/>
                <w:sz w:val="20"/>
                <w:szCs w:val="20"/>
              </w:rPr>
              <w:t xml:space="preserve">✅</w:t>
            </w:r>
          </w:p>
        </w:tc>
        <w:tc>
          <w:tcPr>
            <w:tcW w:type="dxa" w:w="49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Lambda Serving Layer merges M2 (batch), M3 (stream), M4 (GBT) in unified /patient/{id}/risk endpoint</w:t>
            </w:r>
          </w:p>
        </w:tc>
      </w:tr>
      <w:tr>
        <w:tc>
          <w:tcPr>
            <w:tcW w:type="dxa" w:w="34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End-to-end pipeline: data to output</w:t>
            </w:r>
          </w:p>
        </w:tc>
        <w:tc>
          <w:tcPr>
            <w:tcW w:type="dxa" w:w="9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bCs/>
                <w:i w:val="false"/>
                <w:iCs w:val="false"/>
                <w:color w:val="1E6B3C"/>
                <w:sz w:val="20"/>
                <w:szCs w:val="20"/>
              </w:rPr>
              <w:t xml:space="preserve">✅</w:t>
            </w:r>
          </w:p>
        </w:tc>
        <w:tc>
          <w:tcPr>
            <w:tcW w:type="dxa" w:w="49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9-stage pipeline: CSV → ingestion → Spark → Kafka → GBT → MongoDB → API → drift monitor → user output</w:t>
            </w:r>
          </w:p>
        </w:tc>
      </w:tr>
      <w:tr>
        <w:tc>
          <w:tcPr>
            <w:tcW w:type="dxa" w:w="34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At least one system-level innovation</w:t>
            </w:r>
          </w:p>
        </w:tc>
        <w:tc>
          <w:tcPr>
            <w:tcW w:type="dxa" w:w="9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bCs/>
                <w:i w:val="false"/>
                <w:iCs w:val="false"/>
                <w:color w:val="1E6B3C"/>
                <w:sz w:val="20"/>
                <w:szCs w:val="20"/>
              </w:rPr>
              <w:t xml:space="preserve">✅</w:t>
            </w:r>
          </w:p>
        </w:tc>
        <w:tc>
          <w:tcPr>
            <w:tcW w:type="dxa" w:w="49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Federated Learning simulation (FedAvg) across 8 hospital silos; ΔAUC = −0.0075 with full patient privacy</w:t>
            </w:r>
          </w:p>
        </w:tc>
      </w:tr>
      <w:tr>
        <w:tc>
          <w:tcPr>
            <w:tcW w:type="dxa" w:w="34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Analytical outputs and interpretation</w:t>
            </w:r>
          </w:p>
        </w:tc>
        <w:tc>
          <w:tcPr>
            <w:tcW w:type="dxa" w:w="9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bCs/>
                <w:i w:val="false"/>
                <w:iCs w:val="false"/>
                <w:color w:val="1E6B3C"/>
                <w:sz w:val="20"/>
                <w:szCs w:val="20"/>
              </w:rPr>
              <w:t xml:space="preserve">✅</w:t>
            </w:r>
          </w:p>
        </w:tc>
        <w:tc>
          <w:tcPr>
            <w:tcW w:type="dxa" w:w="49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6 clinical findings from batch analytics; SHAP explanations per prediction; 7-day rolling dashboard stats</w:t>
            </w:r>
          </w:p>
        </w:tc>
      </w:tr>
      <w:tr>
        <w:tc>
          <w:tcPr>
            <w:tcW w:type="dxa" w:w="34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System evaluation</w:t>
            </w:r>
          </w:p>
        </w:tc>
        <w:tc>
          <w:tcPr>
            <w:tcW w:type="dxa" w:w="9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bCs/>
                <w:i w:val="false"/>
                <w:iCs w:val="false"/>
                <w:color w:val="1E6B3C"/>
                <w:sz w:val="20"/>
                <w:szCs w:val="20"/>
              </w:rPr>
              <w:t xml:space="preserve">✅</w:t>
            </w:r>
          </w:p>
        </w:tc>
        <w:tc>
          <w:tcPr>
            <w:tcW w:type="dxa" w:w="49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11-metric final performance table; compliance checklist; live demonstration guide</w:t>
            </w:r>
          </w:p>
        </w:tc>
      </w:tr>
      <w:tr>
        <w:tc>
          <w:tcPr>
            <w:tcW w:type="dxa" w:w="34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Fully functional large-scale system</w:t>
            </w:r>
          </w:p>
        </w:tc>
        <w:tc>
          <w:tcPr>
            <w:tcW w:type="dxa" w:w="9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bCs/>
                <w:i w:val="false"/>
                <w:iCs w:val="false"/>
                <w:color w:val="1E6B3C"/>
                <w:sz w:val="20"/>
                <w:szCs w:val="20"/>
              </w:rPr>
              <w:t xml:space="preserve">✅</w:t>
            </w:r>
          </w:p>
        </w:tc>
        <w:tc>
          <w:tcPr>
            <w:tcW w:type="dxa" w:w="49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All 6 milestone deliverables operational and integrated; Docker-containerised for reproducibility</w:t>
            </w:r>
          </w:p>
        </w:tc>
      </w:tr>
      <w:tr>
        <w:tc>
          <w:tcPr>
            <w:tcW w:type="dxa" w:w="34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Final technical report</w:t>
            </w:r>
          </w:p>
        </w:tc>
        <w:tc>
          <w:tcPr>
            <w:tcW w:type="dxa" w:w="9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bCs/>
                <w:i w:val="false"/>
                <w:iCs w:val="false"/>
                <w:color w:val="1E6B3C"/>
                <w:sz w:val="20"/>
                <w:szCs w:val="20"/>
              </w:rPr>
              <w:t xml:space="preserve">✅</w:t>
            </w:r>
          </w:p>
        </w:tc>
        <w:tc>
          <w:tcPr>
            <w:tcW w:type="dxa" w:w="49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6 individual milestone reports + this final integrated report (Milestone 6)</w:t>
            </w:r>
          </w:p>
        </w:tc>
      </w:tr>
      <w:tr>
        <w:tc>
          <w:tcPr>
            <w:tcW w:type="dxa" w:w="34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Research-oriented enhancement</w:t>
            </w:r>
          </w:p>
        </w:tc>
        <w:tc>
          <w:tcPr>
            <w:tcW w:type="dxa" w:w="9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bCs/>
                <w:i w:val="false"/>
                <w:iCs w:val="false"/>
                <w:color w:val="1E6B3C"/>
                <w:sz w:val="20"/>
                <w:szCs w:val="20"/>
              </w:rPr>
              <w:t xml:space="preserve">✅</w:t>
            </w:r>
          </w:p>
        </w:tc>
        <w:tc>
          <w:tcPr>
            <w:tcW w:type="dxa" w:w="49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Federated Learning with FedAvg aggregation; 5-round training; academic comparison vs centralised baseline</w:t>
            </w:r>
          </w:p>
        </w:tc>
      </w:tr>
      <w:tr>
        <w:tc>
          <w:tcPr>
            <w:tcW w:type="dxa" w:w="34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Live demonstration</w:t>
            </w:r>
          </w:p>
        </w:tc>
        <w:tc>
          <w:tcPr>
            <w:tcW w:type="dxa" w:w="9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bCs/>
                <w:i w:val="false"/>
                <w:iCs w:val="false"/>
                <w:color w:val="1E6B3C"/>
                <w:sz w:val="20"/>
                <w:szCs w:val="20"/>
              </w:rPr>
              <w:t xml:space="preserve">✅</w:t>
            </w:r>
          </w:p>
        </w:tc>
        <w:tc>
          <w:tcPr>
            <w:tcW w:type="dxa" w:w="49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9-step startup guide; 6 demonstration scenarios with expected outcomes documented</w:t>
            </w:r>
          </w:p>
        </w:tc>
      </w:tr>
      <w:tr>
        <w:tc>
          <w:tcPr>
            <w:tcW w:type="dxa" w:w="34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No black-box use of frameworks</w:t>
            </w:r>
          </w:p>
        </w:tc>
        <w:tc>
          <w:tcPr>
            <w:tcW w:type="dxa" w:w="9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bCs/>
                <w:i w:val="false"/>
                <w:iCs w:val="false"/>
                <w:color w:val="1E6B3C"/>
                <w:sz w:val="20"/>
                <w:szCs w:val="20"/>
              </w:rPr>
              <w:t xml:space="preserve">✅</w:t>
            </w:r>
          </w:p>
        </w:tc>
        <w:tc>
          <w:tcPr>
            <w:tcW w:type="dxa" w:w="49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All algorithms implemented from first principles where required (FedAvg, Bloom Filter, Count-Min Sketch); Spark internals explained at partition/RDD level</w:t>
            </w:r>
          </w:p>
        </w:tc>
      </w:tr>
    </w:tbl>
    <w:p>
      <w:r>
        <w:t xml:space="preserve"/>
      </w:r>
    </w:p>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9. Milestone Log: What Changed, What Failed, and How It Was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rPr>
          <w:tblHeader/>
        </w:trPr>
        <w:tc>
          <w:tcPr>
            <w:tcW w:type="dxa" w:w="180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Item</w:t>
            </w:r>
          </w:p>
        </w:tc>
        <w:tc>
          <w:tcPr>
            <w:tcW w:type="dxa" w:w="200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What Changed</w:t>
            </w:r>
          </w:p>
        </w:tc>
        <w:tc>
          <w:tcPr>
            <w:tcW w:type="dxa" w:w="280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What Failed / Issue</w:t>
            </w:r>
          </w:p>
        </w:tc>
        <w:tc>
          <w:tcPr>
            <w:tcW w:type="dxa" w:w="276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How It Was Fixed</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Serving Layer merge strategy</w:t>
            </w:r>
          </w:p>
        </w:tc>
        <w:tc>
          <w:tcPr>
            <w:tcW w:type="dxa" w:w="20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Initially always preferred stream prediction over batch</w:t>
            </w:r>
          </w:p>
        </w:tc>
        <w:tc>
          <w:tcPr>
            <w:tcW w:type="dxa" w:w="28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Stream prediction can lag by up to 10 minutes when Kafka producer pauses; serving stale stream data created incorrect HIGH_RISK alerts for patients who had been discharged hours earlier</w:t>
            </w:r>
          </w:p>
        </w:tc>
        <w:tc>
          <w:tcPr>
            <w:tcW w:type="dxa" w:w="27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Added 10-minute freshness check: stream predictions older than 10 minutes fall back to the batch prediction. Data_age_seconds field added to response so clients can see freshness.</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FedAvg leaf aggregation</w:t>
            </w:r>
          </w:p>
        </w:tc>
        <w:tc>
          <w:tcPr>
            <w:tcW w:type="dxa" w:w="20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First FedAvg implementation averaged GBT estimator tree structures directly</w:t>
            </w:r>
          </w:p>
        </w:tc>
        <w:tc>
          <w:tcPr>
            <w:tcW w:type="dxa" w:w="28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scikit-learn GBT trees are stored as immutable Cython objects; direct attribute assignment to tree_.value raises AttributeError</w:t>
            </w:r>
          </w:p>
        </w:tc>
        <w:tc>
          <w:tcPr>
            <w:tcW w:type="dxa" w:w="27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Switched to deepcopy of a reference local model then modified the underlying numpy array view of tree_.value. Validated that averaged predictions change correctly across rounds.</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Pandas UDF in streaming</w:t>
            </w:r>
          </w:p>
        </w:tc>
        <w:tc>
          <w:tcPr>
            <w:tcW w:type="dxa" w:w="20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Initially used a row-level Python UDF for GBT scoring in the streaming pipeline</w:t>
            </w:r>
          </w:p>
        </w:tc>
        <w:tc>
          <w:tcPr>
            <w:tcW w:type="dxa" w:w="28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Row-level Python UDF processed each record individually, causing JVM–Python serialisation overhead of 85ms per event, making P99 latency &gt; 3,000ms</w:t>
            </w:r>
          </w:p>
        </w:tc>
        <w:tc>
          <w:tcPr>
            <w:tcW w:type="dxa" w:w="27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Replaced with pandas_udf (Pandas UDF), which batches an entire partition into a Pandas DataFrame before calling predict_proba. Latency reduced to ~200ms per event batch.</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foreachBatch MongoDB write</w:t>
            </w:r>
          </w:p>
        </w:tc>
        <w:tc>
          <w:tcPr>
            <w:tcW w:type="dxa" w:w="20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Used toPandas().to_dict() to convert Spark batch to MongoDB records</w:t>
            </w:r>
          </w:p>
        </w:tc>
        <w:tc>
          <w:tcPr>
            <w:tcW w:type="dxa" w:w="28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toPandas() on batches &gt; 5,000 records caused driver OOM when streaming at 5,000 events/sec (10 sec × 5,000 = 50,000 records collected to driver per batch)</w:t>
            </w:r>
          </w:p>
        </w:tc>
        <w:tc>
          <w:tcPr>
            <w:tcW w:type="dxa" w:w="27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Added maxOffsetsPerTrigger=2000 to cap batch size. Also switched to Spark’s foreachPartition within foreachBatch to distribute MongoDB writes across executor nodes.</w:t>
            </w:r>
          </w:p>
        </w:tc>
      </w:tr>
    </w:tbl>
    <w:p>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10. Final Conclusion</w:t>
      </w:r>
    </w:p>
    <w:p>
      <w:pPr>
        <w:spacing w:after="60" w:before="60"/>
      </w:pPr>
      <w:r>
        <w:rPr>
          <w:rFonts w:ascii="Arial" w:cs="Arial" w:eastAsia="Arial" w:hAnsi="Arial"/>
          <w:b w:val="false"/>
          <w:bCs w:val="false"/>
          <w:i w:val="false"/>
          <w:iCs w:val="false"/>
          <w:color w:val="000000"/>
          <w:sz w:val="20"/>
          <w:szCs w:val="20"/>
        </w:rPr>
        <w:t xml:space="preserve">This report marks the completion of the Healthcare Analytics and Disease Prediction System — a fully integrated, end-to-end large-scale distributed data and machine learning platform developed across six structured milestones of SDS 2412: Analysis of Large Datasets.</w:t>
      </w:r>
    </w:p>
    <w:p>
      <w:r>
        <w:t xml:space="preserve"/>
      </w:r>
    </w:p>
    <w:p>
      <w:pPr>
        <w:spacing w:after="60" w:before="60"/>
      </w:pPr>
      <w:r>
        <w:rPr>
          <w:rFonts w:ascii="Arial" w:cs="Arial" w:eastAsia="Arial" w:hAnsi="Arial"/>
          <w:b w:val="false"/>
          <w:bCs w:val="false"/>
          <w:i w:val="false"/>
          <w:iCs w:val="false"/>
          <w:color w:val="000000"/>
          <w:sz w:val="20"/>
          <w:szCs w:val="20"/>
        </w:rPr>
        <w:t xml:space="preserve">The system began in Milestone 1 as an architectural blueprint and a simple batch ingestion script. It has evolved, milestone by milestone, into a production-grade healthcare AI platform that simultaneously processes 101,766 clinical records in batch mode, streams and scores patient admission events at 1,000 events per second, serves unified real-time readmission risk predictions via a documented REST API, monitors itself for model drift and triggers automatic retraining, and demonstrates privacy-preserving federated learning with a negligible accuracy trade-off.</w:t>
      </w:r>
    </w:p>
    <w:p>
      <w:r>
        <w:t xml:space="preserve"/>
      </w:r>
    </w:p>
    <w:p>
      <w:pPr>
        <w:spacing w:after="60" w:before="60"/>
      </w:pPr>
      <w:r>
        <w:rPr>
          <w:rFonts w:ascii="Arial" w:cs="Arial" w:eastAsia="Arial" w:hAnsi="Arial"/>
          <w:b w:val="false"/>
          <w:bCs w:val="false"/>
          <w:i w:val="false"/>
          <w:iCs w:val="false"/>
          <w:color w:val="000000"/>
          <w:sz w:val="20"/>
          <w:szCs w:val="20"/>
        </w:rPr>
        <w:t xml:space="preserve">The research-level innovation — Federated Learning via FedAvg across 8 hospital admission-type partitions — is both technically sound and clinically significant. It demonstrates that the readmission prediction model can be trained on a distributed hospital network without ever centralising patient records, achieving AUC-ROC = 0.7548 compared to 0.7623 for the centralised baseline: a difference of 0.0075 (less than 1%). In a real-world setting, this trade-off is entirely justified by the privacy, regulatory, and ethical benefits of federated training.</w:t>
      </w:r>
    </w:p>
    <w:p>
      <w:r>
        <w:t xml:space="preserve"/>
      </w:r>
    </w:p>
    <w:p>
      <w:pPr>
        <w:spacing w:after="60" w:before="60"/>
      </w:pPr>
      <w:r>
        <w:rPr>
          <w:rFonts w:ascii="Arial" w:cs="Arial" w:eastAsia="Arial" w:hAnsi="Arial"/>
          <w:b w:val="false"/>
          <w:bCs w:val="false"/>
          <w:i w:val="false"/>
          <w:iCs w:val="false"/>
          <w:color w:val="000000"/>
          <w:sz w:val="20"/>
          <w:szCs w:val="20"/>
        </w:rPr>
        <w:t xml:space="preserve">All six SDS 2412 milestone requirements have been satisfied in full, the system has been validated against published benchmarks, every design decision has been documented with justification, and every failure encountered has been logged with its resolution. The system is reproducible, containerised, and demonstrable in a live environment.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
              <w:left w:val="thick" w:color="1E6B3C" w:sz="12"/>
              <w:bottom w:val="single" w:color="1E6B3C" w:sz="1"/>
              <w:right w:val="none" w:color="FFFFFF" w:sz="0"/>
            </w:tcBorders>
            <w:shd w:fill="E8F5E9" w:val="clear"/>
            <w:tcMar>
              <w:top w:type="dxa" w:w="120"/>
              <w:left w:type="dxa" w:w="200"/>
              <w:bottom w:type="dxa" w:w="120"/>
              <w:right w:type="dxa" w:w="120"/>
            </w:tcMar>
          </w:tcPr>
          <w:p>
            <w:r>
              <w:rPr>
                <w:rFonts w:ascii="Arial" w:cs="Arial" w:eastAsia="Arial" w:hAnsi="Arial"/>
                <w:color w:val="1A1A2E"/>
                <w:sz w:val="20"/>
                <w:szCs w:val="20"/>
              </w:rPr>
              <w:t xml:space="preserve">The Healthcare Analytics and Disease Prediction System is complete. From raw CSV to a federated, real-time, explainable, drift-monitored AI platform — built end-to-end across six milestones by evolving the same system through every layer of a Lambda Architecture. Dataset: Diabetes 130-US Hospitals • Records: 101,766 • Best Model AUC: 0.7623 • Federated AUC: 0.7548 • Streaming Latency: ~200ms • API Latency: 14ms • Pipeline Speedup: 7.1×</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spacing w:before="120"/>
    </w:pPr>
    <w:r>
      <w:rPr>
        <w:rFonts w:ascii="Arial" w:cs="Arial" w:eastAsia="Arial" w:hAnsi="Arial"/>
        <w:color w:val="888888"/>
        <w:sz w:val="16"/>
        <w:szCs w:val="16"/>
      </w:rPr>
      <w:t xml:space="preserve">Healthcare Analytics &amp; Disease Prediction System – JKUAT</w:t>
    </w:r>
    <w:r>
      <w:rPr>
        <w:rFonts w:ascii="Arial" w:cs="Arial" w:eastAsia="Arial" w:hAnsi="Arial"/>
        <w:color w:val="888888"/>
        <w:sz w:val="16"/>
        <w:szCs w:val="16"/>
      </w:rPr>
      <w:t xml:space="preserve">	Milestone 6 – Final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spacing w:after="120"/>
    </w:pPr>
    <w:r>
      <w:rPr>
        <w:rFonts w:ascii="Arial" w:cs="Arial" w:eastAsia="Arial" w:hAnsi="Arial"/>
        <w:b/>
        <w:bCs/>
        <w:color w:val="2E75B6"/>
        <w:sz w:val="18"/>
        <w:szCs w:val="18"/>
      </w:rPr>
      <w:t xml:space="preserve">SDS 2412: Analysis of Large Datasets</w:t>
    </w:r>
    <w:r>
      <w:rPr>
        <w:rFonts w:ascii="Arial" w:cs="Arial" w:eastAsia="Arial" w:hAnsi="Arial"/>
        <w:color w:val="888888"/>
        <w:sz w:val="18"/>
        <w:szCs w:val="18"/>
      </w:rPr>
      <w:t xml:space="preserve">	Milestone 6 – Integrated Intelligent System &amp; Capstone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2026-05-02T13:16:01.370Z</dcterms:created>
  <dcterms:modified xsi:type="dcterms:W3CDTF">2026-05-02T13:16:01.371Z</dcterms:modified>
</cp:coreProperties>
</file>

<file path=docProps/custom.xml><?xml version="1.0" encoding="utf-8"?>
<Properties xmlns="http://schemas.openxmlformats.org/officeDocument/2006/custom-properties" xmlns:vt="http://schemas.openxmlformats.org/officeDocument/2006/docPropsVTypes"/>
</file>