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9D9" w:rsidRDefault="001539D9" w:rsidP="001539D9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Kroki</w:t>
      </w:r>
    </w:p>
    <w:p w:rsidR="001539D9" w:rsidRDefault="001539D9" w:rsidP="001539D9">
      <w:pPr>
        <w:autoSpaceDE w:val="0"/>
        <w:autoSpaceDN w:val="0"/>
        <w:adjustRightInd w:val="0"/>
        <w:rPr>
          <w:rFonts w:ascii="Calibri" w:hAnsi="Calibri" w:cs="Calibri"/>
        </w:rPr>
      </w:pPr>
    </w:p>
    <w:p w:rsidR="001539D9" w:rsidRDefault="001539D9" w:rsidP="001539D9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1) Przygotować </w:t>
      </w:r>
      <w:proofErr w:type="spellStart"/>
      <w:r>
        <w:rPr>
          <w:rFonts w:ascii="Calibri" w:hAnsi="Calibri" w:cs="Calibri"/>
        </w:rPr>
        <w:t>Gateway</w:t>
      </w:r>
      <w:proofErr w:type="spellEnd"/>
      <w:r>
        <w:rPr>
          <w:rFonts w:ascii="Calibri" w:hAnsi="Calibri" w:cs="Calibri"/>
        </w:rPr>
        <w:t xml:space="preserve"> </w:t>
      </w:r>
    </w:p>
    <w:p w:rsidR="001539D9" w:rsidRDefault="001539D9" w:rsidP="001539D9">
      <w:pPr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/>
        </w:rPr>
      </w:pPr>
      <w:r>
        <w:rPr>
          <w:rFonts w:ascii="Calibri" w:hAnsi="Calibri" w:cs="Calibri"/>
        </w:rPr>
        <w:t xml:space="preserve">Przygotować komponent do konfiguracji: format struktury </w:t>
      </w:r>
      <w:proofErr w:type="spellStart"/>
      <w:r>
        <w:rPr>
          <w:rFonts w:ascii="Calibri" w:hAnsi="Calibri" w:cs="Calibri"/>
        </w:rPr>
        <w:t>yarp</w:t>
      </w:r>
      <w:proofErr w:type="spellEnd"/>
      <w:r>
        <w:rPr>
          <w:rFonts w:ascii="Calibri" w:hAnsi="Calibri" w:cs="Calibri"/>
        </w:rPr>
        <w:t xml:space="preserve"> 2.0, odczyt z bazy, wyliczana wersja konfiguracji</w:t>
      </w:r>
    </w:p>
    <w:p w:rsidR="001539D9" w:rsidRDefault="001539D9" w:rsidP="001539D9">
      <w:pPr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/>
        </w:rPr>
      </w:pPr>
      <w:r>
        <w:rPr>
          <w:rFonts w:ascii="Calibri" w:hAnsi="Calibri" w:cs="Calibri"/>
        </w:rPr>
        <w:t>Przygotować bramkę która będzie  czyta te konfiguracje co x minut i jeśli zmieni sie wersja konfiguracji to zatasowanie nowej konfiguracji</w:t>
      </w:r>
    </w:p>
    <w:p w:rsidR="001539D9" w:rsidRDefault="001539D9" w:rsidP="001539D9">
      <w:pPr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/>
        </w:rPr>
      </w:pPr>
      <w:r>
        <w:rPr>
          <w:rFonts w:ascii="Calibri" w:hAnsi="Calibri" w:cs="Calibri"/>
        </w:rPr>
        <w:t xml:space="preserve">implementacja transformera </w:t>
      </w:r>
      <w:proofErr w:type="spellStart"/>
      <w:r>
        <w:rPr>
          <w:rFonts w:ascii="Calibri" w:hAnsi="Calibri" w:cs="Calibri"/>
        </w:rPr>
        <w:t>token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cookie</w:t>
      </w:r>
      <w:proofErr w:type="spellEnd"/>
      <w:r>
        <w:rPr>
          <w:rFonts w:ascii="Calibri" w:hAnsi="Calibri" w:cs="Calibri"/>
        </w:rPr>
        <w:t>) -&gt; nagł</w:t>
      </w:r>
      <w:r w:rsidRPr="001539D9">
        <w:rPr>
          <w:rFonts w:ascii="Calibri" w:hAnsi="Calibri" w:cs="Calibri"/>
        </w:rPr>
        <w:t>ó</w:t>
      </w:r>
      <w:r>
        <w:rPr>
          <w:rFonts w:ascii="Calibri" w:hAnsi="Calibri" w:cs="Calibri"/>
        </w:rPr>
        <w:t xml:space="preserve">wki dla API </w:t>
      </w:r>
    </w:p>
    <w:p w:rsidR="001539D9" w:rsidRPr="001539D9" w:rsidRDefault="001539D9" w:rsidP="001539D9">
      <w:pPr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/>
        </w:rPr>
      </w:pPr>
      <w:r>
        <w:rPr>
          <w:rFonts w:ascii="Calibri" w:hAnsi="Calibri" w:cs="Calibri"/>
        </w:rPr>
        <w:t xml:space="preserve">implementacja </w:t>
      </w:r>
      <w:proofErr w:type="spellStart"/>
      <w:r>
        <w:rPr>
          <w:rFonts w:ascii="Calibri" w:hAnsi="Calibri" w:cs="Calibri"/>
        </w:rPr>
        <w:t>middleware</w:t>
      </w:r>
      <w:proofErr w:type="spellEnd"/>
      <w:r>
        <w:rPr>
          <w:rFonts w:ascii="Calibri" w:hAnsi="Calibri" w:cs="Calibri"/>
        </w:rPr>
        <w:t>:</w:t>
      </w:r>
    </w:p>
    <w:p w:rsidR="001539D9" w:rsidRPr="001539D9" w:rsidRDefault="001539D9" w:rsidP="001539D9">
      <w:pPr>
        <w:numPr>
          <w:ilvl w:val="0"/>
          <w:numId w:val="1"/>
        </w:numPr>
        <w:autoSpaceDE w:val="0"/>
        <w:autoSpaceDN w:val="0"/>
        <w:adjustRightInd w:val="0"/>
        <w:ind w:left="1068" w:hanging="360"/>
        <w:rPr>
          <w:rFonts w:ascii="Calibri" w:hAnsi="Calibri" w:cs="Calibri"/>
          <w:lang/>
        </w:rPr>
      </w:pPr>
      <w:r>
        <w:rPr>
          <w:rFonts w:ascii="Calibri" w:hAnsi="Calibri" w:cs="Calibri"/>
        </w:rPr>
        <w:t xml:space="preserve"> </w:t>
      </w:r>
      <w:proofErr w:type="spellStart"/>
      <w:r w:rsidRPr="001539D9">
        <w:rPr>
          <w:rFonts w:ascii="Calibri" w:hAnsi="Calibri" w:cs="Calibri"/>
        </w:rPr>
        <w:t>RedirectionGuardMiddleware</w:t>
      </w:r>
      <w:proofErr w:type="spellEnd"/>
      <w:r>
        <w:rPr>
          <w:rFonts w:ascii="Calibri" w:hAnsi="Calibri" w:cs="Calibri"/>
        </w:rPr>
        <w:t xml:space="preserve"> ( poprawa </w:t>
      </w:r>
      <w:proofErr w:type="spellStart"/>
      <w:r>
        <w:rPr>
          <w:rFonts w:ascii="Calibri" w:hAnsi="Calibri" w:cs="Calibri"/>
        </w:rPr>
        <w:t>url</w:t>
      </w:r>
      <w:proofErr w:type="spellEnd"/>
      <w:r>
        <w:rPr>
          <w:rFonts w:ascii="Calibri" w:hAnsi="Calibri" w:cs="Calibri"/>
        </w:rPr>
        <w:t xml:space="preserve"> dla przekserowania aplikacji)</w:t>
      </w:r>
    </w:p>
    <w:p w:rsidR="001539D9" w:rsidRDefault="001539D9" w:rsidP="001539D9">
      <w:pPr>
        <w:numPr>
          <w:ilvl w:val="0"/>
          <w:numId w:val="1"/>
        </w:numPr>
        <w:autoSpaceDE w:val="0"/>
        <w:autoSpaceDN w:val="0"/>
        <w:adjustRightInd w:val="0"/>
        <w:ind w:left="1068" w:hanging="360"/>
        <w:rPr>
          <w:rFonts w:ascii="Calibri" w:hAnsi="Calibri" w:cs="Calibri"/>
          <w:lang/>
        </w:rPr>
      </w:pPr>
      <w:proofErr w:type="spellStart"/>
      <w:r w:rsidRPr="001539D9">
        <w:rPr>
          <w:rFonts w:ascii="Calibri" w:hAnsi="Calibri" w:cs="Calibri"/>
          <w:lang/>
        </w:rPr>
        <w:t>TokenRefreshMiddleware</w:t>
      </w:r>
      <w:proofErr w:type="spellEnd"/>
      <w:r>
        <w:rPr>
          <w:rFonts w:ascii="Calibri" w:hAnsi="Calibri" w:cs="Calibri"/>
          <w:lang/>
        </w:rPr>
        <w:t xml:space="preserve"> – odświeżanie </w:t>
      </w:r>
      <w:proofErr w:type="spellStart"/>
      <w:r>
        <w:rPr>
          <w:rFonts w:ascii="Calibri" w:hAnsi="Calibri" w:cs="Calibri"/>
          <w:lang/>
        </w:rPr>
        <w:t>tokeny</w:t>
      </w:r>
      <w:proofErr w:type="spellEnd"/>
      <w:r>
        <w:rPr>
          <w:rFonts w:ascii="Calibri" w:hAnsi="Calibri" w:cs="Calibri"/>
          <w:lang/>
        </w:rPr>
        <w:t xml:space="preserve"> przy </w:t>
      </w:r>
      <w:proofErr w:type="spellStart"/>
      <w:r>
        <w:rPr>
          <w:rFonts w:ascii="Calibri" w:hAnsi="Calibri" w:cs="Calibri"/>
          <w:lang/>
        </w:rPr>
        <w:t>request</w:t>
      </w:r>
      <w:proofErr w:type="spellEnd"/>
      <w:r>
        <w:rPr>
          <w:rFonts w:ascii="Calibri" w:hAnsi="Calibri" w:cs="Calibri"/>
          <w:lang/>
        </w:rPr>
        <w:t xml:space="preserve"> i nadpisanie </w:t>
      </w:r>
      <w:proofErr w:type="spellStart"/>
      <w:r>
        <w:rPr>
          <w:rFonts w:ascii="Calibri" w:hAnsi="Calibri" w:cs="Calibri"/>
          <w:lang/>
        </w:rPr>
        <w:t>cookie</w:t>
      </w:r>
      <w:proofErr w:type="spellEnd"/>
      <w:r>
        <w:rPr>
          <w:rFonts w:ascii="Calibri" w:hAnsi="Calibri" w:cs="Calibri"/>
          <w:lang/>
        </w:rPr>
        <w:t xml:space="preserve"> nowym </w:t>
      </w:r>
      <w:proofErr w:type="spellStart"/>
      <w:r>
        <w:rPr>
          <w:rFonts w:ascii="Calibri" w:hAnsi="Calibri" w:cs="Calibri"/>
          <w:lang/>
        </w:rPr>
        <w:t>tokenem</w:t>
      </w:r>
      <w:proofErr w:type="spellEnd"/>
    </w:p>
    <w:p w:rsidR="001539D9" w:rsidRPr="001539D9" w:rsidRDefault="001539D9" w:rsidP="001539D9">
      <w:pPr>
        <w:numPr>
          <w:ilvl w:val="0"/>
          <w:numId w:val="1"/>
        </w:numPr>
        <w:autoSpaceDE w:val="0"/>
        <w:autoSpaceDN w:val="0"/>
        <w:adjustRightInd w:val="0"/>
        <w:ind w:left="1068" w:hanging="360"/>
        <w:rPr>
          <w:rFonts w:ascii="Calibri" w:hAnsi="Calibri" w:cs="Calibri"/>
          <w:lang/>
        </w:rPr>
      </w:pPr>
      <w:proofErr w:type="spellStart"/>
      <w:r w:rsidRPr="001539D9">
        <w:rPr>
          <w:rFonts w:ascii="Calibri" w:hAnsi="Calibri" w:cs="Calibri"/>
          <w:lang/>
        </w:rPr>
        <w:t>CorrelationIdMiddleware</w:t>
      </w:r>
      <w:proofErr w:type="spellEnd"/>
      <w:r>
        <w:rPr>
          <w:rFonts w:ascii="Calibri" w:hAnsi="Calibri" w:cs="Calibri"/>
          <w:lang/>
        </w:rPr>
        <w:t xml:space="preserve"> – dodanie nagłówka </w:t>
      </w:r>
      <w:proofErr w:type="spellStart"/>
      <w:r>
        <w:rPr>
          <w:rFonts w:ascii="Calibri" w:hAnsi="Calibri" w:cs="Calibri"/>
          <w:lang/>
        </w:rPr>
        <w:t>x-correlaction-id</w:t>
      </w:r>
      <w:proofErr w:type="spellEnd"/>
      <w:r>
        <w:rPr>
          <w:rFonts w:ascii="Calibri" w:hAnsi="Calibri" w:cs="Calibri"/>
          <w:lang/>
        </w:rPr>
        <w:t xml:space="preserve"> aby móc śledzić </w:t>
      </w:r>
      <w:proofErr w:type="spellStart"/>
      <w:r>
        <w:rPr>
          <w:rFonts w:ascii="Calibri" w:hAnsi="Calibri" w:cs="Calibri"/>
          <w:lang/>
        </w:rPr>
        <w:t>ścieżke</w:t>
      </w:r>
      <w:proofErr w:type="spellEnd"/>
    </w:p>
    <w:p w:rsidR="001539D9" w:rsidRPr="001539D9" w:rsidRDefault="001539D9" w:rsidP="001539D9">
      <w:pPr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Ustawienie </w:t>
      </w:r>
      <w:proofErr w:type="spellStart"/>
      <w:r>
        <w:rPr>
          <w:rFonts w:ascii="Calibri" w:hAnsi="Calibri" w:cs="Calibri"/>
          <w:lang/>
        </w:rPr>
        <w:t>fallback</w:t>
      </w:r>
      <w:proofErr w:type="spellEnd"/>
      <w:r>
        <w:rPr>
          <w:rFonts w:ascii="Calibri" w:hAnsi="Calibri" w:cs="Calibri"/>
          <w:lang/>
        </w:rPr>
        <w:t xml:space="preserve"> czyli dla ścieżek gdy nie ma obsługi lub wygasł </w:t>
      </w:r>
      <w:proofErr w:type="spellStart"/>
      <w:r>
        <w:rPr>
          <w:rFonts w:ascii="Calibri" w:hAnsi="Calibri" w:cs="Calibri"/>
          <w:lang/>
        </w:rPr>
        <w:t>token</w:t>
      </w:r>
      <w:proofErr w:type="spellEnd"/>
      <w:r>
        <w:rPr>
          <w:rFonts w:ascii="Calibri" w:hAnsi="Calibri" w:cs="Calibri"/>
          <w:lang/>
        </w:rPr>
        <w:t xml:space="preserve"> -&gt; </w:t>
      </w:r>
      <w:proofErr w:type="spellStart"/>
      <w:r>
        <w:rPr>
          <w:rFonts w:ascii="Calibri" w:hAnsi="Calibri" w:cs="Calibri"/>
          <w:lang/>
        </w:rPr>
        <w:t>przekierowanie</w:t>
      </w:r>
      <w:proofErr w:type="spellEnd"/>
      <w:r>
        <w:rPr>
          <w:rFonts w:ascii="Calibri" w:hAnsi="Calibri" w:cs="Calibri"/>
          <w:lang/>
        </w:rPr>
        <w:t xml:space="preserve"> na </w:t>
      </w:r>
      <w:proofErr w:type="spellStart"/>
      <w:r>
        <w:rPr>
          <w:rFonts w:ascii="Calibri" w:hAnsi="Calibri" w:cs="Calibri"/>
          <w:lang/>
        </w:rPr>
        <w:t>sso</w:t>
      </w:r>
      <w:proofErr w:type="spellEnd"/>
    </w:p>
    <w:p w:rsidR="001539D9" w:rsidRDefault="001539D9" w:rsidP="001539D9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2) Wyodrębnić SSO z PP</w:t>
      </w:r>
    </w:p>
    <w:p w:rsidR="001539D9" w:rsidRDefault="001539D9" w:rsidP="001539D9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3) Przenieść pozostałość z PP jako moduł (osobną kontenery na 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 xml:space="preserve"> oraz WWW)</w:t>
      </w:r>
    </w:p>
    <w:p w:rsidR="001539D9" w:rsidRDefault="001539D9" w:rsidP="001539D9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</w:rPr>
        <w:t xml:space="preserve">4) zacząć wydzielać pozostałe moduły zakładki jako aplikacje i dodać do konfiguracji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:rsidR="008B6D5A" w:rsidRDefault="008B6D5A"/>
    <w:p w:rsidR="001539D9" w:rsidRDefault="001539D9">
      <w:r>
        <w:t>Korzyści</w:t>
      </w:r>
    </w:p>
    <w:p w:rsidR="001539D9" w:rsidRDefault="001539D9" w:rsidP="001539D9">
      <w:pPr>
        <w:pStyle w:val="Akapitzlist"/>
        <w:numPr>
          <w:ilvl w:val="0"/>
          <w:numId w:val="2"/>
        </w:numPr>
      </w:pPr>
      <w:proofErr w:type="spellStart"/>
      <w:r>
        <w:t>Gateway</w:t>
      </w:r>
      <w:proofErr w:type="spellEnd"/>
      <w:r>
        <w:t xml:space="preserve"> rozbija </w:t>
      </w:r>
      <w:proofErr w:type="spellStart"/>
      <w:r>
        <w:t>token</w:t>
      </w:r>
      <w:proofErr w:type="spellEnd"/>
      <w:r>
        <w:t xml:space="preserve"> na nagłówki i takie przekazuje do </w:t>
      </w:r>
      <w:proofErr w:type="spellStart"/>
      <w:r>
        <w:t>api</w:t>
      </w:r>
      <w:proofErr w:type="spellEnd"/>
      <w:r>
        <w:t xml:space="preserve"> dalej a aplikacje robią to wedle uznania</w:t>
      </w:r>
    </w:p>
    <w:p w:rsidR="001539D9" w:rsidRDefault="001539D9" w:rsidP="001539D9">
      <w:pPr>
        <w:pStyle w:val="Akapitzlist"/>
        <w:numPr>
          <w:ilvl w:val="0"/>
          <w:numId w:val="2"/>
        </w:numPr>
      </w:pPr>
      <w:proofErr w:type="spellStart"/>
      <w:r>
        <w:t>Gateway</w:t>
      </w:r>
      <w:proofErr w:type="spellEnd"/>
      <w:r>
        <w:t xml:space="preserve"> pilnuje ważności </w:t>
      </w:r>
      <w:proofErr w:type="spellStart"/>
      <w:r>
        <w:t>tokena</w:t>
      </w:r>
      <w:proofErr w:type="spellEnd"/>
    </w:p>
    <w:p w:rsidR="001539D9" w:rsidRDefault="001539D9" w:rsidP="001539D9">
      <w:pPr>
        <w:pStyle w:val="Akapitzlist"/>
        <w:numPr>
          <w:ilvl w:val="0"/>
          <w:numId w:val="2"/>
        </w:numPr>
      </w:pPr>
      <w:r>
        <w:t xml:space="preserve">Aplikacje mając dane, mogą modyfikować </w:t>
      </w:r>
      <w:proofErr w:type="spellStart"/>
      <w:r>
        <w:t>tokena</w:t>
      </w:r>
      <w:proofErr w:type="spellEnd"/>
      <w:r>
        <w:t xml:space="preserve"> i go nadpisać/ można to przez SSO API zrobić </w:t>
      </w:r>
    </w:p>
    <w:p w:rsidR="001539D9" w:rsidRDefault="001539D9"/>
    <w:sectPr w:rsidR="001539D9" w:rsidSect="00F55D2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BB380B0A"/>
    <w:lvl w:ilvl="0">
      <w:numFmt w:val="bullet"/>
      <w:lvlText w:val="*"/>
      <w:lvlJc w:val="left"/>
    </w:lvl>
  </w:abstractNum>
  <w:abstractNum w:abstractNumId="1">
    <w:nsid w:val="39FD515F"/>
    <w:multiLevelType w:val="hybridMultilevel"/>
    <w:tmpl w:val="C972D8C0"/>
    <w:lvl w:ilvl="0" w:tplc="0415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/>
  <w:defaultTabStop w:val="708"/>
  <w:hyphenationZone w:val="425"/>
  <w:characterSpacingControl w:val="doNotCompress"/>
  <w:compat/>
  <w:rsids>
    <w:rsidRoot w:val="001539D9"/>
    <w:rsid w:val="001539D9"/>
    <w:rsid w:val="008B6D5A"/>
    <w:rsid w:val="00C975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539D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539D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162</Words>
  <Characters>978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Marcin Wosik</dc:creator>
  <cp:lastModifiedBy>Marcin Wosik</cp:lastModifiedBy>
  <cp:revision>2</cp:revision>
  <dcterms:created xsi:type="dcterms:W3CDTF">2026-03-31T20:09:00Z</dcterms:created>
  <dcterms:modified xsi:type="dcterms:W3CDTF">2026-03-31T20:18:00Z</dcterms:modified>
</cp:coreProperties>
</file>