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480" w:before="480" w:after="240"/>
        <w:rPr/>
      </w:pPr>
      <w:r>
        <w:rPr>
          <w:rFonts w:eastAsia="Times New Roman" w:cs="Times New Roman" w:ascii="Times New Roman" w:hAnsi="Times New Roman"/>
          <w:b/>
          <w:bCs/>
          <w:sz w:val="28"/>
          <w:szCs w:val="28"/>
        </w:rPr>
        <w:t>III. Methodology</w:t>
      </w:r>
    </w:p>
    <w:p>
      <w:pPr>
        <w:pStyle w:val="Heading2"/>
        <w:spacing w:lineRule="exact" w:line="480" w:before="480" w:after="240"/>
        <w:rPr/>
      </w:pPr>
      <w:r>
        <w:rPr>
          <w:rFonts w:eastAsia="Times New Roman" w:cs="Times New Roman" w:ascii="Times New Roman" w:hAnsi="Times New Roman"/>
          <w:b/>
          <w:bCs/>
          <w:sz w:val="24"/>
          <w:szCs w:val="24"/>
        </w:rPr>
        <w:t>3.1 Data: The December 2024 Mining Batch</w:t>
      </w:r>
    </w:p>
    <w:p>
      <w:pPr>
        <w:pStyle w:val="Normal"/>
        <w:spacing w:lineRule="exact" w:line="480" w:before="0" w:after="0"/>
        <w:ind w:firstLine="720"/>
        <w:jc w:val="both"/>
        <w:rPr/>
      </w:pPr>
      <w:r>
        <w:rPr>
          <w:rFonts w:eastAsia="Times New Roman" w:cs="Times New Roman"/>
          <w:sz w:val="24"/>
          <w:szCs w:val="24"/>
        </w:rPr>
        <w:t xml:space="preserve">The analysis draws on a batch of build pairs produced by a BugSwarm mining run conducted in December 2024, </w:t>
      </w:r>
      <w:commentRangeStart w:id="0"/>
      <w:r>
        <w:rPr>
          <w:rFonts w:eastAsia="Times New Roman" w:cs="Times New Roman"/>
          <w:sz w:val="24"/>
          <w:szCs w:val="24"/>
        </w:rPr>
        <w:t>in which projects on GitHub</w:t>
      </w:r>
      <w:r>
        <w:rPr>
          <w:rFonts w:eastAsia="Times New Roman" w:cs="Times New Roman"/>
          <w:sz w:val="24"/>
          <w:szCs w:val="24"/>
        </w:rPr>
      </w:r>
      <w:commentRangeEnd w:id="0"/>
      <w:r>
        <w:commentReference w:id="0"/>
      </w:r>
      <w:r>
        <w:rPr>
          <w:rFonts w:eastAsia="Times New Roman" w:cs="Times New Roman"/>
          <w:sz w:val="24"/>
          <w:szCs w:val="24"/>
        </w:rPr>
        <w:t xml:space="preserve"> were scanned for new commits and candidate build pairs were identified. The batch contains 688 build pairs in total across all build systems: 480 Python, 114 Maven, 93 Gradle, and 1 with an unidentified build system.</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analysis is restricted to Maven build pairs. Build pairs from projects using other build systems are assigned a predicted reproducibility of </w:t>
      </w:r>
      <w:commentRangeStart w:id="1"/>
      <w:r>
        <w:rPr>
          <w:rFonts w:eastAsia="Times New Roman" w:cs="Times New Roman"/>
          <w:sz w:val="24"/>
          <w:szCs w:val="24"/>
        </w:rPr>
        <w:t>True</w:t>
      </w:r>
      <w:r>
        <w:rPr>
          <w:rFonts w:eastAsia="Times New Roman" w:cs="Times New Roman"/>
          <w:sz w:val="24"/>
          <w:szCs w:val="24"/>
        </w:rPr>
      </w:r>
      <w:commentRangeEnd w:id="1"/>
      <w:r>
        <w:commentReference w:id="1"/>
      </w:r>
      <w:r>
        <w:rPr>
          <w:rFonts w:eastAsia="Times New Roman" w:cs="Times New Roman"/>
          <w:sz w:val="24"/>
          <w:szCs w:val="24"/>
        </w:rPr>
        <w:t xml:space="preserve"> by the Reproducibility Predictor by default and are excluded from the statistical analysis, as the predictor variables examined are specific to Maven's POM-based dependency configuration. All 114 Maven build pairs in the batch were successfully downloaded and parsed by the Reproducibility Predictor: 108 had a parent POM file present at the root of the repository (availability code 0) and 6 did not (availability code 1). No Maven build pairs in this batch resulted in download or parsing errors.</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Ground truth reproducibility is determined by BugSwarm's Analyzer component. For each job in a build pair, the Analyzer records the number of times, across three reproduction attempts, that the output log produced by the attempt matches the original log captured during mining. The outcome variable in the statistical analysis is the proportion of attempts for which the failing job's log matched the original, a continuous value in the interval [0, 1]. This formulation captures degrees of partial reproducibility and flakiness rather than treating reproducibility as a binary outcome: </w:t>
      </w:r>
      <w:commentRangeStart w:id="2"/>
      <w:r>
        <w:rPr>
          <w:rFonts w:eastAsia="Times New Roman" w:cs="Times New Roman"/>
          <w:sz w:val="24"/>
          <w:szCs w:val="24"/>
        </w:rPr>
        <w:t>a build pair in which the failing job's log matched in one of three attempts contributes a value of 0.33 to the analysis</w:t>
      </w:r>
      <w:r>
        <w:rPr>
          <w:rFonts w:eastAsia="Times New Roman" w:cs="Times New Roman"/>
          <w:sz w:val="24"/>
          <w:szCs w:val="24"/>
        </w:rPr>
      </w:r>
      <w:commentRangeEnd w:id="2"/>
      <w:r>
        <w:commentReference w:id="2"/>
      </w:r>
      <w:r>
        <w:rPr>
          <w:rFonts w:eastAsia="Times New Roman" w:cs="Times New Roman"/>
          <w:sz w:val="24"/>
          <w:szCs w:val="24"/>
        </w:rPr>
        <w:t>.</w:t>
      </w:r>
    </w:p>
    <w:p>
      <w:pPr>
        <w:pStyle w:val="Normal"/>
        <w:spacing w:lineRule="exact" w:line="480"/>
        <w:rPr/>
      </w:pPr>
      <w:r>
        <w:rPr/>
      </w:r>
    </w:p>
    <w:p>
      <w:pPr>
        <w:pStyle w:val="Normal"/>
        <w:spacing w:lineRule="exact" w:line="480" w:before="0" w:after="0"/>
        <w:ind w:firstLine="720"/>
        <w:jc w:val="both"/>
        <w:rPr/>
      </w:pPr>
      <w:commentRangeStart w:id="3"/>
      <w:r>
        <w:rPr>
          <w:rFonts w:eastAsia="Times New Roman" w:cs="Times New Roman"/>
          <w:sz w:val="24"/>
          <w:szCs w:val="24"/>
        </w:rPr>
        <w:t>Because the number of build pairs per repository varies substantially across the mining batch, with some repositories contributing many more build pairs than others, a sampling procedure is applied to prevent overrepresentation of prolific repositories.</w:t>
      </w:r>
      <w:r>
        <w:rPr>
          <w:rFonts w:eastAsia="Times New Roman" w:cs="Times New Roman"/>
          <w:sz w:val="24"/>
          <w:szCs w:val="24"/>
        </w:rPr>
      </w:r>
      <w:commentRangeEnd w:id="3"/>
      <w:r>
        <w:commentReference w:id="3"/>
      </w:r>
      <w:r>
        <w:rPr>
          <w:rFonts w:eastAsia="Times New Roman" w:cs="Times New Roman"/>
          <w:sz w:val="24"/>
          <w:szCs w:val="24"/>
        </w:rPr>
        <w:t xml:space="preserve"> One build pair is selected at random per repository as a representative sample, and dependency configuration metrics are collected from the repository at the state of the failing commit associated with the selected build pair. This yields one observation per repository in the </w:t>
      </w:r>
      <w:commentRangeStart w:id="4"/>
      <w:r>
        <w:rPr>
          <w:rFonts w:eastAsia="Times New Roman" w:cs="Times New Roman"/>
          <w:sz w:val="24"/>
          <w:szCs w:val="24"/>
        </w:rPr>
        <w:t>statistical dataset</w:t>
      </w:r>
      <w:r>
        <w:rPr>
          <w:rFonts w:eastAsia="Times New Roman" w:cs="Times New Roman"/>
          <w:sz w:val="24"/>
          <w:szCs w:val="24"/>
        </w:rPr>
      </w:r>
      <w:commentRangeEnd w:id="4"/>
      <w:r>
        <w:commentReference w:id="4"/>
      </w:r>
      <w:r>
        <w:rPr>
          <w:rFonts w:eastAsia="Times New Roman" w:cs="Times New Roman"/>
          <w:sz w:val="24"/>
          <w:szCs w:val="24"/>
        </w:rPr>
        <w:t>. The sampled indicator in the output CSV identifies which build pair was selected for each repository. The 114 Maven build pairs in the batch correspond to 50 distinct repositories, yielding a final analysis dataset of 50 observations after applying the sampling procedure.</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sampling procedure described above was implemented in an earlier version of the Reproducibility Predictor that operated at repository granularity, collecting metrics once per repository and applying them to all build pairs from that repository. The current version of the component operates at build pair granularity, checking out the specific failing commit for each build pair </w:t>
      </w:r>
      <w:commentRangeStart w:id="5"/>
      <w:r>
        <w:rPr>
          <w:rFonts w:eastAsia="Times New Roman" w:cs="Times New Roman"/>
          <w:sz w:val="24"/>
          <w:szCs w:val="24"/>
        </w:rPr>
        <w:t>and collecting metrics independently for each</w:t>
      </w:r>
      <w:r>
        <w:rPr>
          <w:rFonts w:eastAsia="Times New Roman" w:cs="Times New Roman"/>
          <w:sz w:val="24"/>
          <w:szCs w:val="24"/>
        </w:rPr>
      </w:r>
      <w:commentRangeEnd w:id="5"/>
      <w:r>
        <w:commentReference w:id="5"/>
      </w:r>
      <w:r>
        <w:rPr>
          <w:rFonts w:eastAsia="Times New Roman" w:cs="Times New Roman"/>
          <w:sz w:val="24"/>
          <w:szCs w:val="24"/>
        </w:rPr>
        <w:t xml:space="preserve">. The earlier version was motivated by the observation, supported by manual inspection of the dataset, that dependency configurations tend not to change substantially between build pairs from the same repository, such that </w:t>
      </w:r>
      <w:commentRangeStart w:id="6"/>
      <w:r>
        <w:rPr>
          <w:rFonts w:eastAsia="Times New Roman" w:cs="Times New Roman"/>
          <w:sz w:val="24"/>
          <w:szCs w:val="24"/>
        </w:rPr>
        <w:t>repeated metric collection</w:t>
      </w:r>
      <w:r>
        <w:rPr>
          <w:rFonts w:eastAsia="Times New Roman" w:cs="Times New Roman"/>
          <w:sz w:val="24"/>
          <w:szCs w:val="24"/>
        </w:rPr>
      </w:r>
      <w:commentRangeEnd w:id="6"/>
      <w:r>
        <w:commentReference w:id="6"/>
      </w:r>
      <w:r>
        <w:rPr>
          <w:rFonts w:eastAsia="Times New Roman" w:cs="Times New Roman"/>
          <w:sz w:val="24"/>
          <w:szCs w:val="24"/>
        </w:rPr>
        <w:t xml:space="preserve"> would be largely redundant. A limitation of the earlier version is that build system detection was performed on the sampled build pair only, such that Maven-derived metrics could in principle be applied to build pairs from the same repository </w:t>
      </w:r>
      <w:commentRangeStart w:id="7"/>
      <w:r>
        <w:rPr>
          <w:rFonts w:eastAsia="Times New Roman" w:cs="Times New Roman"/>
          <w:sz w:val="24"/>
          <w:szCs w:val="24"/>
        </w:rPr>
        <w:t>that use a different build system</w:t>
      </w:r>
      <w:r>
        <w:rPr>
          <w:rFonts w:eastAsia="Times New Roman" w:cs="Times New Roman"/>
          <w:sz w:val="24"/>
          <w:szCs w:val="24"/>
        </w:rPr>
      </w:r>
      <w:commentRangeEnd w:id="7"/>
      <w:r>
        <w:commentReference w:id="7"/>
      </w:r>
      <w:r>
        <w:rPr>
          <w:rFonts w:eastAsia="Times New Roman" w:cs="Times New Roman"/>
          <w:sz w:val="24"/>
          <w:szCs w:val="24"/>
        </w:rPr>
        <w:t xml:space="preserve">. </w:t>
      </w:r>
      <w:commentRangeStart w:id="8"/>
      <w:r>
        <w:rPr>
          <w:rFonts w:eastAsia="Times New Roman" w:cs="Times New Roman"/>
          <w:sz w:val="24"/>
          <w:szCs w:val="24"/>
        </w:rPr>
        <w:t>The current version addresses this limitation.</w:t>
      </w:r>
      <w:r>
        <w:rPr>
          <w:rFonts w:eastAsia="Times New Roman" w:cs="Times New Roman"/>
          <w:sz w:val="24"/>
          <w:szCs w:val="24"/>
        </w:rPr>
      </w:r>
      <w:commentRangeEnd w:id="8"/>
      <w:r>
        <w:commentReference w:id="8"/>
      </w:r>
      <w:r>
        <w:rPr>
          <w:rFonts w:eastAsia="Times New Roman" w:cs="Times New Roman"/>
          <w:sz w:val="24"/>
          <w:szCs w:val="24"/>
        </w:rPr>
        <w:t xml:space="preserve"> The statistical dataset used in the present analysis was produced by the earlier version, with the sampled indicator used to select one observation per repository.</w:t>
      </w:r>
    </w:p>
    <w:p>
      <w:pPr>
        <w:pStyle w:val="Normal"/>
        <w:spacing w:lineRule="exact" w:line="480"/>
        <w:rPr/>
      </w:pPr>
      <w:r>
        <w:rPr/>
      </w:r>
    </w:p>
    <w:p>
      <w:pPr>
        <w:pStyle w:val="Heading2"/>
        <w:spacing w:lineRule="exact" w:line="480" w:before="480" w:after="240"/>
        <w:rPr/>
      </w:pPr>
      <w:r>
        <w:rPr>
          <w:rFonts w:eastAsia="Times New Roman" w:cs="Times New Roman" w:ascii="Times New Roman" w:hAnsi="Times New Roman"/>
          <w:b/>
          <w:bCs/>
          <w:sz w:val="24"/>
          <w:szCs w:val="24"/>
        </w:rPr>
        <w:t>3.2 The Reproducibility Predictor Component</w:t>
      </w:r>
    </w:p>
    <w:p>
      <w:pPr>
        <w:pStyle w:val="Normal"/>
        <w:spacing w:lineRule="exact" w:line="480" w:before="0" w:after="0"/>
        <w:ind w:firstLine="720"/>
        <w:jc w:val="both"/>
        <w:rPr/>
      </w:pPr>
      <w:r>
        <w:rPr>
          <w:rFonts w:eastAsia="Times New Roman" w:cs="Times New Roman"/>
          <w:sz w:val="24"/>
          <w:szCs w:val="24"/>
        </w:rPr>
        <w:t xml:space="preserve">The Reproducibility Predictor is implemented as a </w:t>
      </w:r>
      <w:commentRangeStart w:id="9"/>
      <w:r>
        <w:rPr>
          <w:rFonts w:eastAsia="Times New Roman" w:cs="Times New Roman"/>
          <w:sz w:val="24"/>
          <w:szCs w:val="24"/>
        </w:rPr>
        <w:t>Python component</w:t>
      </w:r>
      <w:r>
        <w:rPr>
          <w:rFonts w:eastAsia="Times New Roman" w:cs="Times New Roman"/>
          <w:sz w:val="24"/>
          <w:szCs w:val="24"/>
        </w:rPr>
      </w:r>
      <w:commentRangeEnd w:id="9"/>
      <w:r>
        <w:commentReference w:id="9"/>
      </w:r>
      <w:r>
        <w:rPr>
          <w:rFonts w:eastAsia="Times New Roman" w:cs="Times New Roman"/>
          <w:sz w:val="24"/>
          <w:szCs w:val="24"/>
        </w:rPr>
        <w:t xml:space="preserve"> consisting of two modules: reprpredictor.py, the top-level pipeline component, and mvn_repo_parser.py, a Maven-specific parsing module. This modular architecture isolates build-system-specific parsing logic so that support for additional build systems, such as Gradle or Ant, can be incorporated in future work by implementing analogous parsing modules without modification to the core pipeline logic.</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reprpredictor.py accepts as input the JSON file produced by BugSwarm's PairFilter component, which contains metadata for all build pairs satisfying the essential information requirements, including the commit SHA identifiers needed to </w:t>
      </w:r>
      <w:commentRangeStart w:id="10"/>
      <w:r>
        <w:rPr>
          <w:rFonts w:eastAsia="Times New Roman" w:cs="Times New Roman"/>
          <w:sz w:val="24"/>
          <w:szCs w:val="24"/>
        </w:rPr>
        <w:t>retrieve each version</w:t>
      </w:r>
      <w:r>
        <w:rPr>
          <w:rFonts w:eastAsia="Times New Roman" w:cs="Times New Roman"/>
          <w:sz w:val="24"/>
          <w:szCs w:val="24"/>
        </w:rPr>
      </w:r>
      <w:commentRangeEnd w:id="10"/>
      <w:r>
        <w:commentReference w:id="10"/>
      </w:r>
      <w:r>
        <w:rPr>
          <w:rFonts w:eastAsia="Times New Roman" w:cs="Times New Roman"/>
          <w:sz w:val="24"/>
          <w:szCs w:val="24"/>
        </w:rPr>
        <w:t xml:space="preserve"> of each repository. For each build pair, the component clones the repository from GitHub if a local copy is not available, checks out the failing commit associated with the build pair, detects the build system in use, and </w:t>
      </w:r>
      <w:commentRangeStart w:id="11"/>
      <w:r>
        <w:rPr>
          <w:rFonts w:eastAsia="Times New Roman" w:cs="Times New Roman"/>
          <w:sz w:val="24"/>
          <w:szCs w:val="24"/>
        </w:rPr>
        <w:t>invokes</w:t>
      </w:r>
      <w:r>
        <w:rPr>
          <w:rFonts w:eastAsia="Times New Roman" w:cs="Times New Roman"/>
          <w:sz w:val="24"/>
          <w:szCs w:val="24"/>
        </w:rPr>
      </w:r>
      <w:commentRangeEnd w:id="11"/>
      <w:r>
        <w:commentReference w:id="11"/>
      </w:r>
      <w:r>
        <w:rPr>
          <w:rFonts w:eastAsia="Times New Roman" w:cs="Times New Roman"/>
          <w:sz w:val="24"/>
          <w:szCs w:val="24"/>
        </w:rPr>
        <w:t xml:space="preserve"> mvn_repo_parser.py to collect dependency configuration metrics for Maven projects. An augmented copy of the input JSON is produced, with a pred_reproducibility field added to each build pair. Optionally, a CSV file is written containing the collected metrics and predicted reproducibility values for use in statistical analysis and model refinement.</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Algorithms 1a and 1b describe the behavior of the two versions of the component. Algorithm 1a describes the current version, which operates at build pair granularity. Algorithm 1b describes the earlier version used for data collection </w:t>
      </w:r>
      <w:commentRangeStart w:id="12"/>
      <w:r>
        <w:rPr>
          <w:rFonts w:eastAsia="Times New Roman" w:cs="Times New Roman"/>
          <w:sz w:val="24"/>
          <w:szCs w:val="24"/>
        </w:rPr>
        <w:t>in the present study,</w:t>
      </w:r>
      <w:r>
        <w:rPr>
          <w:rFonts w:eastAsia="Times New Roman" w:cs="Times New Roman"/>
          <w:sz w:val="24"/>
          <w:szCs w:val="24"/>
        </w:rPr>
      </w:r>
      <w:commentRangeEnd w:id="12"/>
      <w:r>
        <w:commentReference w:id="12"/>
      </w:r>
      <w:r>
        <w:rPr>
          <w:rFonts w:eastAsia="Times New Roman" w:cs="Times New Roman"/>
          <w:sz w:val="24"/>
          <w:szCs w:val="24"/>
        </w:rPr>
        <w:t xml:space="preserve"> which operates at repository granularity. The two versions differ only in the inner loop: the current version checks out the failing commit and collects metrics independently for each build pair, while the earlier version samples one build pair per repository and applies those metrics to all build pairs from that repository.</w:t>
      </w:r>
    </w:p>
    <w:p>
      <w:pPr>
        <w:pStyle w:val="Normal"/>
        <w:spacing w:lineRule="exact" w:line="480"/>
        <w:rPr/>
      </w:pPr>
      <w:r>
        <w:rPr/>
      </w:r>
    </w:p>
    <w:p>
      <w:pPr>
        <w:pStyle w:val="Normal"/>
        <w:pBdr>
          <w:top w:val="single" w:sz="6" w:space="0" w:color="000000"/>
        </w:pBdr>
        <w:spacing w:lineRule="exact" w:line="320" w:before="240" w:after="0"/>
        <w:ind w:left="360" w:right="360"/>
        <w:rPr/>
      </w:pPr>
      <w:r>
        <w:rPr>
          <w:rFonts w:eastAsia="Times New Roman" w:cs="Times New Roman"/>
          <w:b/>
          <w:bCs/>
          <w:sz w:val="24"/>
          <w:szCs w:val="24"/>
        </w:rPr>
        <w:t>Algorithm 1a: Reproducibility Predictor — Current Version (Build Pair Granularity)</w:t>
      </w:r>
    </w:p>
    <w:p>
      <w:pPr>
        <w:pStyle w:val="Normal"/>
        <w:spacing w:lineRule="exact" w:line="320" w:before="0" w:after="0"/>
        <w:ind w:left="360" w:right="360"/>
        <w:rPr/>
      </w:pPr>
      <w:r>
        <w:rPr>
          <w:rFonts w:eastAsia="Times New Roman" w:cs="Times New Roman"/>
          <w:b/>
          <w:bCs/>
          <w:sz w:val="24"/>
          <w:szCs w:val="24"/>
        </w:rPr>
        <w:t xml:space="preserve">Input: </w:t>
      </w:r>
      <w:r>
        <w:rPr>
          <w:rFonts w:eastAsia="Times New Roman" w:cs="Times New Roman"/>
          <w:sz w:val="24"/>
          <w:szCs w:val="24"/>
        </w:rPr>
        <w:t>pairsJSON: JSON file produced by PairFilter; repoSource: repo name or path file; repoDownloadDir: download destination; outputJSON: path for augmented output</w:t>
      </w:r>
    </w:p>
    <w:p>
      <w:pPr>
        <w:pStyle w:val="Normal"/>
        <w:spacing w:lineRule="exact" w:line="320" w:before="0" w:after="0"/>
        <w:ind w:left="360" w:right="360"/>
        <w:rPr/>
      </w:pPr>
      <w:r>
        <w:rPr>
          <w:rFonts w:eastAsia="Times New Roman" w:cs="Times New Roman"/>
          <w:b/>
          <w:bCs/>
          <w:sz w:val="24"/>
          <w:szCs w:val="24"/>
        </w:rPr>
        <w:t xml:space="preserve">Output: </w:t>
      </w:r>
      <w:r>
        <w:rPr>
          <w:rFonts w:eastAsia="Times New Roman" w:cs="Times New Roman"/>
          <w:sz w:val="24"/>
          <w:szCs w:val="24"/>
        </w:rPr>
        <w:t>outputJSON: copy of pairsJSON augmented with pred_reproducibility; metricsCSV (optional): predictor metrics and predictions, one row per build pair</w:t>
      </w:r>
    </w:p>
    <w:p>
      <w:pPr>
        <w:pStyle w:val="Normal"/>
        <w:spacing w:lineRule="exact" w:line="280" w:before="0" w:after="0"/>
        <w:ind w:left="360" w:right="360"/>
        <w:rPr/>
      </w:pPr>
      <w:r>
        <w:rPr>
          <w:rFonts w:eastAsia="Courier New" w:cs="Courier New" w:ascii="Courier New" w:hAnsi="Courier New"/>
          <w:b/>
          <w:bCs/>
          <w:sz w:val="20"/>
          <w:szCs w:val="20"/>
        </w:rPr>
        <w:t xml:space="preserve">1  </w:t>
      </w:r>
      <w:r>
        <w:rPr>
          <w:rFonts w:eastAsia="Courier New" w:cs="Courier New" w:ascii="Courier New" w:hAnsi="Courier New"/>
          <w:sz w:val="20"/>
          <w:szCs w:val="20"/>
        </w:rPr>
        <w:t>pairs ← ReadJSON(pairsJSON)</w:t>
      </w:r>
    </w:p>
    <w:p>
      <w:pPr>
        <w:pStyle w:val="Normal"/>
        <w:spacing w:lineRule="exact" w:line="280" w:before="0" w:after="0"/>
        <w:ind w:left="360" w:right="360"/>
        <w:rPr/>
      </w:pPr>
      <w:r>
        <w:rPr>
          <w:rFonts w:eastAsia="Courier New" w:cs="Courier New" w:ascii="Courier New" w:hAnsi="Courier New"/>
          <w:b/>
          <w:bCs/>
          <w:sz w:val="20"/>
          <w:szCs w:val="20"/>
        </w:rPr>
        <w:t xml:space="preserve">2  </w:t>
      </w:r>
      <w:r>
        <w:rPr>
          <w:rFonts w:eastAsia="Courier New" w:cs="Courier New" w:ascii="Courier New" w:hAnsi="Courier New"/>
          <w:sz w:val="20"/>
          <w:szCs w:val="20"/>
        </w:rPr>
        <w:t>for each repository R in pairs do</w:t>
      </w:r>
    </w:p>
    <w:p>
      <w:pPr>
        <w:pStyle w:val="Normal"/>
        <w:spacing w:lineRule="exact" w:line="280" w:before="0" w:after="0"/>
        <w:ind w:left="720" w:right="360"/>
        <w:rPr/>
      </w:pPr>
      <w:r>
        <w:rPr>
          <w:rFonts w:eastAsia="Courier New" w:cs="Courier New" w:ascii="Courier New" w:hAnsi="Courier New"/>
          <w:b/>
          <w:bCs/>
          <w:sz w:val="20"/>
          <w:szCs w:val="20"/>
        </w:rPr>
        <w:t xml:space="preserve">3  </w:t>
      </w:r>
      <w:r>
        <w:rPr>
          <w:rFonts w:eastAsia="Courier New" w:cs="Courier New" w:ascii="Courier New" w:hAnsi="Courier New"/>
          <w:sz w:val="20"/>
          <w:szCs w:val="20"/>
        </w:rPr>
        <w:t>repoPath ← GetLocalPath(R, repoSource)</w:t>
      </w:r>
    </w:p>
    <w:p>
      <w:pPr>
        <w:pStyle w:val="Normal"/>
        <w:spacing w:lineRule="exact" w:line="280" w:before="0" w:after="0"/>
        <w:ind w:left="720" w:right="360"/>
        <w:rPr/>
      </w:pPr>
      <w:r>
        <w:rPr>
          <w:rFonts w:eastAsia="Courier New" w:cs="Courier New" w:ascii="Courier New" w:hAnsi="Courier New"/>
          <w:b/>
          <w:bCs/>
          <w:sz w:val="20"/>
          <w:szCs w:val="20"/>
        </w:rPr>
        <w:t xml:space="preserve">4  </w:t>
      </w:r>
      <w:r>
        <w:rPr>
          <w:rFonts w:eastAsia="Courier New" w:cs="Courier New" w:ascii="Courier New" w:hAnsi="Courier New"/>
          <w:sz w:val="20"/>
          <w:szCs w:val="20"/>
        </w:rPr>
        <w:t>if repoPath is missing then</w:t>
      </w:r>
    </w:p>
    <w:p>
      <w:pPr>
        <w:pStyle w:val="Normal"/>
        <w:spacing w:lineRule="exact" w:line="280" w:before="0" w:after="0"/>
        <w:ind w:left="1080" w:right="360"/>
        <w:rPr/>
      </w:pPr>
      <w:r>
        <w:rPr>
          <w:rFonts w:eastAsia="Courier New" w:cs="Courier New" w:ascii="Courier New" w:hAnsi="Courier New"/>
          <w:b/>
          <w:bCs/>
          <w:sz w:val="20"/>
          <w:szCs w:val="20"/>
        </w:rPr>
        <w:t xml:space="preserve">5  </w:t>
      </w:r>
      <w:r>
        <w:rPr>
          <w:rFonts w:eastAsia="Courier New" w:cs="Courier New" w:ascii="Courier New" w:hAnsi="Courier New"/>
          <w:sz w:val="20"/>
          <w:szCs w:val="20"/>
        </w:rPr>
        <w:t>repoPath ← Clone(R, repoDownloadDir)</w:t>
      </w:r>
    </w:p>
    <w:p>
      <w:pPr>
        <w:pStyle w:val="Normal"/>
        <w:spacing w:lineRule="exact" w:line="280" w:before="0" w:after="0"/>
        <w:ind w:left="720" w:right="360"/>
        <w:rPr/>
      </w:pPr>
      <w:r>
        <w:rPr>
          <w:rFonts w:eastAsia="Courier New" w:cs="Courier New" w:ascii="Courier New" w:hAnsi="Courier New"/>
          <w:b/>
          <w:bCs/>
          <w:sz w:val="20"/>
          <w:szCs w:val="20"/>
        </w:rPr>
        <w:t xml:space="preserve">6  </w:t>
      </w:r>
      <w:r>
        <w:rPr>
          <w:rFonts w:eastAsia="Courier New" w:cs="Courier New" w:ascii="Courier New" w:hAnsi="Courier New"/>
          <w:sz w:val="20"/>
          <w:szCs w:val="20"/>
        </w:rPr>
        <w:t>end if</w:t>
      </w:r>
    </w:p>
    <w:p>
      <w:pPr>
        <w:pStyle w:val="Normal"/>
        <w:spacing w:lineRule="exact" w:line="280" w:before="0" w:after="0"/>
        <w:ind w:left="720" w:right="360"/>
        <w:rPr/>
      </w:pPr>
      <w:r>
        <w:rPr>
          <w:rFonts w:eastAsia="Courier New" w:cs="Courier New" w:ascii="Courier New" w:hAnsi="Courier New"/>
          <w:b/>
          <w:bCs/>
          <w:sz w:val="20"/>
          <w:szCs w:val="20"/>
        </w:rPr>
        <w:t xml:space="preserve">7  </w:t>
      </w:r>
      <w:r>
        <w:rPr>
          <w:rFonts w:eastAsia="Courier New" w:cs="Courier New" w:ascii="Courier New" w:hAnsi="Courier New"/>
          <w:sz w:val="20"/>
          <w:szCs w:val="20"/>
        </w:rPr>
        <w:t>for each build pair B associated with R do</w:t>
      </w:r>
    </w:p>
    <w:p>
      <w:pPr>
        <w:pStyle w:val="Normal"/>
        <w:spacing w:lineRule="exact" w:line="280" w:before="0" w:after="0"/>
        <w:ind w:left="1080" w:right="360"/>
        <w:rPr/>
      </w:pPr>
      <w:r>
        <w:rPr>
          <w:rFonts w:eastAsia="Courier New" w:cs="Courier New" w:ascii="Courier New" w:hAnsi="Courier New"/>
          <w:b/>
          <w:bCs/>
          <w:sz w:val="20"/>
          <w:szCs w:val="20"/>
        </w:rPr>
        <w:t xml:space="preserve">8  </w:t>
      </w:r>
      <w:r>
        <w:rPr>
          <w:rFonts w:eastAsia="Courier New" w:cs="Courier New" w:ascii="Courier New" w:hAnsi="Courier New"/>
          <w:sz w:val="20"/>
          <w:szCs w:val="20"/>
        </w:rPr>
        <w:t>status ← Checkout(repoPath, B.failing_SHA)</w:t>
      </w:r>
    </w:p>
    <w:p>
      <w:pPr>
        <w:pStyle w:val="Normal"/>
        <w:spacing w:lineRule="exact" w:line="280" w:before="0" w:after="0"/>
        <w:ind w:left="1080" w:right="360"/>
        <w:rPr/>
      </w:pPr>
      <w:r>
        <w:rPr>
          <w:rFonts w:eastAsia="Courier New" w:cs="Courier New" w:ascii="Courier New" w:hAnsi="Courier New"/>
          <w:b/>
          <w:bCs/>
          <w:sz w:val="20"/>
          <w:szCs w:val="20"/>
        </w:rPr>
        <w:t xml:space="preserve">9  </w:t>
      </w:r>
      <w:r>
        <w:rPr>
          <w:rFonts w:eastAsia="Courier New" w:cs="Courier New" w:ascii="Courier New" w:hAnsi="Courier New"/>
          <w:sz w:val="20"/>
          <w:szCs w:val="20"/>
        </w:rPr>
        <w:t>if status ≠ OK then</w:t>
      </w:r>
    </w:p>
    <w:p>
      <w:pPr>
        <w:pStyle w:val="Normal"/>
        <w:spacing w:lineRule="exact" w:line="280" w:before="0" w:after="0"/>
        <w:ind w:left="1440" w:right="360"/>
        <w:rPr/>
      </w:pPr>
      <w:r>
        <w:rPr>
          <w:rFonts w:eastAsia="Courier New" w:cs="Courier New" w:ascii="Courier New" w:hAnsi="Courier New"/>
          <w:b/>
          <w:bCs/>
          <w:sz w:val="20"/>
          <w:szCs w:val="20"/>
        </w:rPr>
        <w:t xml:space="preserve">10  </w:t>
      </w:r>
      <w:r>
        <w:rPr>
          <w:rFonts w:eastAsia="Courier New" w:cs="Courier New" w:ascii="Courier New" w:hAnsi="Courier New"/>
          <w:sz w:val="20"/>
          <w:szCs w:val="20"/>
        </w:rPr>
        <w:t>SetAvailabilityCode(B, status); continue</w:t>
      </w:r>
    </w:p>
    <w:p>
      <w:pPr>
        <w:pStyle w:val="Normal"/>
        <w:spacing w:lineRule="exact" w:line="280" w:before="0" w:after="0"/>
        <w:ind w:left="1080" w:right="360"/>
        <w:rPr/>
      </w:pPr>
      <w:r>
        <w:rPr>
          <w:rFonts w:eastAsia="Courier New" w:cs="Courier New" w:ascii="Courier New" w:hAnsi="Courier New"/>
          <w:b/>
          <w:bCs/>
          <w:sz w:val="20"/>
          <w:szCs w:val="20"/>
        </w:rPr>
        <w:t xml:space="preserve">11  </w:t>
      </w:r>
      <w:r>
        <w:rPr>
          <w:rFonts w:eastAsia="Courier New" w:cs="Courier New" w:ascii="Courier New" w:hAnsi="Courier New"/>
          <w:sz w:val="20"/>
          <w:szCs w:val="20"/>
        </w:rPr>
        <w:t>end if</w:t>
      </w:r>
    </w:p>
    <w:p>
      <w:pPr>
        <w:pStyle w:val="Normal"/>
        <w:spacing w:lineRule="exact" w:line="280" w:before="0" w:after="0"/>
        <w:ind w:left="1080" w:right="360"/>
        <w:rPr/>
      </w:pPr>
      <w:r>
        <w:rPr>
          <w:rFonts w:eastAsia="Courier New" w:cs="Courier New" w:ascii="Courier New" w:hAnsi="Courier New"/>
          <w:b/>
          <w:bCs/>
          <w:sz w:val="20"/>
          <w:szCs w:val="20"/>
        </w:rPr>
        <w:t xml:space="preserve">12  </w:t>
      </w:r>
      <w:r>
        <w:rPr>
          <w:rFonts w:eastAsia="Courier New" w:cs="Courier New" w:ascii="Courier New" w:hAnsi="Courier New"/>
          <w:sz w:val="20"/>
          <w:szCs w:val="20"/>
        </w:rPr>
        <w:t>buildSys ← DetectBuildSystem(repoPath)</w:t>
      </w:r>
    </w:p>
    <w:p>
      <w:pPr>
        <w:pStyle w:val="Normal"/>
        <w:spacing w:lineRule="exact" w:line="280" w:before="0" w:after="0"/>
        <w:ind w:left="1080" w:right="360"/>
        <w:rPr/>
      </w:pPr>
      <w:r>
        <w:rPr>
          <w:rFonts w:eastAsia="Courier New" w:cs="Courier New" w:ascii="Courier New" w:hAnsi="Courier New"/>
          <w:b/>
          <w:bCs/>
          <w:sz w:val="20"/>
          <w:szCs w:val="20"/>
        </w:rPr>
        <w:t xml:space="preserve">13  </w:t>
      </w:r>
      <w:r>
        <w:rPr>
          <w:rFonts w:eastAsia="Courier New" w:cs="Courier New" w:ascii="Courier New" w:hAnsi="Courier New"/>
          <w:sz w:val="20"/>
          <w:szCs w:val="20"/>
        </w:rPr>
        <w:t>if buildSys ≠ Maven then</w:t>
      </w:r>
    </w:p>
    <w:p>
      <w:pPr>
        <w:pStyle w:val="Normal"/>
        <w:spacing w:lineRule="exact" w:line="280" w:before="0" w:after="0"/>
        <w:ind w:left="1440" w:right="360"/>
        <w:rPr/>
      </w:pPr>
      <w:r>
        <w:rPr>
          <w:rFonts w:eastAsia="Courier New" w:cs="Courier New" w:ascii="Courier New" w:hAnsi="Courier New"/>
          <w:b/>
          <w:bCs/>
          <w:sz w:val="20"/>
          <w:szCs w:val="20"/>
        </w:rPr>
        <w:t xml:space="preserve">14  </w:t>
      </w:r>
      <w:r>
        <w:rPr>
          <w:rFonts w:eastAsia="Courier New" w:cs="Courier New" w:ascii="Courier New" w:hAnsi="Courier New"/>
          <w:sz w:val="20"/>
          <w:szCs w:val="20"/>
        </w:rPr>
        <w:t>B.pred_reproducibility ← True; continue   ▷ default for non-Maven</w:t>
      </w:r>
    </w:p>
    <w:p>
      <w:pPr>
        <w:pStyle w:val="Normal"/>
        <w:spacing w:lineRule="exact" w:line="280" w:before="0" w:after="0"/>
        <w:ind w:left="1080" w:right="360"/>
        <w:rPr/>
      </w:pPr>
      <w:r>
        <w:rPr>
          <w:rFonts w:eastAsia="Courier New" w:cs="Courier New" w:ascii="Courier New" w:hAnsi="Courier New"/>
          <w:b/>
          <w:bCs/>
          <w:sz w:val="20"/>
          <w:szCs w:val="20"/>
        </w:rPr>
        <w:t xml:space="preserve">15  </w:t>
      </w:r>
      <w:r>
        <w:rPr>
          <w:rFonts w:eastAsia="Courier New" w:cs="Courier New" w:ascii="Courier New" w:hAnsi="Courier New"/>
          <w:sz w:val="20"/>
          <w:szCs w:val="20"/>
        </w:rPr>
        <w:t>end if</w:t>
      </w:r>
    </w:p>
    <w:p>
      <w:pPr>
        <w:pStyle w:val="Normal"/>
        <w:spacing w:lineRule="exact" w:line="280" w:before="0" w:after="0"/>
        <w:ind w:left="1080" w:right="360"/>
        <w:rPr/>
      </w:pPr>
      <w:r>
        <w:rPr>
          <w:rFonts w:eastAsia="Courier New" w:cs="Courier New" w:ascii="Courier New" w:hAnsi="Courier New"/>
          <w:b/>
          <w:bCs/>
          <w:sz w:val="20"/>
          <w:szCs w:val="20"/>
        </w:rPr>
        <w:t xml:space="preserve">16  </w:t>
      </w:r>
      <w:r>
        <w:rPr>
          <w:rFonts w:eastAsia="Courier New" w:cs="Courier New" w:ascii="Courier New" w:hAnsi="Courier New"/>
          <w:sz w:val="20"/>
          <w:szCs w:val="20"/>
        </w:rPr>
        <w:t>metrics ← MavenPOMParser(repoPath)   ▷ Algorithm 2</w:t>
      </w:r>
    </w:p>
    <w:p>
      <w:pPr>
        <w:pStyle w:val="Normal"/>
        <w:spacing w:lineRule="exact" w:line="280" w:before="0" w:after="0"/>
        <w:ind w:left="1080" w:right="360"/>
        <w:rPr/>
      </w:pPr>
      <w:r>
        <w:rPr>
          <w:rFonts w:eastAsia="Courier New" w:cs="Courier New" w:ascii="Courier New" w:hAnsi="Courier New"/>
          <w:b/>
          <w:bCs/>
          <w:sz w:val="20"/>
          <w:szCs w:val="20"/>
        </w:rPr>
        <w:t xml:space="preserve">17  </w:t>
      </w:r>
      <w:r>
        <w:rPr>
          <w:rFonts w:eastAsia="Courier New" w:cs="Courier New" w:ascii="Courier New" w:hAnsi="Courier New"/>
          <w:sz w:val="20"/>
          <w:szCs w:val="20"/>
        </w:rPr>
        <w:t>B.pred_reproducibility ← Predict(metrics)</w:t>
      </w:r>
    </w:p>
    <w:p>
      <w:pPr>
        <w:pStyle w:val="Normal"/>
        <w:spacing w:lineRule="exact" w:line="280" w:before="0" w:after="0"/>
        <w:ind w:left="1080" w:right="360"/>
        <w:rPr/>
      </w:pPr>
      <w:r>
        <w:rPr>
          <w:rFonts w:eastAsia="Courier New" w:cs="Courier New" w:ascii="Courier New" w:hAnsi="Courier New"/>
          <w:b/>
          <w:bCs/>
          <w:sz w:val="20"/>
          <w:szCs w:val="20"/>
        </w:rPr>
        <w:t xml:space="preserve">18  </w:t>
      </w:r>
      <w:r>
        <w:rPr>
          <w:rFonts w:eastAsia="Courier New" w:cs="Courier New" w:ascii="Courier New" w:hAnsi="Courier New"/>
          <w:sz w:val="20"/>
          <w:szCs w:val="20"/>
        </w:rPr>
        <w:t>RecordMetrics(B, metrics, metricsCSV)</w:t>
      </w:r>
    </w:p>
    <w:p>
      <w:pPr>
        <w:pStyle w:val="Normal"/>
        <w:spacing w:lineRule="exact" w:line="280" w:before="0" w:after="0"/>
        <w:ind w:left="720" w:right="360"/>
        <w:rPr/>
      </w:pPr>
      <w:r>
        <w:rPr>
          <w:rFonts w:eastAsia="Courier New" w:cs="Courier New" w:ascii="Courier New" w:hAnsi="Courier New"/>
          <w:b/>
          <w:bCs/>
          <w:sz w:val="20"/>
          <w:szCs w:val="20"/>
        </w:rPr>
        <w:t xml:space="preserve">19  </w:t>
      </w:r>
      <w:r>
        <w:rPr>
          <w:rFonts w:eastAsia="Courier New" w:cs="Courier New" w:ascii="Courier New" w:hAnsi="Courier New"/>
          <w:sz w:val="20"/>
          <w:szCs w:val="20"/>
        </w:rPr>
        <w:t>end for</w:t>
      </w:r>
    </w:p>
    <w:p>
      <w:pPr>
        <w:pStyle w:val="Normal"/>
        <w:spacing w:lineRule="exact" w:line="280" w:before="0" w:after="0"/>
        <w:ind w:left="720" w:right="360"/>
        <w:rPr/>
      </w:pPr>
      <w:r>
        <w:rPr>
          <w:rFonts w:eastAsia="Courier New" w:cs="Courier New" w:ascii="Courier New" w:hAnsi="Courier New"/>
          <w:b/>
          <w:bCs/>
          <w:sz w:val="20"/>
          <w:szCs w:val="20"/>
        </w:rPr>
        <w:t xml:space="preserve">20  </w:t>
      </w:r>
      <w:r>
        <w:rPr>
          <w:rFonts w:eastAsia="Courier New" w:cs="Courier New" w:ascii="Courier New" w:hAnsi="Courier New"/>
          <w:sz w:val="20"/>
          <w:szCs w:val="20"/>
        </w:rPr>
        <w:t>if repo was downloaded then Delete(repoPath) end if</w:t>
      </w:r>
    </w:p>
    <w:p>
      <w:pPr>
        <w:pStyle w:val="Normal"/>
        <w:spacing w:lineRule="exact" w:line="280" w:before="0" w:after="0"/>
        <w:ind w:left="360" w:right="360"/>
        <w:rPr/>
      </w:pPr>
      <w:r>
        <w:rPr>
          <w:rFonts w:eastAsia="Courier New" w:cs="Courier New" w:ascii="Courier New" w:hAnsi="Courier New"/>
          <w:b/>
          <w:bCs/>
          <w:sz w:val="20"/>
          <w:szCs w:val="20"/>
        </w:rPr>
        <w:t xml:space="preserve">21  </w:t>
      </w:r>
      <w:r>
        <w:rPr>
          <w:rFonts w:eastAsia="Courier New" w:cs="Courier New" w:ascii="Courier New" w:hAnsi="Courier New"/>
          <w:sz w:val="20"/>
          <w:szCs w:val="20"/>
        </w:rPr>
        <w:t>end for</w:t>
      </w:r>
    </w:p>
    <w:p>
      <w:pPr>
        <w:pStyle w:val="Normal"/>
        <w:spacing w:lineRule="exact" w:line="280" w:before="0" w:after="0"/>
        <w:ind w:left="360" w:right="360"/>
        <w:rPr/>
      </w:pPr>
      <w:r>
        <w:rPr>
          <w:rFonts w:eastAsia="Courier New" w:cs="Courier New" w:ascii="Courier New" w:hAnsi="Courier New"/>
          <w:b/>
          <w:bCs/>
          <w:sz w:val="20"/>
          <w:szCs w:val="20"/>
        </w:rPr>
        <w:t xml:space="preserve">22  </w:t>
      </w:r>
      <w:r>
        <w:rPr>
          <w:rFonts w:eastAsia="Courier New" w:cs="Courier New" w:ascii="Courier New" w:hAnsi="Courier New"/>
          <w:sz w:val="20"/>
          <w:szCs w:val="20"/>
        </w:rPr>
        <w:t>WriteJSON(pairs, outputJSON)</w:t>
      </w:r>
    </w:p>
    <w:p>
      <w:pPr>
        <w:pStyle w:val="Normal"/>
        <w:spacing w:lineRule="exact" w:line="280" w:before="0" w:after="0"/>
        <w:ind w:left="360" w:right="360"/>
        <w:rPr/>
      </w:pPr>
      <w:r>
        <w:rPr>
          <w:rFonts w:eastAsia="Courier New" w:cs="Courier New" w:ascii="Courier New" w:hAnsi="Courier New"/>
          <w:b/>
          <w:bCs/>
          <w:sz w:val="20"/>
          <w:szCs w:val="20"/>
        </w:rPr>
        <w:t xml:space="preserve">23  </w:t>
      </w:r>
      <w:r>
        <w:rPr>
          <w:rFonts w:eastAsia="Courier New" w:cs="Courier New" w:ascii="Courier New" w:hAnsi="Courier New"/>
          <w:sz w:val="20"/>
          <w:szCs w:val="20"/>
        </w:rPr>
        <w:t>if metricsCSV requested then WriteCSV(metricsCSV) end if</w:t>
      </w:r>
    </w:p>
    <w:p>
      <w:pPr>
        <w:pStyle w:val="Normal"/>
        <w:pBdr>
          <w:bottom w:val="single" w:sz="6" w:space="0" w:color="000000"/>
        </w:pBdr>
        <w:spacing w:lineRule="exact" w:line="160" w:before="0" w:after="240"/>
        <w:ind w:left="360" w:right="360"/>
        <w:rPr/>
      </w:pPr>
      <w:r>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Algorithm 1b describes the earlier repository-granularity variant used for data collection in </w:t>
      </w:r>
      <w:commentRangeStart w:id="13"/>
      <w:r>
        <w:rPr>
          <w:rFonts w:eastAsia="Times New Roman" w:cs="Times New Roman"/>
          <w:sz w:val="24"/>
          <w:szCs w:val="24"/>
        </w:rPr>
        <w:t>the present analysis</w:t>
      </w:r>
      <w:r>
        <w:rPr>
          <w:rFonts w:eastAsia="Times New Roman" w:cs="Times New Roman"/>
          <w:sz w:val="24"/>
          <w:szCs w:val="24"/>
        </w:rPr>
      </w:r>
      <w:commentRangeEnd w:id="13"/>
      <w:r>
        <w:commentReference w:id="13"/>
      </w:r>
      <w:r>
        <w:rPr>
          <w:rFonts w:eastAsia="Times New Roman" w:cs="Times New Roman"/>
          <w:sz w:val="24"/>
          <w:szCs w:val="24"/>
        </w:rPr>
        <w:t>. It differs from Algorithm 1a in steps 7–19, which are replaced by the following:</w:t>
      </w:r>
    </w:p>
    <w:p>
      <w:pPr>
        <w:pStyle w:val="Normal"/>
        <w:spacing w:lineRule="exact" w:line="480"/>
        <w:rPr/>
      </w:pPr>
      <w:r>
        <w:rPr/>
      </w:r>
    </w:p>
    <w:p>
      <w:pPr>
        <w:pStyle w:val="Normal"/>
        <w:pBdr>
          <w:top w:val="single" w:sz="6" w:space="0" w:color="000000"/>
        </w:pBdr>
        <w:spacing w:lineRule="exact" w:line="320" w:before="240" w:after="0"/>
        <w:ind w:left="360" w:right="360"/>
        <w:rPr/>
      </w:pPr>
      <w:r>
        <w:rPr>
          <w:rFonts w:eastAsia="Times New Roman" w:cs="Times New Roman"/>
          <w:b/>
          <w:bCs/>
          <w:sz w:val="24"/>
          <w:szCs w:val="24"/>
        </w:rPr>
        <w:t>Algorithm 1b: Reproducibility Predictor — Efficient Variant (Repository Granularity)</w:t>
      </w:r>
    </w:p>
    <w:p>
      <w:pPr>
        <w:pStyle w:val="Normal"/>
        <w:spacing w:lineRule="exact" w:line="320" w:before="0" w:after="0"/>
        <w:ind w:left="360" w:right="360"/>
        <w:rPr/>
      </w:pPr>
      <w:r>
        <w:rPr>
          <w:rFonts w:eastAsia="Times New Roman" w:cs="Times New Roman"/>
          <w:b/>
          <w:bCs/>
          <w:sz w:val="24"/>
          <w:szCs w:val="24"/>
        </w:rPr>
        <w:t xml:space="preserve">Input: </w:t>
      </w:r>
      <w:r>
        <w:rPr>
          <w:rFonts w:eastAsia="Times New Roman" w:cs="Times New Roman"/>
          <w:sz w:val="24"/>
          <w:szCs w:val="24"/>
        </w:rPr>
        <w:t>As in Algorithm 1a</w:t>
      </w:r>
    </w:p>
    <w:p>
      <w:pPr>
        <w:pStyle w:val="Normal"/>
        <w:spacing w:lineRule="exact" w:line="320" w:before="0" w:after="0"/>
        <w:ind w:left="360" w:right="360"/>
        <w:rPr/>
      </w:pPr>
      <w:r>
        <w:rPr>
          <w:rFonts w:eastAsia="Times New Roman" w:cs="Times New Roman"/>
          <w:b/>
          <w:bCs/>
          <w:sz w:val="24"/>
          <w:szCs w:val="24"/>
        </w:rPr>
        <w:t xml:space="preserve">Output: </w:t>
      </w:r>
      <w:r>
        <w:rPr>
          <w:rFonts w:eastAsia="Times New Roman" w:cs="Times New Roman"/>
          <w:sz w:val="24"/>
          <w:szCs w:val="24"/>
        </w:rPr>
        <w:t>As in Algorithm 1a; sampled field added to identify the representative build pair per repository</w:t>
      </w:r>
    </w:p>
    <w:p>
      <w:pPr>
        <w:pStyle w:val="Normal"/>
        <w:spacing w:lineRule="exact" w:line="320" w:before="0" w:after="0"/>
        <w:ind w:left="360" w:right="360"/>
        <w:rPr/>
      </w:pPr>
      <w:r>
        <w:rPr>
          <w:rFonts w:eastAsia="Times New Roman" w:cs="Times New Roman"/>
          <w:b/>
          <w:bCs/>
          <w:sz w:val="24"/>
          <w:szCs w:val="24"/>
        </w:rPr>
        <w:t xml:space="preserve">Note: </w:t>
      </w:r>
      <w:r>
        <w:rPr>
          <w:rFonts w:eastAsia="Times New Roman" w:cs="Times New Roman"/>
          <w:sz w:val="24"/>
          <w:szCs w:val="24"/>
        </w:rPr>
        <w:t>Build system detection and metric collection are performed once per repository on the sampled build pair. In principle, metrics derived from a Maven build pair may be applied to build pairs from the same repository that use a different build system, if build system usage varies across build pairs within a repository.</w:t>
      </w:r>
    </w:p>
    <w:p>
      <w:pPr>
        <w:pStyle w:val="Normal"/>
        <w:spacing w:lineRule="exact" w:line="280" w:before="0" w:after="0"/>
        <w:ind w:left="720" w:right="360"/>
        <w:rPr/>
      </w:pPr>
      <w:r>
        <w:rPr>
          <w:rFonts w:eastAsia="Courier New" w:cs="Courier New" w:ascii="Courier New" w:hAnsi="Courier New"/>
          <w:b/>
          <w:bCs/>
          <w:sz w:val="20"/>
          <w:szCs w:val="20"/>
        </w:rPr>
        <w:t xml:space="preserve">7  </w:t>
      </w:r>
      <w:r>
        <w:rPr>
          <w:rFonts w:eastAsia="Courier New" w:cs="Courier New" w:ascii="Courier New" w:hAnsi="Courier New"/>
          <w:sz w:val="20"/>
          <w:szCs w:val="20"/>
        </w:rPr>
        <w:t>sampledBP ← SampleOneBuildPair(R, pairs)   ▷ one random build pair per repo</w:t>
      </w:r>
    </w:p>
    <w:p>
      <w:pPr>
        <w:pStyle w:val="Normal"/>
        <w:spacing w:lineRule="exact" w:line="280" w:before="0" w:after="0"/>
        <w:ind w:left="720" w:right="360"/>
        <w:rPr/>
      </w:pPr>
      <w:r>
        <w:rPr>
          <w:rFonts w:eastAsia="Courier New" w:cs="Courier New" w:ascii="Courier New" w:hAnsi="Courier New"/>
          <w:b/>
          <w:bCs/>
          <w:sz w:val="20"/>
          <w:szCs w:val="20"/>
        </w:rPr>
        <w:t xml:space="preserve">8  </w:t>
      </w:r>
      <w:r>
        <w:rPr>
          <w:rFonts w:eastAsia="Courier New" w:cs="Courier New" w:ascii="Courier New" w:hAnsi="Courier New"/>
          <w:sz w:val="20"/>
          <w:szCs w:val="20"/>
        </w:rPr>
        <w:t>status ← Checkout(repoPath, sampledBP.failing_SHA)</w:t>
      </w:r>
    </w:p>
    <w:p>
      <w:pPr>
        <w:pStyle w:val="Normal"/>
        <w:spacing w:lineRule="exact" w:line="280" w:before="0" w:after="0"/>
        <w:ind w:left="720" w:right="360"/>
        <w:rPr/>
      </w:pPr>
      <w:r>
        <w:rPr>
          <w:rFonts w:eastAsia="Courier New" w:cs="Courier New" w:ascii="Courier New" w:hAnsi="Courier New"/>
          <w:b/>
          <w:bCs/>
          <w:sz w:val="20"/>
          <w:szCs w:val="20"/>
        </w:rPr>
        <w:t xml:space="preserve">9  </w:t>
      </w:r>
      <w:r>
        <w:rPr>
          <w:rFonts w:eastAsia="Courier New" w:cs="Courier New" w:ascii="Courier New" w:hAnsi="Courier New"/>
          <w:sz w:val="20"/>
          <w:szCs w:val="20"/>
        </w:rPr>
        <w:t>if status ≠ OK then</w:t>
      </w:r>
    </w:p>
    <w:p>
      <w:pPr>
        <w:pStyle w:val="Normal"/>
        <w:spacing w:lineRule="exact" w:line="280" w:before="0" w:after="0"/>
        <w:ind w:left="1080" w:right="360"/>
        <w:rPr/>
      </w:pPr>
      <w:r>
        <w:rPr>
          <w:rFonts w:eastAsia="Courier New" w:cs="Courier New" w:ascii="Courier New" w:hAnsi="Courier New"/>
          <w:b/>
          <w:bCs/>
          <w:sz w:val="20"/>
          <w:szCs w:val="20"/>
        </w:rPr>
        <w:t xml:space="preserve">10  </w:t>
      </w:r>
      <w:r>
        <w:rPr>
          <w:rFonts w:eastAsia="Courier New" w:cs="Courier New" w:ascii="Courier New" w:hAnsi="Courier New"/>
          <w:sz w:val="20"/>
          <w:szCs w:val="20"/>
        </w:rPr>
        <w:t>MarkAllPairsForRepo(R, status); continue</w:t>
      </w:r>
    </w:p>
    <w:p>
      <w:pPr>
        <w:pStyle w:val="Normal"/>
        <w:spacing w:lineRule="exact" w:line="280" w:before="0" w:after="0"/>
        <w:ind w:left="720" w:right="360"/>
        <w:rPr/>
      </w:pPr>
      <w:r>
        <w:rPr>
          <w:rFonts w:eastAsia="Courier New" w:cs="Courier New" w:ascii="Courier New" w:hAnsi="Courier New"/>
          <w:b/>
          <w:bCs/>
          <w:sz w:val="20"/>
          <w:szCs w:val="20"/>
        </w:rPr>
        <w:t xml:space="preserve">11  </w:t>
      </w:r>
      <w:r>
        <w:rPr>
          <w:rFonts w:eastAsia="Courier New" w:cs="Courier New" w:ascii="Courier New" w:hAnsi="Courier New"/>
          <w:sz w:val="20"/>
          <w:szCs w:val="20"/>
        </w:rPr>
        <w:t>end if</w:t>
      </w:r>
    </w:p>
    <w:p>
      <w:pPr>
        <w:pStyle w:val="Normal"/>
        <w:spacing w:lineRule="exact" w:line="280" w:before="0" w:after="0"/>
        <w:ind w:left="720" w:right="360"/>
        <w:rPr/>
      </w:pPr>
      <w:r>
        <w:rPr>
          <w:rFonts w:eastAsia="Courier New" w:cs="Courier New" w:ascii="Courier New" w:hAnsi="Courier New"/>
          <w:b/>
          <w:bCs/>
          <w:sz w:val="20"/>
          <w:szCs w:val="20"/>
        </w:rPr>
        <w:t xml:space="preserve">12  </w:t>
      </w:r>
      <w:r>
        <w:rPr>
          <w:rFonts w:eastAsia="Courier New" w:cs="Courier New" w:ascii="Courier New" w:hAnsi="Courier New"/>
          <w:sz w:val="20"/>
          <w:szCs w:val="20"/>
        </w:rPr>
        <w:t>buildSys ← DetectBuildSystem(repoPath)</w:t>
      </w:r>
    </w:p>
    <w:p>
      <w:pPr>
        <w:pStyle w:val="Normal"/>
        <w:spacing w:lineRule="exact" w:line="280" w:before="0" w:after="0"/>
        <w:ind w:left="720" w:right="360"/>
        <w:rPr/>
      </w:pPr>
      <w:r>
        <w:rPr>
          <w:rFonts w:eastAsia="Courier New" w:cs="Courier New" w:ascii="Courier New" w:hAnsi="Courier New"/>
          <w:b/>
          <w:bCs/>
          <w:sz w:val="20"/>
          <w:szCs w:val="20"/>
        </w:rPr>
        <w:t xml:space="preserve">13  </w:t>
      </w:r>
      <w:r>
        <w:rPr>
          <w:rFonts w:eastAsia="Courier New" w:cs="Courier New" w:ascii="Courier New" w:hAnsi="Courier New"/>
          <w:sz w:val="20"/>
          <w:szCs w:val="20"/>
        </w:rPr>
        <w:t>metrics ← MavenPOMParser(repoPath)   ▷ Algorithm 2</w:t>
      </w:r>
    </w:p>
    <w:p>
      <w:pPr>
        <w:pStyle w:val="Normal"/>
        <w:spacing w:lineRule="exact" w:line="280" w:before="0" w:after="0"/>
        <w:ind w:left="720" w:right="360"/>
        <w:rPr/>
      </w:pPr>
      <w:r>
        <w:rPr>
          <w:rFonts w:eastAsia="Courier New" w:cs="Courier New" w:ascii="Courier New" w:hAnsi="Courier New"/>
          <w:b/>
          <w:bCs/>
          <w:sz w:val="20"/>
          <w:szCs w:val="20"/>
        </w:rPr>
        <w:t xml:space="preserve">14  </w:t>
      </w:r>
      <w:r>
        <w:rPr>
          <w:rFonts w:eastAsia="Courier New" w:cs="Courier New" w:ascii="Courier New" w:hAnsi="Courier New"/>
          <w:sz w:val="20"/>
          <w:szCs w:val="20"/>
        </w:rPr>
        <w:t>sampledBP.sampled ← True</w:t>
      </w:r>
    </w:p>
    <w:p>
      <w:pPr>
        <w:pStyle w:val="Normal"/>
        <w:spacing w:lineRule="exact" w:line="280" w:before="0" w:after="0"/>
        <w:ind w:left="720" w:right="360"/>
        <w:rPr/>
      </w:pPr>
      <w:r>
        <w:rPr>
          <w:rFonts w:eastAsia="Courier New" w:cs="Courier New" w:ascii="Courier New" w:hAnsi="Courier New"/>
          <w:b/>
          <w:bCs/>
          <w:sz w:val="20"/>
          <w:szCs w:val="20"/>
        </w:rPr>
        <w:t xml:space="preserve">15  </w:t>
      </w:r>
      <w:r>
        <w:rPr>
          <w:rFonts w:eastAsia="Courier New" w:cs="Courier New" w:ascii="Courier New" w:hAnsi="Courier New"/>
          <w:sz w:val="20"/>
          <w:szCs w:val="20"/>
        </w:rPr>
        <w:t>for each build pair B associated with R do</w:t>
      </w:r>
    </w:p>
    <w:p>
      <w:pPr>
        <w:pStyle w:val="Normal"/>
        <w:spacing w:lineRule="exact" w:line="280" w:before="0" w:after="0"/>
        <w:ind w:left="1080" w:right="360"/>
        <w:rPr/>
      </w:pPr>
      <w:r>
        <w:rPr>
          <w:rFonts w:eastAsia="Courier New" w:cs="Courier New" w:ascii="Courier New" w:hAnsi="Courier New"/>
          <w:b/>
          <w:bCs/>
          <w:sz w:val="20"/>
          <w:szCs w:val="20"/>
        </w:rPr>
        <w:t xml:space="preserve">16  </w:t>
      </w:r>
      <w:r>
        <w:rPr>
          <w:rFonts w:eastAsia="Courier New" w:cs="Courier New" w:ascii="Courier New" w:hAnsi="Courier New"/>
          <w:sz w:val="20"/>
          <w:szCs w:val="20"/>
        </w:rPr>
        <w:t>if buildSys ≠ Maven then</w:t>
      </w:r>
    </w:p>
    <w:p>
      <w:pPr>
        <w:pStyle w:val="Normal"/>
        <w:spacing w:lineRule="exact" w:line="280" w:before="0" w:after="0"/>
        <w:ind w:left="1440" w:right="360"/>
        <w:rPr/>
      </w:pPr>
      <w:r>
        <w:rPr>
          <w:rFonts w:eastAsia="Courier New" w:cs="Courier New" w:ascii="Courier New" w:hAnsi="Courier New"/>
          <w:b/>
          <w:bCs/>
          <w:sz w:val="20"/>
          <w:szCs w:val="20"/>
        </w:rPr>
        <w:t xml:space="preserve">17  </w:t>
      </w:r>
      <w:r>
        <w:rPr>
          <w:rFonts w:eastAsia="Courier New" w:cs="Courier New" w:ascii="Courier New" w:hAnsi="Courier New"/>
          <w:sz w:val="20"/>
          <w:szCs w:val="20"/>
        </w:rPr>
        <w:t>B.pred_reproducibility ← True</w:t>
      </w:r>
    </w:p>
    <w:p>
      <w:pPr>
        <w:pStyle w:val="Normal"/>
        <w:spacing w:lineRule="exact" w:line="280" w:before="0" w:after="0"/>
        <w:ind w:left="1080" w:right="360"/>
        <w:rPr/>
      </w:pPr>
      <w:r>
        <w:rPr>
          <w:rFonts w:eastAsia="Courier New" w:cs="Courier New" w:ascii="Courier New" w:hAnsi="Courier New"/>
          <w:b/>
          <w:bCs/>
          <w:sz w:val="20"/>
          <w:szCs w:val="20"/>
        </w:rPr>
        <w:t xml:space="preserve">18  </w:t>
      </w:r>
      <w:r>
        <w:rPr>
          <w:rFonts w:eastAsia="Courier New" w:cs="Courier New" w:ascii="Courier New" w:hAnsi="Courier New"/>
          <w:sz w:val="20"/>
          <w:szCs w:val="20"/>
        </w:rPr>
        <w:t>else</w:t>
      </w:r>
    </w:p>
    <w:p>
      <w:pPr>
        <w:pStyle w:val="Normal"/>
        <w:spacing w:lineRule="exact" w:line="280" w:before="0" w:after="0"/>
        <w:ind w:left="1440" w:right="360"/>
        <w:rPr/>
      </w:pPr>
      <w:r>
        <w:rPr>
          <w:rFonts w:eastAsia="Courier New" w:cs="Courier New" w:ascii="Courier New" w:hAnsi="Courier New"/>
          <w:b/>
          <w:bCs/>
          <w:sz w:val="20"/>
          <w:szCs w:val="20"/>
        </w:rPr>
        <w:t xml:space="preserve">19  </w:t>
      </w:r>
      <w:r>
        <w:rPr>
          <w:rFonts w:eastAsia="Courier New" w:cs="Courier New" w:ascii="Courier New" w:hAnsi="Courier New"/>
          <w:sz w:val="20"/>
          <w:szCs w:val="20"/>
        </w:rPr>
        <w:t>B.pred_reproducibility ← Predict(metrics)</w:t>
      </w:r>
    </w:p>
    <w:p>
      <w:pPr>
        <w:pStyle w:val="Normal"/>
        <w:spacing w:lineRule="exact" w:line="280" w:before="0" w:after="0"/>
        <w:ind w:left="1440" w:right="360"/>
        <w:rPr/>
      </w:pPr>
      <w:r>
        <w:rPr>
          <w:rFonts w:eastAsia="Courier New" w:cs="Courier New" w:ascii="Courier New" w:hAnsi="Courier New"/>
          <w:b/>
          <w:bCs/>
          <w:sz w:val="20"/>
          <w:szCs w:val="20"/>
        </w:rPr>
        <w:t xml:space="preserve">20  </w:t>
      </w:r>
      <w:r>
        <w:rPr>
          <w:rFonts w:eastAsia="Courier New" w:cs="Courier New" w:ascii="Courier New" w:hAnsi="Courier New"/>
          <w:sz w:val="20"/>
          <w:szCs w:val="20"/>
        </w:rPr>
        <w:t>RecordMetrics(B, metrics, metricsCSV)</w:t>
      </w:r>
    </w:p>
    <w:p>
      <w:pPr>
        <w:pStyle w:val="Normal"/>
        <w:spacing w:lineRule="exact" w:line="280" w:before="0" w:after="0"/>
        <w:ind w:left="1080" w:right="360"/>
        <w:rPr/>
      </w:pPr>
      <w:r>
        <w:rPr>
          <w:rFonts w:eastAsia="Courier New" w:cs="Courier New" w:ascii="Courier New" w:hAnsi="Courier New"/>
          <w:b/>
          <w:bCs/>
          <w:sz w:val="20"/>
          <w:szCs w:val="20"/>
        </w:rPr>
        <w:t xml:space="preserve">21  </w:t>
      </w:r>
      <w:r>
        <w:rPr>
          <w:rFonts w:eastAsia="Courier New" w:cs="Courier New" w:ascii="Courier New" w:hAnsi="Courier New"/>
          <w:sz w:val="20"/>
          <w:szCs w:val="20"/>
        </w:rPr>
        <w:t>end if</w:t>
      </w:r>
    </w:p>
    <w:p>
      <w:pPr>
        <w:pStyle w:val="Normal"/>
        <w:spacing w:lineRule="exact" w:line="280" w:before="0" w:after="0"/>
        <w:ind w:left="720" w:right="360"/>
        <w:rPr/>
      </w:pPr>
      <w:r>
        <w:rPr>
          <w:rFonts w:eastAsia="Courier New" w:cs="Courier New" w:ascii="Courier New" w:hAnsi="Courier New"/>
          <w:b/>
          <w:bCs/>
          <w:sz w:val="20"/>
          <w:szCs w:val="20"/>
        </w:rPr>
        <w:t xml:space="preserve">22  </w:t>
      </w:r>
      <w:r>
        <w:rPr>
          <w:rFonts w:eastAsia="Courier New" w:cs="Courier New" w:ascii="Courier New" w:hAnsi="Courier New"/>
          <w:sz w:val="20"/>
          <w:szCs w:val="20"/>
        </w:rPr>
        <w:t>end for</w:t>
      </w:r>
    </w:p>
    <w:p>
      <w:pPr>
        <w:pStyle w:val="Normal"/>
        <w:pBdr>
          <w:bottom w:val="single" w:sz="6" w:space="0" w:color="000000"/>
        </w:pBdr>
        <w:spacing w:lineRule="exact" w:line="160" w:before="0" w:after="240"/>
        <w:ind w:left="360" w:right="360"/>
        <w:rPr/>
      </w:pPr>
      <w:r>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mvn_repo_parser.py traverses all POM files in a downloaded repository at a specified commit and returns a set of </w:t>
      </w:r>
      <w:commentRangeStart w:id="14"/>
      <w:r>
        <w:rPr>
          <w:rFonts w:eastAsia="Times New Roman" w:cs="Times New Roman"/>
          <w:sz w:val="24"/>
          <w:szCs w:val="24"/>
        </w:rPr>
        <w:t>dependency count metrics</w:t>
      </w:r>
      <w:r>
        <w:rPr>
          <w:rFonts w:eastAsia="Times New Roman" w:cs="Times New Roman"/>
          <w:sz w:val="24"/>
          <w:szCs w:val="24"/>
        </w:rPr>
      </w:r>
      <w:commentRangeEnd w:id="14"/>
      <w:r>
        <w:commentReference w:id="14"/>
      </w:r>
      <w:r>
        <w:rPr>
          <w:rFonts w:eastAsia="Times New Roman" w:cs="Times New Roman"/>
          <w:sz w:val="24"/>
          <w:szCs w:val="24"/>
        </w:rPr>
        <w:t xml:space="preserve">. Metrics are computed separately for the parent POM file, defined as the pom.xml located at the root of the repository, and for the project as a whole, including POM files in submodule directories. For the parent POM, the module additionally identifies dependencies whose versions are specified via a dependencyManagement block: a POM </w:t>
      </w:r>
      <w:commentRangeStart w:id="15"/>
      <w:r>
        <w:rPr>
          <w:rFonts w:eastAsia="Times New Roman" w:cs="Times New Roman"/>
          <w:sz w:val="24"/>
          <w:szCs w:val="24"/>
        </w:rPr>
        <w:t>element</w:t>
      </w:r>
      <w:r>
        <w:rPr>
          <w:rFonts w:eastAsia="Times New Roman" w:cs="Times New Roman"/>
          <w:sz w:val="24"/>
          <w:szCs w:val="24"/>
        </w:rPr>
      </w:r>
      <w:commentRangeEnd w:id="15"/>
      <w:r>
        <w:commentReference w:id="15"/>
      </w:r>
      <w:r>
        <w:rPr>
          <w:rFonts w:eastAsia="Times New Roman" w:cs="Times New Roman"/>
          <w:sz w:val="24"/>
          <w:szCs w:val="24"/>
        </w:rPr>
        <w:t xml:space="preserve"> that can provide version information for dependencies that do not carry explicit version attributes in their own </w:t>
      </w:r>
      <w:commentRangeStart w:id="16"/>
      <w:r>
        <w:rPr>
          <w:rFonts w:eastAsia="Times New Roman" w:cs="Times New Roman"/>
          <w:sz w:val="24"/>
          <w:szCs w:val="24"/>
        </w:rPr>
        <w:t>declarations, typically used to implement Bill of Materials (BOM) imports</w:t>
      </w:r>
      <w:r>
        <w:rPr>
          <w:rFonts w:eastAsia="Times New Roman" w:cs="Times New Roman"/>
          <w:sz w:val="24"/>
          <w:szCs w:val="24"/>
        </w:rPr>
      </w:r>
      <w:commentRangeEnd w:id="16"/>
      <w:r>
        <w:commentReference w:id="16"/>
      </w:r>
      <w:r>
        <w:rPr>
          <w:rFonts w:eastAsia="Times New Roman" w:cs="Times New Roman"/>
          <w:sz w:val="24"/>
          <w:szCs w:val="24"/>
        </w:rPr>
        <w:t xml:space="preserve">. </w:t>
      </w:r>
      <w:commentRangeStart w:id="17"/>
      <w:r>
        <w:rPr>
          <w:rFonts w:eastAsia="Times New Roman" w:cs="Times New Roman"/>
          <w:sz w:val="24"/>
          <w:szCs w:val="24"/>
        </w:rPr>
        <w:t>Such dependencies are recorded separately</w:t>
      </w:r>
      <w:r>
        <w:rPr>
          <w:rFonts w:eastAsia="Times New Roman" w:cs="Times New Roman"/>
          <w:sz w:val="24"/>
          <w:szCs w:val="24"/>
        </w:rPr>
      </w:r>
      <w:commentRangeEnd w:id="17"/>
      <w:r>
        <w:commentReference w:id="17"/>
      </w:r>
      <w:r>
        <w:rPr>
          <w:rFonts w:eastAsia="Times New Roman" w:cs="Times New Roman"/>
          <w:sz w:val="24"/>
          <w:szCs w:val="24"/>
        </w:rPr>
        <w:t xml:space="preserve"> as a partial proxy for implicit version pinning. Other mechanisms by which version information may be implicitly provided in Maven, including </w:t>
      </w:r>
      <w:commentRangeStart w:id="18"/>
      <w:r>
        <w:rPr>
          <w:rFonts w:eastAsia="Times New Roman" w:cs="Times New Roman"/>
          <w:sz w:val="24"/>
          <w:szCs w:val="24"/>
        </w:rPr>
        <w:t>property substitution and version inheritance from upstream parent POM files</w:t>
      </w:r>
      <w:r>
        <w:rPr>
          <w:rFonts w:eastAsia="Times New Roman" w:cs="Times New Roman"/>
          <w:sz w:val="24"/>
          <w:szCs w:val="24"/>
        </w:rPr>
      </w:r>
      <w:commentRangeEnd w:id="18"/>
      <w:r>
        <w:commentReference w:id="18"/>
      </w:r>
      <w:r>
        <w:rPr>
          <w:rFonts w:eastAsia="Times New Roman" w:cs="Times New Roman"/>
          <w:sz w:val="24"/>
          <w:szCs w:val="24"/>
        </w:rPr>
        <w:t xml:space="preserve">, are </w:t>
      </w:r>
      <w:commentRangeStart w:id="19"/>
      <w:r>
        <w:rPr>
          <w:rFonts w:eastAsia="Times New Roman" w:cs="Times New Roman"/>
          <w:sz w:val="24"/>
          <w:szCs w:val="24"/>
        </w:rPr>
        <w:t>not captured</w:t>
      </w:r>
      <w:r>
        <w:rPr>
          <w:rFonts w:eastAsia="Times New Roman" w:cs="Times New Roman"/>
          <w:sz w:val="24"/>
          <w:szCs w:val="24"/>
        </w:rPr>
      </w:r>
      <w:commentRangeEnd w:id="19"/>
      <w:r>
        <w:commentReference w:id="19"/>
      </w:r>
      <w:r>
        <w:rPr>
          <w:rFonts w:eastAsia="Times New Roman" w:cs="Times New Roman"/>
          <w:sz w:val="24"/>
          <w:szCs w:val="24"/>
        </w:rPr>
        <w:t xml:space="preserve"> by the current implementation. The versioned dependency counts produced by the component therefore represent a lower bound on the degree of version pinning in a project rather than a complete measure. </w:t>
      </w:r>
      <w:commentRangeStart w:id="20"/>
      <w:r>
        <w:rPr>
          <w:rFonts w:eastAsia="Times New Roman" w:cs="Times New Roman"/>
          <w:sz w:val="24"/>
          <w:szCs w:val="24"/>
        </w:rPr>
        <w:t>The complete set of metrics extracted is described in Table 1, and</w:t>
      </w:r>
      <w:r>
        <w:rPr>
          <w:rFonts w:eastAsia="Times New Roman" w:cs="Times New Roman"/>
          <w:sz w:val="24"/>
          <w:szCs w:val="24"/>
        </w:rPr>
      </w:r>
      <w:commentRangeEnd w:id="20"/>
      <w:r>
        <w:commentReference w:id="20"/>
      </w:r>
      <w:r>
        <w:rPr>
          <w:rFonts w:eastAsia="Times New Roman" w:cs="Times New Roman"/>
          <w:sz w:val="24"/>
          <w:szCs w:val="24"/>
        </w:rPr>
        <w:t xml:space="preserve"> the module's logic is summarized in Algorithm 2.</w:t>
      </w:r>
    </w:p>
    <w:p>
      <w:pPr>
        <w:pStyle w:val="Normal"/>
        <w:spacing w:lineRule="exact" w:line="480"/>
        <w:rPr/>
      </w:pPr>
      <w:r>
        <w:rPr/>
      </w:r>
    </w:p>
    <w:p>
      <w:pPr>
        <w:pStyle w:val="Normal"/>
        <w:spacing w:lineRule="exact" w:line="480" w:before="0" w:after="0"/>
        <w:ind w:firstLine="720"/>
        <w:jc w:val="both"/>
        <w:rPr/>
      </w:pPr>
      <w:r>
        <w:rPr>
          <w:rFonts w:eastAsia="Times New Roman" w:cs="Times New Roman"/>
          <w:b/>
          <w:bCs/>
          <w:sz w:val="24"/>
          <w:szCs w:val="24"/>
        </w:rPr>
        <w:t>Table 1: Metrics extracted by mvn_repo_parser.py</w:t>
      </w:r>
    </w:p>
    <w:p>
      <w:pPr>
        <w:pStyle w:val="Normal"/>
        <w:spacing w:lineRule="exact" w:line="480"/>
        <w:rPr/>
      </w:pPr>
      <w:r>
        <w:rPr/>
      </w:r>
    </w:p>
    <w:tbl>
      <w:tblPr>
        <w:tblW w:w="5000" w:type="pct"/>
        <w:jc w:val="left"/>
        <w:tblInd w:w="0" w:type="dxa"/>
        <w:tblLayout w:type="fixed"/>
        <w:tblCellMar>
          <w:top w:w="60" w:type="dxa"/>
          <w:left w:w="120" w:type="dxa"/>
          <w:bottom w:w="60" w:type="dxa"/>
          <w:right w:w="120" w:type="dxa"/>
        </w:tblCellMar>
      </w:tblPr>
      <w:tblGrid>
        <w:gridCol w:w="4679"/>
        <w:gridCol w:w="4680"/>
      </w:tblGrid>
      <w:tr>
        <w:trPr>
          <w:tblHeader w:val="true"/>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b/>
                <w:bCs/>
                <w:sz w:val="20"/>
                <w:szCs w:val="20"/>
              </w:rPr>
              <w:t>Column</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b/>
                <w:bCs/>
                <w:sz w:val="20"/>
                <w:szCs w:val="20"/>
              </w:rPr>
              <w:t>Description</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availability</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Status code: 0 = parent POM found; 1 = parent POM missing; 94–100 = error condition (download, clone, checkout, or unsupported build system)</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build_sys</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Detected build system (Maven, Gradle, etc.)</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num_files</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 xml:space="preserve">Total number of files in the </w:t>
            </w:r>
            <w:commentRangeStart w:id="21"/>
            <w:r>
              <w:rPr>
                <w:rFonts w:eastAsia="Times New Roman" w:cs="Times New Roman"/>
                <w:sz w:val="20"/>
                <w:szCs w:val="20"/>
              </w:rPr>
              <w:t>repository at the</w:t>
            </w:r>
            <w:r>
              <w:rPr>
                <w:rFonts w:eastAsia="Times New Roman" w:cs="Times New Roman"/>
                <w:sz w:val="20"/>
                <w:szCs w:val="20"/>
              </w:rPr>
            </w:r>
            <w:commentRangeEnd w:id="21"/>
            <w:r>
              <w:commentReference w:id="21"/>
            </w:r>
            <w:r>
              <w:rPr>
                <w:rFonts w:eastAsia="Times New Roman" w:cs="Times New Roman"/>
                <w:sz w:val="20"/>
                <w:szCs w:val="20"/>
              </w:rPr>
              <w:t xml:space="preserve"> failing commit</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num_poms</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Total number of POM files in the repository</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deps_parent_total</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Total dependencies declared in the parent POM file</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parent_vers</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Dependencies in the parent POM with an explicit version attribute</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parent_managed</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Dependencies in the parent POM whose versions are specified via a dependencyManagement BOM import</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parent_vers_plus</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Sum of parent_vers and parent_managed</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deps_proj_total</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Total dependency declarations across all POM files (including duplicates across modules)</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proj_unique</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Unique named dependencies across all POM files (deduplicated by groupId/artifactId)</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proj_vers</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Dependency declarations across all POM files that carry an explicit version attribute</w:t>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sampled</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 xml:space="preserve">True if this build pair was selected as the repository representative </w:t>
            </w:r>
            <w:commentRangeStart w:id="22"/>
            <w:r>
              <w:rPr>
                <w:rFonts w:eastAsia="Times New Roman" w:cs="Times New Roman"/>
                <w:sz w:val="20"/>
                <w:szCs w:val="20"/>
              </w:rPr>
              <w:t>in the sampling procedure</w:t>
            </w:r>
            <w:commentRangeEnd w:id="22"/>
            <w:r>
              <w:commentReference w:id="22"/>
            </w:r>
            <w:r>
              <w:rPr>
                <w:rFonts w:eastAsia="Times New Roman" w:cs="Times New Roman"/>
                <w:sz w:val="20"/>
                <w:szCs w:val="20"/>
              </w:rPr>
            </w:r>
          </w:p>
        </w:tc>
      </w:tr>
      <w:tr>
        <w:trPr/>
        <w:tc>
          <w:tcPr>
            <w:tcW w:w="4679"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Courier New" w:cs="Courier New" w:ascii="Courier New" w:hAnsi="Courier New"/>
                <w:sz w:val="18"/>
                <w:szCs w:val="18"/>
              </w:rPr>
              <w:t>pred_repr</w:t>
            </w:r>
          </w:p>
        </w:tc>
        <w:tc>
          <w:tcPr>
            <w:tcW w:w="4680" w:type="dxa"/>
            <w:tcBorders>
              <w:top w:val="single" w:sz="4" w:space="0" w:color="000000"/>
              <w:left w:val="single" w:sz="4" w:space="0" w:color="000000"/>
              <w:bottom w:val="single" w:sz="4" w:space="0" w:color="000000"/>
              <w:right w:val="single" w:sz="4" w:space="0" w:color="000000"/>
            </w:tcBorders>
          </w:tcPr>
          <w:p>
            <w:pPr>
              <w:pStyle w:val="Normal"/>
              <w:spacing w:before="60" w:after="60"/>
              <w:rPr/>
            </w:pPr>
            <w:r>
              <w:rPr>
                <w:rFonts w:eastAsia="Times New Roman" w:cs="Times New Roman"/>
                <w:sz w:val="20"/>
                <w:szCs w:val="20"/>
              </w:rPr>
              <w:t>Predicted reproducibility (True/False)</w:t>
            </w:r>
          </w:p>
        </w:tc>
      </w:tr>
    </w:tbl>
    <w:p>
      <w:pPr>
        <w:pStyle w:val="Normal"/>
        <w:spacing w:lineRule="exact" w:line="480"/>
        <w:rPr/>
      </w:pPr>
      <w:r>
        <w:rPr/>
      </w:r>
    </w:p>
    <w:p>
      <w:pPr>
        <w:pStyle w:val="Normal"/>
        <w:pBdr>
          <w:top w:val="single" w:sz="6" w:space="0" w:color="000000"/>
        </w:pBdr>
        <w:spacing w:lineRule="exact" w:line="320" w:before="240" w:after="0"/>
        <w:ind w:left="360" w:right="360"/>
        <w:rPr/>
      </w:pPr>
      <w:r>
        <w:rPr>
          <w:rFonts w:eastAsia="Times New Roman" w:cs="Times New Roman"/>
          <w:b/>
          <w:bCs/>
          <w:sz w:val="24"/>
          <w:szCs w:val="24"/>
        </w:rPr>
        <w:t>Algorithm 2: Maven POM Parser (mvn_repo_parser.py)</w:t>
      </w:r>
    </w:p>
    <w:p>
      <w:pPr>
        <w:pStyle w:val="Normal"/>
        <w:spacing w:lineRule="exact" w:line="320" w:before="0" w:after="0"/>
        <w:ind w:left="360" w:right="360"/>
        <w:rPr/>
      </w:pPr>
      <w:r>
        <w:rPr>
          <w:rFonts w:eastAsia="Times New Roman" w:cs="Times New Roman"/>
          <w:b/>
          <w:bCs/>
          <w:sz w:val="24"/>
          <w:szCs w:val="24"/>
        </w:rPr>
        <w:t xml:space="preserve">Input: </w:t>
      </w:r>
      <w:r>
        <w:rPr>
          <w:rFonts w:eastAsia="Times New Roman" w:cs="Times New Roman"/>
          <w:sz w:val="24"/>
          <w:szCs w:val="24"/>
        </w:rPr>
        <w:t>repoPath: path to a downloaded Maven repository at a specific commit</w:t>
      </w:r>
    </w:p>
    <w:p>
      <w:pPr>
        <w:pStyle w:val="Normal"/>
        <w:spacing w:lineRule="exact" w:line="320" w:before="0" w:after="0"/>
        <w:ind w:left="360" w:right="360"/>
        <w:rPr/>
      </w:pPr>
      <w:r>
        <w:rPr>
          <w:rFonts w:eastAsia="Times New Roman" w:cs="Times New Roman"/>
          <w:b/>
          <w:bCs/>
          <w:sz w:val="24"/>
          <w:szCs w:val="24"/>
        </w:rPr>
        <w:t xml:space="preserve">Output: </w:t>
      </w:r>
      <w:r>
        <w:rPr>
          <w:rFonts w:eastAsia="Times New Roman" w:cs="Times New Roman"/>
          <w:sz w:val="24"/>
          <w:szCs w:val="24"/>
        </w:rPr>
        <w:t>A record of dependency count metrics (see Table 1)</w:t>
      </w:r>
    </w:p>
    <w:p>
      <w:pPr>
        <w:pStyle w:val="Normal"/>
        <w:spacing w:lineRule="exact" w:line="280" w:before="0" w:after="0"/>
        <w:ind w:left="360" w:right="360"/>
        <w:rPr/>
      </w:pPr>
      <w:r>
        <w:rPr>
          <w:rFonts w:eastAsia="Courier New" w:cs="Courier New" w:ascii="Courier New" w:hAnsi="Courier New"/>
          <w:b/>
          <w:bCs/>
          <w:sz w:val="20"/>
          <w:szCs w:val="20"/>
        </w:rPr>
        <w:t xml:space="preserve">1  </w:t>
      </w:r>
      <w:r>
        <w:rPr>
          <w:rFonts w:eastAsia="Courier New" w:cs="Courier New" w:ascii="Courier New" w:hAnsi="Courier New"/>
          <w:sz w:val="20"/>
          <w:szCs w:val="20"/>
        </w:rPr>
        <w:t>parentPOM ← repoPath / "pom.xml"</w:t>
      </w:r>
    </w:p>
    <w:p>
      <w:pPr>
        <w:pStyle w:val="Normal"/>
        <w:spacing w:lineRule="exact" w:line="280" w:before="0" w:after="0"/>
        <w:ind w:left="360" w:right="360"/>
        <w:rPr/>
      </w:pPr>
      <w:r>
        <w:rPr>
          <w:rFonts w:eastAsia="Courier New" w:cs="Courier New" w:ascii="Courier New" w:hAnsi="Courier New"/>
          <w:b/>
          <w:bCs/>
          <w:sz w:val="20"/>
          <w:szCs w:val="20"/>
        </w:rPr>
        <w:t xml:space="preserve">2  </w:t>
      </w:r>
      <w:r>
        <w:rPr>
          <w:rFonts w:eastAsia="Courier New" w:cs="Courier New" w:ascii="Courier New" w:hAnsi="Courier New"/>
          <w:sz w:val="20"/>
          <w:szCs w:val="20"/>
        </w:rPr>
        <w:t>if parentPOM does not exist then</w:t>
      </w:r>
    </w:p>
    <w:p>
      <w:pPr>
        <w:pStyle w:val="Normal"/>
        <w:spacing w:lineRule="exact" w:line="280" w:before="0" w:after="0"/>
        <w:ind w:left="720" w:right="360"/>
        <w:rPr/>
      </w:pPr>
      <w:r>
        <w:rPr>
          <w:rFonts w:eastAsia="Courier New" w:cs="Courier New" w:ascii="Courier New" w:hAnsi="Courier New"/>
          <w:b/>
          <w:bCs/>
          <w:sz w:val="20"/>
          <w:szCs w:val="20"/>
        </w:rPr>
        <w:t xml:space="preserve">3  </w:t>
      </w:r>
      <w:r>
        <w:rPr>
          <w:rFonts w:eastAsia="Courier New" w:cs="Courier New" w:ascii="Courier New" w:hAnsi="Courier New"/>
          <w:sz w:val="20"/>
          <w:szCs w:val="20"/>
        </w:rPr>
        <w:t>availability ← MISSING</w:t>
      </w:r>
    </w:p>
    <w:p>
      <w:pPr>
        <w:pStyle w:val="Normal"/>
        <w:spacing w:lineRule="exact" w:line="280" w:before="0" w:after="0"/>
        <w:ind w:left="360" w:right="360"/>
        <w:rPr/>
      </w:pPr>
      <w:r>
        <w:rPr>
          <w:rFonts w:eastAsia="Courier New" w:cs="Courier New" w:ascii="Courier New" w:hAnsi="Courier New"/>
          <w:b/>
          <w:bCs/>
          <w:sz w:val="20"/>
          <w:szCs w:val="20"/>
        </w:rPr>
        <w:t xml:space="preserve">4  </w:t>
      </w:r>
      <w:r>
        <w:rPr>
          <w:rFonts w:eastAsia="Courier New" w:cs="Courier New" w:ascii="Courier New" w:hAnsi="Courier New"/>
          <w:sz w:val="20"/>
          <w:szCs w:val="20"/>
        </w:rPr>
        <w:t>else</w:t>
      </w:r>
    </w:p>
    <w:p>
      <w:pPr>
        <w:pStyle w:val="Normal"/>
        <w:spacing w:lineRule="exact" w:line="280" w:before="0" w:after="0"/>
        <w:ind w:left="720" w:right="360"/>
        <w:rPr/>
      </w:pPr>
      <w:r>
        <w:rPr>
          <w:rFonts w:eastAsia="Courier New" w:cs="Courier New" w:ascii="Courier New" w:hAnsi="Courier New"/>
          <w:b/>
          <w:bCs/>
          <w:sz w:val="20"/>
          <w:szCs w:val="20"/>
        </w:rPr>
        <w:t xml:space="preserve">5  </w:t>
      </w:r>
      <w:r>
        <w:rPr>
          <w:rFonts w:eastAsia="Courier New" w:cs="Courier New" w:ascii="Courier New" w:hAnsi="Courier New"/>
          <w:sz w:val="20"/>
          <w:szCs w:val="20"/>
        </w:rPr>
        <w:t>availability ← FOUND</w:t>
      </w:r>
    </w:p>
    <w:p>
      <w:pPr>
        <w:pStyle w:val="Normal"/>
        <w:spacing w:lineRule="exact" w:line="280" w:before="0" w:after="0"/>
        <w:ind w:left="720" w:right="360"/>
        <w:rPr/>
      </w:pPr>
      <w:r>
        <w:rPr>
          <w:rFonts w:eastAsia="Courier New" w:cs="Courier New" w:ascii="Courier New" w:hAnsi="Courier New"/>
          <w:b/>
          <w:bCs/>
          <w:sz w:val="20"/>
          <w:szCs w:val="20"/>
        </w:rPr>
        <w:t xml:space="preserve">6  </w:t>
      </w:r>
      <w:r>
        <w:rPr>
          <w:rFonts w:eastAsia="Courier New" w:cs="Courier New" w:ascii="Courier New" w:hAnsi="Courier New"/>
          <w:sz w:val="20"/>
          <w:szCs w:val="20"/>
        </w:rPr>
        <w:t>(deps_parent_total, parent_vers, parent_managed, parent_vers_plus)</w:t>
      </w:r>
    </w:p>
    <w:p>
      <w:pPr>
        <w:pStyle w:val="Normal"/>
        <w:spacing w:lineRule="exact" w:line="280" w:before="0" w:after="0"/>
        <w:ind w:left="720" w:right="360"/>
        <w:rPr/>
      </w:pPr>
      <w:r>
        <w:rPr>
          <w:rFonts w:eastAsia="Courier New" w:cs="Courier New" w:ascii="Courier New" w:hAnsi="Courier New"/>
          <w:b/>
          <w:bCs/>
          <w:sz w:val="20"/>
          <w:szCs w:val="20"/>
        </w:rPr>
        <w:t xml:space="preserve">7  </w:t>
      </w:r>
      <w:r>
        <w:rPr>
          <w:rFonts w:eastAsia="Courier New" w:cs="Courier New" w:ascii="Courier New" w:hAnsi="Courier New"/>
          <w:sz w:val="20"/>
          <w:szCs w:val="20"/>
        </w:rPr>
        <w:t xml:space="preserve">    ← ParseParentPOM(parentPOM)   ▷ see sub-procedure below</w:t>
      </w:r>
    </w:p>
    <w:p>
      <w:pPr>
        <w:pStyle w:val="Normal"/>
        <w:spacing w:lineRule="exact" w:line="280" w:before="0" w:after="0"/>
        <w:ind w:left="360" w:right="360"/>
        <w:rPr/>
      </w:pPr>
      <w:r>
        <w:rPr>
          <w:rFonts w:eastAsia="Courier New" w:cs="Courier New" w:ascii="Courier New" w:hAnsi="Courier New"/>
          <w:b/>
          <w:bCs/>
          <w:sz w:val="20"/>
          <w:szCs w:val="20"/>
        </w:rPr>
        <w:t xml:space="preserve">8  </w:t>
      </w:r>
      <w:r>
        <w:rPr>
          <w:rFonts w:eastAsia="Courier New" w:cs="Courier New" w:ascii="Courier New" w:hAnsi="Courier New"/>
          <w:sz w:val="20"/>
          <w:szCs w:val="20"/>
        </w:rPr>
        <w:t>end if</w:t>
      </w:r>
    </w:p>
    <w:p>
      <w:pPr>
        <w:pStyle w:val="Normal"/>
        <w:spacing w:lineRule="exact" w:line="280" w:before="0" w:after="0"/>
        <w:ind w:left="360" w:right="360"/>
        <w:rPr/>
      </w:pPr>
      <w:r>
        <w:rPr>
          <w:rFonts w:eastAsia="Courier New" w:cs="Courier New" w:ascii="Courier New" w:hAnsi="Courier New"/>
          <w:b/>
          <w:bCs/>
          <w:sz w:val="20"/>
          <w:szCs w:val="20"/>
        </w:rPr>
        <w:t xml:space="preserve">9  </w:t>
      </w:r>
      <w:r>
        <w:rPr>
          <w:rFonts w:eastAsia="Courier New" w:cs="Courier New" w:ascii="Courier New" w:hAnsi="Courier New"/>
          <w:sz w:val="20"/>
          <w:szCs w:val="20"/>
        </w:rPr>
        <w:t>pomFiles ← FindAll(repoPath, "pom.xml")   ▷ recursive directory walk</w:t>
      </w:r>
    </w:p>
    <w:p>
      <w:pPr>
        <w:pStyle w:val="Normal"/>
        <w:spacing w:lineRule="exact" w:line="280" w:before="0" w:after="0"/>
        <w:ind w:left="360" w:right="360"/>
        <w:rPr/>
      </w:pPr>
      <w:r>
        <w:rPr>
          <w:rFonts w:eastAsia="Courier New" w:cs="Courier New" w:ascii="Courier New" w:hAnsi="Courier New"/>
          <w:b/>
          <w:bCs/>
          <w:sz w:val="20"/>
          <w:szCs w:val="20"/>
        </w:rPr>
        <w:t xml:space="preserve">10  </w:t>
      </w:r>
      <w:r>
        <w:rPr>
          <w:rFonts w:eastAsia="Courier New" w:cs="Courier New" w:ascii="Courier New" w:hAnsi="Courier New"/>
          <w:sz w:val="20"/>
          <w:szCs w:val="20"/>
        </w:rPr>
        <w:t>numFiles ← CountAllFiles(repoPath)</w:t>
      </w:r>
    </w:p>
    <w:p>
      <w:pPr>
        <w:pStyle w:val="Normal"/>
        <w:spacing w:lineRule="exact" w:line="280" w:before="0" w:after="0"/>
        <w:ind w:left="360" w:right="360"/>
        <w:rPr/>
      </w:pPr>
      <w:r>
        <w:rPr>
          <w:rFonts w:eastAsia="Courier New" w:cs="Courier New" w:ascii="Courier New" w:hAnsi="Courier New"/>
          <w:b/>
          <w:bCs/>
          <w:sz w:val="20"/>
          <w:szCs w:val="20"/>
        </w:rPr>
        <w:t xml:space="preserve">11  </w:t>
      </w:r>
      <w:r>
        <w:rPr>
          <w:rFonts w:eastAsia="Courier New" w:cs="Courier New" w:ascii="Courier New" w:hAnsi="Courier New"/>
          <w:sz w:val="20"/>
          <w:szCs w:val="20"/>
        </w:rPr>
        <w:t>numPOMs ← |pomFiles|</w:t>
      </w:r>
    </w:p>
    <w:p>
      <w:pPr>
        <w:pStyle w:val="Normal"/>
        <w:spacing w:lineRule="exact" w:line="280" w:before="0" w:after="0"/>
        <w:ind w:left="360" w:right="360"/>
        <w:rPr/>
      </w:pPr>
      <w:r>
        <w:rPr>
          <w:rFonts w:eastAsia="Courier New" w:cs="Courier New" w:ascii="Courier New" w:hAnsi="Courier New"/>
          <w:b/>
          <w:bCs/>
          <w:sz w:val="20"/>
          <w:szCs w:val="20"/>
        </w:rPr>
        <w:t xml:space="preserve">12  </w:t>
      </w:r>
      <w:r>
        <w:rPr>
          <w:rFonts w:eastAsia="Courier New" w:cs="Courier New" w:ascii="Courier New" w:hAnsi="Courier New"/>
          <w:sz w:val="20"/>
          <w:szCs w:val="20"/>
        </w:rPr>
        <w:t>namedDeps ← {}   ▷ map: dependency name → count</w:t>
      </w:r>
    </w:p>
    <w:p>
      <w:pPr>
        <w:pStyle w:val="Normal"/>
        <w:spacing w:lineRule="exact" w:line="280" w:before="0" w:after="0"/>
        <w:ind w:left="360" w:right="360"/>
        <w:rPr/>
      </w:pPr>
      <w:r>
        <w:rPr>
          <w:rFonts w:eastAsia="Courier New" w:cs="Courier New" w:ascii="Courier New" w:hAnsi="Courier New"/>
          <w:b/>
          <w:bCs/>
          <w:sz w:val="20"/>
          <w:szCs w:val="20"/>
        </w:rPr>
        <w:t xml:space="preserve">13  </w:t>
      </w:r>
      <w:r>
        <w:rPr>
          <w:rFonts w:eastAsia="Courier New" w:cs="Courier New" w:ascii="Courier New" w:hAnsi="Courier New"/>
          <w:sz w:val="20"/>
          <w:szCs w:val="20"/>
        </w:rPr>
        <w:t>projVers ← 0</w:t>
      </w:r>
    </w:p>
    <w:p>
      <w:pPr>
        <w:pStyle w:val="Normal"/>
        <w:spacing w:lineRule="exact" w:line="280" w:before="0" w:after="0"/>
        <w:ind w:left="360" w:right="360"/>
        <w:rPr/>
      </w:pPr>
      <w:r>
        <w:rPr>
          <w:rFonts w:eastAsia="Courier New" w:cs="Courier New" w:ascii="Courier New" w:hAnsi="Courier New"/>
          <w:b/>
          <w:bCs/>
          <w:sz w:val="20"/>
          <w:szCs w:val="20"/>
        </w:rPr>
        <w:t xml:space="preserve">14  </w:t>
      </w:r>
      <w:r>
        <w:rPr>
          <w:rFonts w:eastAsia="Courier New" w:cs="Courier New" w:ascii="Courier New" w:hAnsi="Courier New"/>
          <w:sz w:val="20"/>
          <w:szCs w:val="20"/>
        </w:rPr>
        <w:t>for each pomFile F in pomFiles do</w:t>
      </w:r>
    </w:p>
    <w:p>
      <w:pPr>
        <w:pStyle w:val="Normal"/>
        <w:spacing w:lineRule="exact" w:line="280" w:before="0" w:after="0"/>
        <w:ind w:left="720" w:right="360"/>
        <w:rPr/>
      </w:pPr>
      <w:r>
        <w:rPr>
          <w:rFonts w:eastAsia="Courier New" w:cs="Courier New" w:ascii="Courier New" w:hAnsi="Courier New"/>
          <w:b/>
          <w:bCs/>
          <w:sz w:val="20"/>
          <w:szCs w:val="20"/>
        </w:rPr>
        <w:t xml:space="preserve">15  </w:t>
      </w:r>
      <w:r>
        <w:rPr>
          <w:rFonts w:eastAsia="Courier New" w:cs="Courier New" w:ascii="Courier New" w:hAnsi="Courier New"/>
          <w:sz w:val="20"/>
          <w:szCs w:val="20"/>
        </w:rPr>
        <w:t>deps ← ParseDependencies(F)</w:t>
      </w:r>
    </w:p>
    <w:p>
      <w:pPr>
        <w:pStyle w:val="Normal"/>
        <w:spacing w:lineRule="exact" w:line="280" w:before="0" w:after="0"/>
        <w:ind w:left="720" w:right="360"/>
        <w:rPr/>
      </w:pPr>
      <w:r>
        <w:rPr>
          <w:rFonts w:eastAsia="Courier New" w:cs="Courier New" w:ascii="Courier New" w:hAnsi="Courier New"/>
          <w:b/>
          <w:bCs/>
          <w:sz w:val="20"/>
          <w:szCs w:val="20"/>
        </w:rPr>
        <w:t xml:space="preserve">16  </w:t>
      </w:r>
      <w:r>
        <w:rPr>
          <w:rFonts w:eastAsia="Courier New" w:cs="Courier New" w:ascii="Courier New" w:hAnsi="Courier New"/>
          <w:sz w:val="20"/>
          <w:szCs w:val="20"/>
        </w:rPr>
        <w:t>for each dependency D in deps do</w:t>
      </w:r>
    </w:p>
    <w:p>
      <w:pPr>
        <w:pStyle w:val="Normal"/>
        <w:spacing w:lineRule="exact" w:line="280" w:before="0" w:after="0"/>
        <w:ind w:left="1080" w:right="360"/>
        <w:rPr/>
      </w:pPr>
      <w:r>
        <w:rPr>
          <w:rFonts w:eastAsia="Courier New" w:cs="Courier New" w:ascii="Courier New" w:hAnsi="Courier New"/>
          <w:b/>
          <w:bCs/>
          <w:sz w:val="20"/>
          <w:szCs w:val="20"/>
        </w:rPr>
        <w:t xml:space="preserve">17  </w:t>
      </w:r>
      <w:r>
        <w:rPr>
          <w:rFonts w:eastAsia="Courier New" w:cs="Courier New" w:ascii="Courier New" w:hAnsi="Courier New"/>
          <w:sz w:val="20"/>
          <w:szCs w:val="20"/>
        </w:rPr>
        <w:t>name ← D.groupId + "/" + D.artifactId</w:t>
      </w:r>
    </w:p>
    <w:p>
      <w:pPr>
        <w:pStyle w:val="Normal"/>
        <w:spacing w:lineRule="exact" w:line="280" w:before="0" w:after="0"/>
        <w:ind w:left="1080" w:right="360"/>
        <w:rPr/>
      </w:pPr>
      <w:r>
        <w:rPr>
          <w:rFonts w:eastAsia="Courier New" w:cs="Courier New" w:ascii="Courier New" w:hAnsi="Courier New"/>
          <w:b/>
          <w:bCs/>
          <w:sz w:val="20"/>
          <w:szCs w:val="20"/>
        </w:rPr>
        <w:t xml:space="preserve">18  </w:t>
      </w:r>
      <w:r>
        <w:rPr>
          <w:rFonts w:eastAsia="Courier New" w:cs="Courier New" w:ascii="Courier New" w:hAnsi="Courier New"/>
          <w:sz w:val="20"/>
          <w:szCs w:val="20"/>
        </w:rPr>
        <w:t>namedDeps[name] ← namedDeps.get(name, 0) + 1</w:t>
      </w:r>
    </w:p>
    <w:p>
      <w:pPr>
        <w:pStyle w:val="Normal"/>
        <w:spacing w:lineRule="exact" w:line="280" w:before="0" w:after="0"/>
        <w:ind w:left="1080" w:right="360"/>
        <w:rPr/>
      </w:pPr>
      <w:r>
        <w:rPr>
          <w:rFonts w:eastAsia="Courier New" w:cs="Courier New" w:ascii="Courier New" w:hAnsi="Courier New"/>
          <w:b/>
          <w:bCs/>
          <w:sz w:val="20"/>
          <w:szCs w:val="20"/>
        </w:rPr>
        <w:t xml:space="preserve">19  </w:t>
      </w:r>
      <w:r>
        <w:rPr>
          <w:rFonts w:eastAsia="Courier New" w:cs="Courier New" w:ascii="Courier New" w:hAnsi="Courier New"/>
          <w:sz w:val="20"/>
          <w:szCs w:val="20"/>
        </w:rPr>
        <w:t>if D has explicit &lt;version&gt; attribute then</w:t>
      </w:r>
    </w:p>
    <w:p>
      <w:pPr>
        <w:pStyle w:val="Normal"/>
        <w:spacing w:lineRule="exact" w:line="280" w:before="0" w:after="0"/>
        <w:ind w:left="1440" w:right="360"/>
        <w:rPr/>
      </w:pPr>
      <w:r>
        <w:rPr>
          <w:rFonts w:eastAsia="Courier New" w:cs="Courier New" w:ascii="Courier New" w:hAnsi="Courier New"/>
          <w:b/>
          <w:bCs/>
          <w:sz w:val="20"/>
          <w:szCs w:val="20"/>
        </w:rPr>
        <w:t xml:space="preserve">20  </w:t>
      </w:r>
      <w:r>
        <w:rPr>
          <w:rFonts w:eastAsia="Courier New" w:cs="Courier New" w:ascii="Courier New" w:hAnsi="Courier New"/>
          <w:sz w:val="20"/>
          <w:szCs w:val="20"/>
        </w:rPr>
        <w:t>projVers ← projVers + 1</w:t>
      </w:r>
    </w:p>
    <w:p>
      <w:pPr>
        <w:pStyle w:val="Normal"/>
        <w:spacing w:lineRule="exact" w:line="280" w:before="0" w:after="0"/>
        <w:ind w:left="1080" w:right="360"/>
        <w:rPr/>
      </w:pPr>
      <w:r>
        <w:rPr>
          <w:rFonts w:eastAsia="Courier New" w:cs="Courier New" w:ascii="Courier New" w:hAnsi="Courier New"/>
          <w:b/>
          <w:bCs/>
          <w:sz w:val="20"/>
          <w:szCs w:val="20"/>
        </w:rPr>
        <w:t xml:space="preserve">21  </w:t>
      </w:r>
      <w:r>
        <w:rPr>
          <w:rFonts w:eastAsia="Courier New" w:cs="Courier New" w:ascii="Courier New" w:hAnsi="Courier New"/>
          <w:sz w:val="20"/>
          <w:szCs w:val="20"/>
        </w:rPr>
        <w:t>end if</w:t>
      </w:r>
    </w:p>
    <w:p>
      <w:pPr>
        <w:pStyle w:val="Normal"/>
        <w:spacing w:lineRule="exact" w:line="280" w:before="0" w:after="0"/>
        <w:ind w:left="720" w:right="360"/>
        <w:rPr/>
      </w:pPr>
      <w:r>
        <w:rPr>
          <w:rFonts w:eastAsia="Courier New" w:cs="Courier New" w:ascii="Courier New" w:hAnsi="Courier New"/>
          <w:b/>
          <w:bCs/>
          <w:sz w:val="20"/>
          <w:szCs w:val="20"/>
        </w:rPr>
        <w:t xml:space="preserve">22  </w:t>
      </w:r>
      <w:r>
        <w:rPr>
          <w:rFonts w:eastAsia="Courier New" w:cs="Courier New" w:ascii="Courier New" w:hAnsi="Courier New"/>
          <w:sz w:val="20"/>
          <w:szCs w:val="20"/>
        </w:rPr>
        <w:t>end for</w:t>
      </w:r>
    </w:p>
    <w:p>
      <w:pPr>
        <w:pStyle w:val="Normal"/>
        <w:spacing w:lineRule="exact" w:line="280" w:before="0" w:after="0"/>
        <w:ind w:left="360" w:right="360"/>
        <w:rPr/>
      </w:pPr>
      <w:r>
        <w:rPr>
          <w:rFonts w:eastAsia="Courier New" w:cs="Courier New" w:ascii="Courier New" w:hAnsi="Courier New"/>
          <w:b/>
          <w:bCs/>
          <w:sz w:val="20"/>
          <w:szCs w:val="20"/>
        </w:rPr>
        <w:t xml:space="preserve">23  </w:t>
      </w:r>
      <w:r>
        <w:rPr>
          <w:rFonts w:eastAsia="Courier New" w:cs="Courier New" w:ascii="Courier New" w:hAnsi="Courier New"/>
          <w:sz w:val="20"/>
          <w:szCs w:val="20"/>
        </w:rPr>
        <w:t>end for</w:t>
      </w:r>
    </w:p>
    <w:p>
      <w:pPr>
        <w:pStyle w:val="Normal"/>
        <w:spacing w:lineRule="exact" w:line="280" w:before="0" w:after="0"/>
        <w:ind w:left="360" w:right="360"/>
        <w:rPr/>
      </w:pPr>
      <w:r>
        <w:rPr>
          <w:rFonts w:eastAsia="Courier New" w:cs="Courier New" w:ascii="Courier New" w:hAnsi="Courier New"/>
          <w:b/>
          <w:bCs/>
          <w:sz w:val="20"/>
          <w:szCs w:val="20"/>
        </w:rPr>
        <w:t xml:space="preserve">24  </w:t>
      </w:r>
      <w:r>
        <w:rPr>
          <w:rFonts w:eastAsia="Courier New" w:cs="Courier New" w:ascii="Courier New" w:hAnsi="Courier New"/>
          <w:sz w:val="20"/>
          <w:szCs w:val="20"/>
        </w:rPr>
        <w:t>depsProjTotal ← sum of all values in namedDeps</w:t>
      </w:r>
    </w:p>
    <w:p>
      <w:pPr>
        <w:pStyle w:val="Normal"/>
        <w:spacing w:lineRule="exact" w:line="280" w:before="0" w:after="0"/>
        <w:ind w:left="360" w:right="360"/>
        <w:rPr/>
      </w:pPr>
      <w:r>
        <w:rPr>
          <w:rFonts w:eastAsia="Courier New" w:cs="Courier New" w:ascii="Courier New" w:hAnsi="Courier New"/>
          <w:b/>
          <w:bCs/>
          <w:sz w:val="20"/>
          <w:szCs w:val="20"/>
        </w:rPr>
        <w:t xml:space="preserve">25  </w:t>
      </w:r>
      <w:r>
        <w:rPr>
          <w:rFonts w:eastAsia="Courier New" w:cs="Courier New" w:ascii="Courier New" w:hAnsi="Courier New"/>
          <w:sz w:val="20"/>
          <w:szCs w:val="20"/>
        </w:rPr>
        <w:t>projUnique ← |namedDeps|</w:t>
      </w:r>
    </w:p>
    <w:p>
      <w:pPr>
        <w:pStyle w:val="Normal"/>
        <w:spacing w:lineRule="exact" w:line="280" w:before="0" w:after="0"/>
        <w:ind w:left="360" w:right="360"/>
        <w:rPr/>
      </w:pPr>
      <w:r>
        <w:rPr>
          <w:rFonts w:eastAsia="Courier New" w:cs="Courier New" w:ascii="Courier New" w:hAnsi="Courier New"/>
          <w:b/>
          <w:bCs/>
          <w:sz w:val="20"/>
          <w:szCs w:val="20"/>
        </w:rPr>
        <w:t xml:space="preserve">26  </w:t>
      </w:r>
      <w:r>
        <w:rPr>
          <w:rFonts w:eastAsia="Courier New" w:cs="Courier New" w:ascii="Courier New" w:hAnsi="Courier New"/>
          <w:sz w:val="20"/>
          <w:szCs w:val="20"/>
        </w:rPr>
        <w:t>return (availability, deps_parent_total, parent_vers, parent_managed,</w:t>
      </w:r>
    </w:p>
    <w:p>
      <w:pPr>
        <w:pStyle w:val="Normal"/>
        <w:spacing w:lineRule="exact" w:line="280" w:before="0" w:after="0"/>
        <w:ind w:left="360" w:right="360"/>
        <w:rPr/>
      </w:pPr>
      <w:r>
        <w:rPr>
          <w:rFonts w:eastAsia="Courier New" w:cs="Courier New" w:ascii="Courier New" w:hAnsi="Courier New"/>
          <w:b/>
          <w:bCs/>
          <w:sz w:val="20"/>
          <w:szCs w:val="20"/>
        </w:rPr>
        <w:t xml:space="preserve">27  </w:t>
      </w:r>
      <w:r>
        <w:rPr>
          <w:rFonts w:eastAsia="Courier New" w:cs="Courier New" w:ascii="Courier New" w:hAnsi="Courier New"/>
          <w:sz w:val="20"/>
          <w:szCs w:val="20"/>
        </w:rPr>
        <w:t xml:space="preserve">        parent_vers_plus, depsProjTotal, projUnique, projVers,</w:t>
      </w:r>
    </w:p>
    <w:p>
      <w:pPr>
        <w:pStyle w:val="Normal"/>
        <w:spacing w:lineRule="exact" w:line="280" w:before="0" w:after="0"/>
        <w:ind w:left="360" w:right="360"/>
        <w:rPr/>
      </w:pPr>
      <w:r>
        <w:rPr>
          <w:rFonts w:eastAsia="Courier New" w:cs="Courier New" w:ascii="Courier New" w:hAnsi="Courier New"/>
          <w:b/>
          <w:bCs/>
          <w:sz w:val="20"/>
          <w:szCs w:val="20"/>
        </w:rPr>
        <w:t xml:space="preserve">28  </w:t>
      </w:r>
      <w:r>
        <w:rPr>
          <w:rFonts w:eastAsia="Courier New" w:cs="Courier New" w:ascii="Courier New" w:hAnsi="Courier New"/>
          <w:sz w:val="20"/>
          <w:szCs w:val="20"/>
        </w:rPr>
        <w:t xml:space="preserve">        numFiles, numPOMs)</w:t>
      </w:r>
    </w:p>
    <w:p>
      <w:pPr>
        <w:pStyle w:val="Normal"/>
        <w:pBdr>
          <w:bottom w:val="single" w:sz="6" w:space="0" w:color="000000"/>
        </w:pBdr>
        <w:spacing w:lineRule="exact" w:line="160" w:before="0" w:after="240"/>
        <w:ind w:left="360" w:right="360"/>
        <w:rPr/>
      </w:pPr>
      <w:r>
        <w:rPr/>
      </w:r>
    </w:p>
    <w:p>
      <w:pPr>
        <w:pStyle w:val="Normal"/>
        <w:spacing w:lineRule="exact" w:line="480"/>
        <w:rPr/>
      </w:pPr>
      <w:r>
        <w:rPr/>
      </w:r>
    </w:p>
    <w:p>
      <w:pPr>
        <w:pStyle w:val="Normal"/>
        <w:spacing w:lineRule="exact" w:line="480" w:before="0" w:after="0"/>
        <w:ind w:firstLine="720"/>
        <w:jc w:val="both"/>
        <w:rPr/>
      </w:pPr>
      <w:r>
        <w:rPr>
          <w:rFonts w:eastAsia="Times New Roman" w:cs="Times New Roman"/>
          <w:b/>
          <w:bCs/>
          <w:sz w:val="24"/>
          <w:szCs w:val="24"/>
        </w:rPr>
        <w:t>Sub-procedure ParseParentPOM(parentPOM):</w:t>
      </w:r>
    </w:p>
    <w:p>
      <w:pPr>
        <w:pStyle w:val="Normal"/>
        <w:spacing w:lineRule="exact" w:line="480"/>
        <w:rPr/>
      </w:pPr>
      <w:r>
        <w:rPr/>
      </w:r>
    </w:p>
    <w:p>
      <w:pPr>
        <w:pStyle w:val="Normal"/>
        <w:pBdr>
          <w:top w:val="single" w:sz="6" w:space="0" w:color="000000"/>
        </w:pBdr>
        <w:spacing w:lineRule="exact" w:line="320" w:before="240" w:after="0"/>
        <w:ind w:left="360" w:right="360"/>
        <w:rPr/>
      </w:pPr>
      <w:r>
        <w:rPr>
          <w:rFonts w:eastAsia="Times New Roman" w:cs="Times New Roman"/>
          <w:b/>
          <w:bCs/>
          <w:sz w:val="24"/>
          <w:szCs w:val="24"/>
        </w:rPr>
        <w:t>Sub-procedure: ParseParentPOM</w:t>
      </w:r>
    </w:p>
    <w:p>
      <w:pPr>
        <w:pStyle w:val="Normal"/>
        <w:spacing w:lineRule="exact" w:line="320" w:before="0" w:after="0"/>
        <w:ind w:left="360" w:right="360"/>
        <w:rPr/>
      </w:pPr>
      <w:r>
        <w:rPr>
          <w:rFonts w:eastAsia="Times New Roman" w:cs="Times New Roman"/>
          <w:b/>
          <w:bCs/>
          <w:sz w:val="24"/>
          <w:szCs w:val="24"/>
        </w:rPr>
        <w:t xml:space="preserve">Input: </w:t>
      </w:r>
      <w:r>
        <w:rPr>
          <w:rFonts w:eastAsia="Times New Roman" w:cs="Times New Roman"/>
          <w:sz w:val="24"/>
          <w:szCs w:val="24"/>
        </w:rPr>
        <w:t>parentPOM: path to the root pom.xml file</w:t>
      </w:r>
    </w:p>
    <w:p>
      <w:pPr>
        <w:pStyle w:val="Normal"/>
        <w:spacing w:lineRule="exact" w:line="320" w:before="0" w:after="0"/>
        <w:ind w:left="360" w:right="360"/>
        <w:rPr/>
      </w:pPr>
      <w:r>
        <w:rPr>
          <w:rFonts w:eastAsia="Times New Roman" w:cs="Times New Roman"/>
          <w:b/>
          <w:bCs/>
          <w:sz w:val="24"/>
          <w:szCs w:val="24"/>
        </w:rPr>
        <w:t xml:space="preserve">Output: </w:t>
      </w:r>
      <w:r>
        <w:rPr>
          <w:rFonts w:eastAsia="Times New Roman" w:cs="Times New Roman"/>
          <w:sz w:val="24"/>
          <w:szCs w:val="24"/>
        </w:rPr>
        <w:t>(deps_parent_total, parent_vers, parent_managed, parent_vers_plus)</w:t>
      </w:r>
    </w:p>
    <w:p>
      <w:pPr>
        <w:pStyle w:val="Normal"/>
        <w:spacing w:lineRule="exact" w:line="280" w:before="0" w:after="0"/>
        <w:ind w:left="360" w:right="360"/>
        <w:rPr/>
      </w:pPr>
      <w:r>
        <w:rPr>
          <w:rFonts w:eastAsia="Courier New" w:cs="Courier New" w:ascii="Courier New" w:hAnsi="Courier New"/>
          <w:b/>
          <w:bCs/>
          <w:sz w:val="20"/>
          <w:szCs w:val="20"/>
        </w:rPr>
        <w:t xml:space="preserve">1  </w:t>
      </w:r>
      <w:r>
        <w:rPr>
          <w:rFonts w:eastAsia="Courier New" w:cs="Courier New" w:ascii="Courier New" w:hAnsi="Courier New"/>
          <w:sz w:val="20"/>
          <w:szCs w:val="20"/>
        </w:rPr>
        <w:t>root ← ParseXML(parentPOM)</w:t>
      </w:r>
    </w:p>
    <w:p>
      <w:pPr>
        <w:pStyle w:val="Normal"/>
        <w:spacing w:lineRule="exact" w:line="280" w:before="0" w:after="0"/>
        <w:ind w:left="360" w:right="360"/>
        <w:rPr/>
      </w:pPr>
      <w:r>
        <w:rPr>
          <w:rFonts w:eastAsia="Courier New" w:cs="Courier New" w:ascii="Courier New" w:hAnsi="Courier New"/>
          <w:b/>
          <w:bCs/>
          <w:sz w:val="20"/>
          <w:szCs w:val="20"/>
        </w:rPr>
        <w:t xml:space="preserve">2  </w:t>
      </w:r>
      <w:r>
        <w:rPr>
          <w:rFonts w:eastAsia="Courier New" w:cs="Courier New" w:ascii="Courier New" w:hAnsi="Courier New"/>
          <w:sz w:val="20"/>
          <w:szCs w:val="20"/>
        </w:rPr>
        <w:t>versionedFrameworks ← []</w:t>
      </w:r>
    </w:p>
    <w:p>
      <w:pPr>
        <w:pStyle w:val="Normal"/>
        <w:spacing w:lineRule="exact" w:line="280" w:before="0" w:after="0"/>
        <w:ind w:left="360" w:right="360"/>
        <w:rPr/>
      </w:pPr>
      <w:r>
        <w:rPr>
          <w:rFonts w:eastAsia="Courier New" w:cs="Courier New" w:ascii="Courier New" w:hAnsi="Courier New"/>
          <w:b/>
          <w:bCs/>
          <w:sz w:val="20"/>
          <w:szCs w:val="20"/>
        </w:rPr>
        <w:t xml:space="preserve">3  </w:t>
      </w:r>
      <w:r>
        <w:rPr>
          <w:rFonts w:eastAsia="Courier New" w:cs="Courier New" w:ascii="Courier New" w:hAnsi="Courier New"/>
          <w:sz w:val="20"/>
          <w:szCs w:val="20"/>
        </w:rPr>
        <w:t>dmBlock ← root.find("dependencyManagement/dependencies")</w:t>
      </w:r>
    </w:p>
    <w:p>
      <w:pPr>
        <w:pStyle w:val="Normal"/>
        <w:spacing w:lineRule="exact" w:line="280" w:before="0" w:after="0"/>
        <w:ind w:left="360" w:right="360"/>
        <w:rPr/>
      </w:pPr>
      <w:r>
        <w:rPr>
          <w:rFonts w:eastAsia="Courier New" w:cs="Courier New" w:ascii="Courier New" w:hAnsi="Courier New"/>
          <w:b/>
          <w:bCs/>
          <w:sz w:val="20"/>
          <w:szCs w:val="20"/>
        </w:rPr>
        <w:t xml:space="preserve">4  </w:t>
      </w:r>
      <w:r>
        <w:rPr>
          <w:rFonts w:eastAsia="Courier New" w:cs="Courier New" w:ascii="Courier New" w:hAnsi="Courier New"/>
          <w:sz w:val="20"/>
          <w:szCs w:val="20"/>
        </w:rPr>
        <w:t>if dmBlock exists then</w:t>
      </w:r>
    </w:p>
    <w:p>
      <w:pPr>
        <w:pStyle w:val="Normal"/>
        <w:spacing w:lineRule="exact" w:line="280" w:before="0" w:after="0"/>
        <w:ind w:left="720" w:right="360"/>
        <w:rPr/>
      </w:pPr>
      <w:r>
        <w:rPr>
          <w:rFonts w:eastAsia="Courier New" w:cs="Courier New" w:ascii="Courier New" w:hAnsi="Courier New"/>
          <w:b/>
          <w:bCs/>
          <w:sz w:val="20"/>
          <w:szCs w:val="20"/>
        </w:rPr>
        <w:t xml:space="preserve">5  </w:t>
      </w:r>
      <w:r>
        <w:rPr>
          <w:rFonts w:eastAsia="Courier New" w:cs="Courier New" w:ascii="Courier New" w:hAnsi="Courier New"/>
          <w:sz w:val="20"/>
          <w:szCs w:val="20"/>
        </w:rPr>
        <w:t>for each entry E in dmBlock do</w:t>
      </w:r>
    </w:p>
    <w:p>
      <w:pPr>
        <w:pStyle w:val="Normal"/>
        <w:spacing w:lineRule="exact" w:line="280" w:before="0" w:after="0"/>
        <w:ind w:left="1080" w:right="360"/>
        <w:rPr/>
      </w:pPr>
      <w:r>
        <w:rPr>
          <w:rFonts w:eastAsia="Courier New" w:cs="Courier New" w:ascii="Courier New" w:hAnsi="Courier New"/>
          <w:b/>
          <w:bCs/>
          <w:sz w:val="20"/>
          <w:szCs w:val="20"/>
        </w:rPr>
        <w:t xml:space="preserve">6  </w:t>
      </w:r>
      <w:r>
        <w:rPr>
          <w:rFonts w:eastAsia="Courier New" w:cs="Courier New" w:ascii="Courier New" w:hAnsi="Courier New"/>
          <w:sz w:val="20"/>
          <w:szCs w:val="20"/>
        </w:rPr>
        <w:t>if E has &lt;version&gt; and E.type = "pom" and E.scope = "import" then</w:t>
      </w:r>
    </w:p>
    <w:p>
      <w:pPr>
        <w:pStyle w:val="Normal"/>
        <w:spacing w:lineRule="exact" w:line="280" w:before="0" w:after="0"/>
        <w:ind w:left="1440" w:right="360"/>
        <w:rPr/>
      </w:pPr>
      <w:r>
        <w:rPr>
          <w:rFonts w:eastAsia="Courier New" w:cs="Courier New" w:ascii="Courier New" w:hAnsi="Courier New"/>
          <w:b/>
          <w:bCs/>
          <w:sz w:val="20"/>
          <w:szCs w:val="20"/>
        </w:rPr>
        <w:t xml:space="preserve">7  </w:t>
      </w:r>
      <w:r>
        <w:rPr>
          <w:rFonts w:eastAsia="Courier New" w:cs="Courier New" w:ascii="Courier New" w:hAnsi="Courier New"/>
          <w:sz w:val="20"/>
          <w:szCs w:val="20"/>
        </w:rPr>
        <w:t>versionedFrameworks.append(E.groupId)   ▷ BOM import</w:t>
      </w:r>
    </w:p>
    <w:p>
      <w:pPr>
        <w:pStyle w:val="Normal"/>
        <w:spacing w:lineRule="exact" w:line="280" w:before="0" w:after="0"/>
        <w:ind w:left="1080" w:right="360"/>
        <w:rPr/>
      </w:pPr>
      <w:r>
        <w:rPr>
          <w:rFonts w:eastAsia="Courier New" w:cs="Courier New" w:ascii="Courier New" w:hAnsi="Courier New"/>
          <w:b/>
          <w:bCs/>
          <w:sz w:val="20"/>
          <w:szCs w:val="20"/>
        </w:rPr>
        <w:t xml:space="preserve">8  </w:t>
      </w:r>
      <w:r>
        <w:rPr>
          <w:rFonts w:eastAsia="Courier New" w:cs="Courier New" w:ascii="Courier New" w:hAnsi="Courier New"/>
          <w:sz w:val="20"/>
          <w:szCs w:val="20"/>
        </w:rPr>
        <w:t>end if</w:t>
      </w:r>
    </w:p>
    <w:p>
      <w:pPr>
        <w:pStyle w:val="Normal"/>
        <w:spacing w:lineRule="exact" w:line="280" w:before="0" w:after="0"/>
        <w:ind w:left="720" w:right="360"/>
        <w:rPr/>
      </w:pPr>
      <w:r>
        <w:rPr>
          <w:rFonts w:eastAsia="Courier New" w:cs="Courier New" w:ascii="Courier New" w:hAnsi="Courier New"/>
          <w:b/>
          <w:bCs/>
          <w:sz w:val="20"/>
          <w:szCs w:val="20"/>
        </w:rPr>
        <w:t xml:space="preserve">9  </w:t>
      </w:r>
      <w:r>
        <w:rPr>
          <w:rFonts w:eastAsia="Courier New" w:cs="Courier New" w:ascii="Courier New" w:hAnsi="Courier New"/>
          <w:sz w:val="20"/>
          <w:szCs w:val="20"/>
        </w:rPr>
        <w:t>end for</w:t>
      </w:r>
    </w:p>
    <w:p>
      <w:pPr>
        <w:pStyle w:val="Normal"/>
        <w:spacing w:lineRule="exact" w:line="280" w:before="0" w:after="0"/>
        <w:ind w:left="360" w:right="360"/>
        <w:rPr/>
      </w:pPr>
      <w:r>
        <w:rPr>
          <w:rFonts w:eastAsia="Courier New" w:cs="Courier New" w:ascii="Courier New" w:hAnsi="Courier New"/>
          <w:b/>
          <w:bCs/>
          <w:sz w:val="20"/>
          <w:szCs w:val="20"/>
        </w:rPr>
        <w:t xml:space="preserve">10  </w:t>
      </w:r>
      <w:r>
        <w:rPr>
          <w:rFonts w:eastAsia="Courier New" w:cs="Courier New" w:ascii="Courier New" w:hAnsi="Courier New"/>
          <w:sz w:val="20"/>
          <w:szCs w:val="20"/>
        </w:rPr>
        <w:t>end if</w:t>
      </w:r>
    </w:p>
    <w:p>
      <w:pPr>
        <w:pStyle w:val="Normal"/>
        <w:spacing w:lineRule="exact" w:line="280" w:before="0" w:after="0"/>
        <w:ind w:left="360" w:right="360"/>
        <w:rPr/>
      </w:pPr>
      <w:r>
        <w:rPr>
          <w:rFonts w:eastAsia="Courier New" w:cs="Courier New" w:ascii="Courier New" w:hAnsi="Courier New"/>
          <w:b/>
          <w:bCs/>
          <w:sz w:val="20"/>
          <w:szCs w:val="20"/>
        </w:rPr>
        <w:t xml:space="preserve">11  </w:t>
      </w:r>
      <w:r>
        <w:rPr>
          <w:rFonts w:eastAsia="Courier New" w:cs="Courier New" w:ascii="Courier New" w:hAnsi="Courier New"/>
          <w:sz w:val="20"/>
          <w:szCs w:val="20"/>
        </w:rPr>
        <w:t>depBlock ← root.find("dependencies")</w:t>
      </w:r>
    </w:p>
    <w:p>
      <w:pPr>
        <w:pStyle w:val="Normal"/>
        <w:spacing w:lineRule="exact" w:line="280" w:before="0" w:after="0"/>
        <w:ind w:left="360" w:right="360"/>
        <w:rPr/>
      </w:pPr>
      <w:r>
        <w:rPr>
          <w:rFonts w:eastAsia="Courier New" w:cs="Courier New" w:ascii="Courier New" w:hAnsi="Courier New"/>
          <w:b/>
          <w:bCs/>
          <w:sz w:val="20"/>
          <w:szCs w:val="20"/>
        </w:rPr>
        <w:t xml:space="preserve">12  </w:t>
      </w:r>
      <w:r>
        <w:rPr>
          <w:rFonts w:eastAsia="Courier New" w:cs="Courier New" w:ascii="Courier New" w:hAnsi="Courier New"/>
          <w:sz w:val="20"/>
          <w:szCs w:val="20"/>
        </w:rPr>
        <w:t>if depBlock does not exist then return (0, 0, 0, 0) end if</w:t>
      </w:r>
    </w:p>
    <w:p>
      <w:pPr>
        <w:pStyle w:val="Normal"/>
        <w:spacing w:lineRule="exact" w:line="280" w:before="0" w:after="0"/>
        <w:ind w:left="360" w:right="360"/>
        <w:rPr/>
      </w:pPr>
      <w:r>
        <w:rPr>
          <w:rFonts w:eastAsia="Courier New" w:cs="Courier New" w:ascii="Courier New" w:hAnsi="Courier New"/>
          <w:b/>
          <w:bCs/>
          <w:sz w:val="20"/>
          <w:szCs w:val="20"/>
        </w:rPr>
        <w:t xml:space="preserve">13  </w:t>
      </w:r>
      <w:r>
        <w:rPr>
          <w:rFonts w:eastAsia="Courier New" w:cs="Courier New" w:ascii="Courier New" w:hAnsi="Courier New"/>
          <w:sz w:val="20"/>
          <w:szCs w:val="20"/>
        </w:rPr>
        <w:t>deps_parent_total ← 0; parent_vers ← 0; parent_managed ← 0</w:t>
      </w:r>
    </w:p>
    <w:p>
      <w:pPr>
        <w:pStyle w:val="Normal"/>
        <w:spacing w:lineRule="exact" w:line="280" w:before="0" w:after="0"/>
        <w:ind w:left="360" w:right="360"/>
        <w:rPr/>
      </w:pPr>
      <w:r>
        <w:rPr>
          <w:rFonts w:eastAsia="Courier New" w:cs="Courier New" w:ascii="Courier New" w:hAnsi="Courier New"/>
          <w:b/>
          <w:bCs/>
          <w:sz w:val="20"/>
          <w:szCs w:val="20"/>
        </w:rPr>
        <w:t xml:space="preserve">14  </w:t>
      </w:r>
      <w:r>
        <w:rPr>
          <w:rFonts w:eastAsia="Courier New" w:cs="Courier New" w:ascii="Courier New" w:hAnsi="Courier New"/>
          <w:sz w:val="20"/>
          <w:szCs w:val="20"/>
        </w:rPr>
        <w:t>for each dependency D in depBlock do</w:t>
      </w:r>
    </w:p>
    <w:p>
      <w:pPr>
        <w:pStyle w:val="Normal"/>
        <w:spacing w:lineRule="exact" w:line="280" w:before="0" w:after="0"/>
        <w:ind w:left="720" w:right="360"/>
        <w:rPr/>
      </w:pPr>
      <w:r>
        <w:rPr>
          <w:rFonts w:eastAsia="Courier New" w:cs="Courier New" w:ascii="Courier New" w:hAnsi="Courier New"/>
          <w:b/>
          <w:bCs/>
          <w:sz w:val="20"/>
          <w:szCs w:val="20"/>
        </w:rPr>
        <w:t xml:space="preserve">15  </w:t>
      </w:r>
      <w:r>
        <w:rPr>
          <w:rFonts w:eastAsia="Courier New" w:cs="Courier New" w:ascii="Courier New" w:hAnsi="Courier New"/>
          <w:sz w:val="20"/>
          <w:szCs w:val="20"/>
        </w:rPr>
        <w:t>deps_parent_total ← deps_parent_total + 1</w:t>
      </w:r>
    </w:p>
    <w:p>
      <w:pPr>
        <w:pStyle w:val="Normal"/>
        <w:spacing w:lineRule="exact" w:line="280" w:before="0" w:after="0"/>
        <w:ind w:left="720" w:right="360"/>
        <w:rPr/>
      </w:pPr>
      <w:r>
        <w:rPr>
          <w:rFonts w:eastAsia="Courier New" w:cs="Courier New" w:ascii="Courier New" w:hAnsi="Courier New"/>
          <w:b/>
          <w:bCs/>
          <w:sz w:val="20"/>
          <w:szCs w:val="20"/>
        </w:rPr>
        <w:t xml:space="preserve">16  </w:t>
      </w:r>
      <w:r>
        <w:rPr>
          <w:rFonts w:eastAsia="Courier New" w:cs="Courier New" w:ascii="Courier New" w:hAnsi="Courier New"/>
          <w:sz w:val="20"/>
          <w:szCs w:val="20"/>
        </w:rPr>
        <w:t>if D has explicit &lt;version&gt; attribute then</w:t>
      </w:r>
    </w:p>
    <w:p>
      <w:pPr>
        <w:pStyle w:val="Normal"/>
        <w:spacing w:lineRule="exact" w:line="280" w:before="0" w:after="0"/>
        <w:ind w:left="1080" w:right="360"/>
        <w:rPr/>
      </w:pPr>
      <w:r>
        <w:rPr>
          <w:rFonts w:eastAsia="Courier New" w:cs="Courier New" w:ascii="Courier New" w:hAnsi="Courier New"/>
          <w:b/>
          <w:bCs/>
          <w:sz w:val="20"/>
          <w:szCs w:val="20"/>
        </w:rPr>
        <w:t xml:space="preserve">17  </w:t>
      </w:r>
      <w:r>
        <w:rPr>
          <w:rFonts w:eastAsia="Courier New" w:cs="Courier New" w:ascii="Courier New" w:hAnsi="Courier New"/>
          <w:sz w:val="20"/>
          <w:szCs w:val="20"/>
        </w:rPr>
        <w:t>parent_vers ← parent_vers + 1</w:t>
      </w:r>
    </w:p>
    <w:p>
      <w:pPr>
        <w:pStyle w:val="Normal"/>
        <w:spacing w:lineRule="exact" w:line="280" w:before="0" w:after="0"/>
        <w:ind w:left="720" w:right="360"/>
        <w:rPr/>
      </w:pPr>
      <w:r>
        <w:rPr>
          <w:rFonts w:eastAsia="Courier New" w:cs="Courier New" w:ascii="Courier New" w:hAnsi="Courier New"/>
          <w:b/>
          <w:bCs/>
          <w:sz w:val="20"/>
          <w:szCs w:val="20"/>
        </w:rPr>
        <w:t xml:space="preserve">18  </w:t>
      </w:r>
      <w:r>
        <w:rPr>
          <w:rFonts w:eastAsia="Courier New" w:cs="Courier New" w:ascii="Courier New" w:hAnsi="Courier New"/>
          <w:sz w:val="20"/>
          <w:szCs w:val="20"/>
        </w:rPr>
        <w:t>else if D.groupId ∈ versionedFrameworks then</w:t>
      </w:r>
    </w:p>
    <w:p>
      <w:pPr>
        <w:pStyle w:val="Normal"/>
        <w:spacing w:lineRule="exact" w:line="280" w:before="0" w:after="0"/>
        <w:ind w:left="1080" w:right="360"/>
        <w:rPr/>
      </w:pPr>
      <w:r>
        <w:rPr>
          <w:rFonts w:eastAsia="Courier New" w:cs="Courier New" w:ascii="Courier New" w:hAnsi="Courier New"/>
          <w:b/>
          <w:bCs/>
          <w:sz w:val="20"/>
          <w:szCs w:val="20"/>
        </w:rPr>
        <w:t xml:space="preserve">19  </w:t>
      </w:r>
      <w:r>
        <w:rPr>
          <w:rFonts w:eastAsia="Courier New" w:cs="Courier New" w:ascii="Courier New" w:hAnsi="Courier New"/>
          <w:sz w:val="20"/>
          <w:szCs w:val="20"/>
        </w:rPr>
        <w:t>parent_managed ← parent_managed + 1   ▷ version set via BOM import</w:t>
      </w:r>
    </w:p>
    <w:p>
      <w:pPr>
        <w:pStyle w:val="Normal"/>
        <w:spacing w:lineRule="exact" w:line="280" w:before="0" w:after="0"/>
        <w:ind w:left="720" w:right="360"/>
        <w:rPr/>
      </w:pPr>
      <w:r>
        <w:rPr>
          <w:rFonts w:eastAsia="Courier New" w:cs="Courier New" w:ascii="Courier New" w:hAnsi="Courier New"/>
          <w:b/>
          <w:bCs/>
          <w:sz w:val="20"/>
          <w:szCs w:val="20"/>
        </w:rPr>
        <w:t xml:space="preserve">20  </w:t>
      </w:r>
      <w:r>
        <w:rPr>
          <w:rFonts w:eastAsia="Courier New" w:cs="Courier New" w:ascii="Courier New" w:hAnsi="Courier New"/>
          <w:sz w:val="20"/>
          <w:szCs w:val="20"/>
        </w:rPr>
        <w:t>end if</w:t>
      </w:r>
    </w:p>
    <w:p>
      <w:pPr>
        <w:pStyle w:val="Normal"/>
        <w:spacing w:lineRule="exact" w:line="280" w:before="0" w:after="0"/>
        <w:ind w:left="360" w:right="360"/>
        <w:rPr/>
      </w:pPr>
      <w:r>
        <w:rPr>
          <w:rFonts w:eastAsia="Courier New" w:cs="Courier New" w:ascii="Courier New" w:hAnsi="Courier New"/>
          <w:b/>
          <w:bCs/>
          <w:sz w:val="20"/>
          <w:szCs w:val="20"/>
        </w:rPr>
        <w:t xml:space="preserve">21  </w:t>
      </w:r>
      <w:r>
        <w:rPr>
          <w:rFonts w:eastAsia="Courier New" w:cs="Courier New" w:ascii="Courier New" w:hAnsi="Courier New"/>
          <w:sz w:val="20"/>
          <w:szCs w:val="20"/>
        </w:rPr>
        <w:t>end for</w:t>
      </w:r>
    </w:p>
    <w:p>
      <w:pPr>
        <w:pStyle w:val="Normal"/>
        <w:spacing w:lineRule="exact" w:line="280" w:before="0" w:after="0"/>
        <w:ind w:left="360" w:right="360"/>
        <w:rPr/>
      </w:pPr>
      <w:r>
        <w:rPr>
          <w:rFonts w:eastAsia="Courier New" w:cs="Courier New" w:ascii="Courier New" w:hAnsi="Courier New"/>
          <w:b/>
          <w:bCs/>
          <w:sz w:val="20"/>
          <w:szCs w:val="20"/>
        </w:rPr>
        <w:t xml:space="preserve">22  </w:t>
      </w:r>
      <w:r>
        <w:rPr>
          <w:rFonts w:eastAsia="Courier New" w:cs="Courier New" w:ascii="Courier New" w:hAnsi="Courier New"/>
          <w:sz w:val="20"/>
          <w:szCs w:val="20"/>
        </w:rPr>
        <w:t>return (deps_parent_total, parent_vers, parent_managed, parent_vers + parent_managed)</w:t>
      </w:r>
    </w:p>
    <w:p>
      <w:pPr>
        <w:pStyle w:val="Normal"/>
        <w:pBdr>
          <w:bottom w:val="single" w:sz="6" w:space="0" w:color="000000"/>
        </w:pBdr>
        <w:spacing w:lineRule="exact" w:line="160" w:before="0" w:after="240"/>
        <w:ind w:left="360" w:right="360"/>
        <w:rPr/>
      </w:pPr>
      <w:r>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w:t>
      </w:r>
      <w:commentRangeStart w:id="23"/>
      <w:r>
        <w:rPr>
          <w:rFonts w:eastAsia="Times New Roman" w:cs="Times New Roman"/>
          <w:sz w:val="24"/>
          <w:szCs w:val="24"/>
        </w:rPr>
        <w:t>component</w:t>
      </w:r>
      <w:r>
        <w:rPr>
          <w:rFonts w:eastAsia="Times New Roman" w:cs="Times New Roman"/>
          <w:sz w:val="24"/>
          <w:szCs w:val="24"/>
        </w:rPr>
      </w:r>
      <w:commentRangeEnd w:id="23"/>
      <w:r>
        <w:commentReference w:id="23"/>
      </w:r>
      <w:r>
        <w:rPr>
          <w:rFonts w:eastAsia="Times New Roman" w:cs="Times New Roman"/>
          <w:sz w:val="24"/>
          <w:szCs w:val="24"/>
        </w:rPr>
        <w:t xml:space="preserve"> records a distinct availability status code for each build pair in the output CSV, indicating whether the parent POM file was found, whether the repository could be cloned and the relevant commit checked out, whether the project uses a supported build system, and whether any other error condition was encountered during processing. These codes allow downstream filtering to distinguish between build pairs that were processed successfully and those excluded due to specific failure conditions.</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A secondary script, reprstitcher.py, combines the metrics CSV produced by reprpredictor.py with the ground truth reproducibility data from BugSwarm's Analyzer output, producing a single CSV file containing both predictor variable values and ground truth labels for use in statistical analysis and model evaluation. This script is used in the offline analysis workflow illustrated in Figure 1.</w:t>
      </w:r>
    </w:p>
    <w:p>
      <w:pPr>
        <w:pStyle w:val="Normal"/>
        <w:spacing w:lineRule="exact" w:line="480"/>
        <w:rPr/>
      </w:pPr>
      <w:r>
        <w:rPr/>
      </w:r>
    </w:p>
    <w:p>
      <w:pPr>
        <w:pStyle w:val="Heading2"/>
        <w:spacing w:lineRule="exact" w:line="480" w:before="480" w:after="240"/>
        <w:rPr/>
      </w:pPr>
      <w:r>
        <w:rPr>
          <w:rFonts w:eastAsia="Times New Roman" w:cs="Times New Roman" w:ascii="Times New Roman" w:hAnsi="Times New Roman"/>
          <w:b/>
          <w:bCs/>
          <w:sz w:val="24"/>
          <w:szCs w:val="24"/>
        </w:rPr>
        <w:t>3.3 Statistical Analysis</w:t>
      </w:r>
    </w:p>
    <w:p>
      <w:pPr>
        <w:pStyle w:val="Normal"/>
        <w:spacing w:lineRule="exact" w:line="480" w:before="0" w:after="0"/>
        <w:ind w:firstLine="720"/>
        <w:jc w:val="both"/>
        <w:rPr/>
      </w:pPr>
      <w:r>
        <w:rPr>
          <w:rFonts w:eastAsia="Times New Roman" w:cs="Times New Roman"/>
          <w:sz w:val="24"/>
          <w:szCs w:val="24"/>
        </w:rPr>
        <w:t xml:space="preserve">Statistical analysis was conducted in R. The analysis is exploratory: candidate predictor variables were identified from the metrics produced by mvn_repo_parser.py, screened individually for association with </w:t>
      </w:r>
      <w:commentRangeStart w:id="24"/>
      <w:r>
        <w:rPr>
          <w:rFonts w:eastAsia="Times New Roman" w:cs="Times New Roman"/>
          <w:sz w:val="24"/>
          <w:szCs w:val="24"/>
        </w:rPr>
        <w:t>the outcome variable</w:t>
      </w:r>
      <w:r>
        <w:rPr>
          <w:rFonts w:eastAsia="Times New Roman" w:cs="Times New Roman"/>
          <w:sz w:val="24"/>
          <w:szCs w:val="24"/>
        </w:rPr>
      </w:r>
      <w:commentRangeEnd w:id="24"/>
      <w:r>
        <w:commentReference w:id="24"/>
      </w:r>
      <w:r>
        <w:rPr>
          <w:rFonts w:eastAsia="Times New Roman" w:cs="Times New Roman"/>
          <w:sz w:val="24"/>
          <w:szCs w:val="24"/>
        </w:rPr>
        <w:t>, and the variable exhibiting the most interpretable association was selected for further modeling. Because multiple candidate variables were screened, the analysis constitutes a multiple comparisons situation. The reported significance values and model fits are accordingly interpreted as hypothesis-generating rather than confirmatory, and the identified predictor requires validation on an independent dataset before operational use in the pipeline.</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candidate predictor variables examined are as follows: the project-wide dependency versioning rate, defined as the proportion of all dependency declarations across all POM files in the project that carry an explicit version attribute; the logarithm of the total count of versioned dependencies across the project; </w:t>
      </w:r>
      <w:commentRangeStart w:id="25"/>
      <w:r>
        <w:rPr>
          <w:rFonts w:eastAsia="Times New Roman" w:cs="Times New Roman"/>
          <w:sz w:val="24"/>
          <w:szCs w:val="24"/>
        </w:rPr>
        <w:t>the age of the failing commit in days</w:t>
      </w:r>
      <w:r>
        <w:rPr>
          <w:rFonts w:eastAsia="Times New Roman" w:cs="Times New Roman"/>
          <w:sz w:val="24"/>
          <w:szCs w:val="24"/>
        </w:rPr>
      </w:r>
      <w:commentRangeEnd w:id="25"/>
      <w:r>
        <w:commentReference w:id="25"/>
      </w:r>
      <w:r>
        <w:rPr>
          <w:rFonts w:eastAsia="Times New Roman" w:cs="Times New Roman"/>
          <w:sz w:val="24"/>
          <w:szCs w:val="24"/>
        </w:rPr>
        <w:t xml:space="preserve"> within the approximately 40-day mining window; </w:t>
      </w:r>
      <w:commentRangeStart w:id="26"/>
      <w:r>
        <w:rPr>
          <w:rFonts w:eastAsia="Times New Roman" w:cs="Times New Roman"/>
          <w:sz w:val="24"/>
          <w:szCs w:val="24"/>
        </w:rPr>
        <w:t>the logarithm</w:t>
      </w:r>
      <w:r>
        <w:rPr>
          <w:rFonts w:eastAsia="Times New Roman" w:cs="Times New Roman"/>
          <w:sz w:val="24"/>
          <w:szCs w:val="24"/>
        </w:rPr>
      </w:r>
      <w:commentRangeEnd w:id="26"/>
      <w:r>
        <w:commentReference w:id="26"/>
      </w:r>
      <w:r>
        <w:rPr>
          <w:rFonts w:eastAsia="Times New Roman" w:cs="Times New Roman"/>
          <w:sz w:val="24"/>
          <w:szCs w:val="24"/>
        </w:rPr>
        <w:t xml:space="preserve"> of the number of POM files in the repository; the parent POM dependency versioning rate; the square root of the count of versioned dependencies in the parent POM; the logarithm of the total dependency count; the logarithm of the total file count; the logarithm of the unique dependency count; the dependency redundancy ratio (unique dependencies divided by total declarations); the versioning rate among unique dependencies; the POM file density (proportion of files that are POM files); and the logarithm of the average number of dependencies per POM file. Logarithmic or square root transformations were applied to count variables to reduce right skew. For rate and proportion variables, companion analyses were conducted on subsets excluding observations at the boundary values of zero and one, to assess whether the fitted relationship was materially affected by projects in which no dependencies or all dependencies carried explicit version attributes.</w:t>
      </w:r>
    </w:p>
    <w:p>
      <w:pPr>
        <w:pStyle w:val="Normal"/>
        <w:spacing w:lineRule="exact" w:line="480"/>
        <w:rPr/>
      </w:pPr>
      <w:r>
        <w:rPr/>
      </w:r>
    </w:p>
    <w:p>
      <w:pPr>
        <w:pStyle w:val="Normal"/>
        <w:spacing w:lineRule="exact" w:line="480" w:before="0" w:after="0"/>
        <w:ind w:firstLine="720"/>
        <w:jc w:val="both"/>
        <w:rPr/>
      </w:pPr>
      <w:commentRangeStart w:id="27"/>
      <w:r>
        <w:rPr>
          <w:rFonts w:eastAsia="Times New Roman" w:cs="Times New Roman"/>
          <w:sz w:val="24"/>
          <w:szCs w:val="24"/>
        </w:rPr>
        <w:t>In addition to univariate models, five bivariate models were fitted to examine potential interactions between pairs of predictors: project-wide versioning rate with commit age; log total dependency count with commit age; log versioned dependency count with commit age; log total dependency count with project-wide versioning rate; and POM file count with project-wide versioning rate. Each bivariate model was fitted as a generalized linear model with degree-2 polynomial terms for each predictor and their interaction.</w:t>
      </w:r>
      <w:commentRangeEnd w:id="27"/>
      <w:r>
        <w:commentReference w:id="27"/>
      </w:r>
      <w:r>
        <w:rPr>
          <w:rFonts w:eastAsia="Times New Roman" w:cs="Times New Roman"/>
          <w:sz w:val="24"/>
          <w:szCs w:val="24"/>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For each candidate variable, a generalized linear model with a </w:t>
      </w:r>
      <w:commentRangeStart w:id="28"/>
      <w:r>
        <w:rPr>
          <w:rFonts w:eastAsia="Times New Roman" w:cs="Times New Roman"/>
          <w:sz w:val="24"/>
          <w:szCs w:val="24"/>
        </w:rPr>
        <w:t>quasibinomial response distribution</w:t>
      </w:r>
      <w:r>
        <w:rPr>
          <w:rFonts w:eastAsia="Times New Roman" w:cs="Times New Roman"/>
          <w:sz w:val="24"/>
          <w:szCs w:val="24"/>
        </w:rPr>
      </w:r>
      <w:commentRangeEnd w:id="28"/>
      <w:r>
        <w:commentReference w:id="28"/>
      </w:r>
      <w:r>
        <w:rPr>
          <w:rFonts w:eastAsia="Times New Roman" w:cs="Times New Roman"/>
          <w:sz w:val="24"/>
          <w:szCs w:val="24"/>
        </w:rPr>
        <w:t xml:space="preserve"> and logit link function was fitted, </w:t>
      </w:r>
      <w:commentRangeStart w:id="29"/>
      <w:r>
        <w:rPr>
          <w:rFonts w:eastAsia="Times New Roman" w:cs="Times New Roman"/>
          <w:sz w:val="24"/>
          <w:szCs w:val="24"/>
        </w:rPr>
        <w:t>using an orthogonal polynomial basis expansion to accommodate potential nonlinear associations.</w:t>
      </w:r>
      <w:r>
        <w:rPr>
          <w:rFonts w:eastAsia="Times New Roman" w:cs="Times New Roman"/>
          <w:sz w:val="24"/>
          <w:szCs w:val="24"/>
        </w:rPr>
      </w:r>
      <w:commentRangeEnd w:id="29"/>
      <w:r>
        <w:commentReference w:id="29"/>
      </w:r>
      <w:r>
        <w:rPr>
          <w:rFonts w:eastAsia="Times New Roman" w:cs="Times New Roman"/>
          <w:sz w:val="24"/>
          <w:szCs w:val="24"/>
        </w:rPr>
        <w:t xml:space="preserve"> The quasibinomial distribution </w:t>
      </w:r>
      <w:commentRangeStart w:id="30"/>
      <w:r>
        <w:rPr>
          <w:rFonts w:eastAsia="Times New Roman" w:cs="Times New Roman"/>
          <w:sz w:val="24"/>
          <w:szCs w:val="24"/>
        </w:rPr>
        <w:t>was selected in preference to the</w:t>
      </w:r>
      <w:r>
        <w:rPr>
          <w:rFonts w:eastAsia="Times New Roman" w:cs="Times New Roman"/>
          <w:sz w:val="24"/>
          <w:szCs w:val="24"/>
        </w:rPr>
      </w:r>
      <w:commentRangeEnd w:id="30"/>
      <w:r>
        <w:commentReference w:id="30"/>
      </w:r>
      <w:r>
        <w:rPr>
          <w:rFonts w:eastAsia="Times New Roman" w:cs="Times New Roman"/>
          <w:sz w:val="24"/>
          <w:szCs w:val="24"/>
        </w:rPr>
        <w:t xml:space="preserve"> binomial distribution to account for overdispersion: because the outcome variable is a proportion of attempts rather than a binary indicator, </w:t>
      </w:r>
      <w:commentRangeStart w:id="31"/>
      <w:r>
        <w:rPr>
          <w:rFonts w:eastAsia="Times New Roman" w:cs="Times New Roman"/>
          <w:sz w:val="24"/>
          <w:szCs w:val="24"/>
        </w:rPr>
        <w:t>its observed variance may exceed the variance implied by a binomial model</w:t>
      </w:r>
      <w:r>
        <w:rPr>
          <w:rFonts w:eastAsia="Times New Roman" w:cs="Times New Roman"/>
          <w:sz w:val="24"/>
          <w:szCs w:val="24"/>
        </w:rPr>
      </w:r>
      <w:commentRangeEnd w:id="31"/>
      <w:r>
        <w:commentReference w:id="31"/>
      </w:r>
      <w:r>
        <w:rPr>
          <w:rFonts w:eastAsia="Times New Roman" w:cs="Times New Roman"/>
          <w:sz w:val="24"/>
          <w:szCs w:val="24"/>
        </w:rPr>
        <w:t>. The degree of the polynomial basis expansion was determined by visual inspection of the fitted curve. To assess the sensitivity of fitted curves to influential observations, a nonparametric loess smoother was additionally computed for each variable; agreement between the parametric and nonparametric curves was taken as informal evidence of curve stability.</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Variables for which neither the fitted curve nor the coefficient table </w:t>
      </w:r>
      <w:commentRangeStart w:id="32"/>
      <w:r>
        <w:rPr>
          <w:rFonts w:eastAsia="Times New Roman" w:cs="Times New Roman"/>
          <w:sz w:val="24"/>
          <w:szCs w:val="24"/>
        </w:rPr>
        <w:t>indicated</w:t>
      </w:r>
      <w:r>
        <w:rPr>
          <w:rFonts w:eastAsia="Times New Roman" w:cs="Times New Roman"/>
          <w:sz w:val="24"/>
          <w:szCs w:val="24"/>
        </w:rPr>
      </w:r>
      <w:commentRangeEnd w:id="32"/>
      <w:r>
        <w:commentReference w:id="32"/>
      </w:r>
      <w:r>
        <w:rPr>
          <w:rFonts w:eastAsia="Times New Roman" w:cs="Times New Roman"/>
          <w:sz w:val="24"/>
          <w:szCs w:val="24"/>
        </w:rPr>
        <w:t xml:space="preserve"> a meaningful association with the outcome were excluded from further analysis. The project-wide dependency versioning rate was identified as the variable with the most consistent and interpretable association with reproducibility</w:t>
      </w:r>
      <w:commentRangeStart w:id="33"/>
      <w:r>
        <w:rPr>
          <w:rFonts w:eastAsia="Times New Roman" w:cs="Times New Roman"/>
          <w:sz w:val="24"/>
          <w:szCs w:val="24"/>
        </w:rPr>
        <w:t>, and is the subject of the evaluation reported in Section IV</w:t>
      </w:r>
      <w:r>
        <w:rPr>
          <w:rFonts w:eastAsia="Times New Roman" w:cs="Times New Roman"/>
          <w:sz w:val="24"/>
          <w:szCs w:val="24"/>
        </w:rPr>
      </w:r>
      <w:commentRangeEnd w:id="33"/>
      <w:r>
        <w:commentReference w:id="33"/>
      </w:r>
      <w:r>
        <w:rPr>
          <w:rFonts w:eastAsia="Times New Roman" w:cs="Times New Roman"/>
          <w:sz w:val="24"/>
          <w:szCs w:val="24"/>
        </w:rPr>
        <w:t xml:space="preserve">. </w:t>
      </w:r>
      <w:commentRangeStart w:id="34"/>
      <w:r>
        <w:rPr>
          <w:rFonts w:eastAsia="Times New Roman" w:cs="Times New Roman"/>
          <w:sz w:val="24"/>
          <w:szCs w:val="24"/>
        </w:rPr>
        <w:t>The minimum p-value among non-intercept polynomial coefficients for the PRVRATE degree-4 model is 0.046, corresponding to the fourth-degree term (estimate = 5.87, standard error = 2.86). The dispersion parameter is 1.18, indicating mild overdispersion. The null deviance is 63.81 on 49 degrees of freedom and the residual deviance is 50.87 on 45 degrees of freedom.</w:t>
      </w:r>
      <w:commentRangeEnd w:id="34"/>
      <w:r>
        <w:commentReference w:id="34"/>
      </w:r>
      <w:r>
        <w:rPr>
          <w:rFonts w:eastAsia="Times New Roman" w:cs="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28T11:47:29Z" w:initials="">
    <w:p>
      <w:pPr>
        <w:overflowPunct w:val="true"/>
        <w:rPr/>
      </w:pPr>
      <w:r>
        <w:rPr>
          <w:rFonts w:ascii="Liberation Serif" w:hAnsi="Liberation Serif" w:eastAsia="DejaVu Sans" w:cs="Noto Sans Arabic"/>
          <w:sz w:val="24"/>
          <w:szCs w:val="24"/>
          <w:lang w:val="en-US" w:eastAsia="en-US" w:bidi="en-US"/>
        </w:rPr>
        <w:t>Possibly move the eligibility criteria from the previous section into here, or at least briefly remind readers about the eligibility requirements? Without being redundant</w:t>
      </w:r>
    </w:p>
  </w:comment>
  <w:comment w:id="1" w:author="Unknown Author" w:date="2026-08-04T11:07:48Z" w:initials="">
    <w:p>
      <w:pPr>
        <w:overflowPunct w:val="false"/>
        <w:rPr/>
      </w:pPr>
      <w:r>
        <w:rPr>
          <w:rFonts w:ascii="Liberation Serif" w:hAnsi="Liberation Serif" w:eastAsia="DejaVu Sans" w:cs="Noto Sans Arabic"/>
          <w:sz w:val="24"/>
          <w:szCs w:val="24"/>
          <w:lang w:val="en-US" w:eastAsia="en-US" w:bidi="en-US"/>
        </w:rPr>
        <w:t>In quote marks</w:t>
      </w:r>
    </w:p>
  </w:comment>
  <w:comment w:id="2" w:author="Unknown Author" w:date="2026-08-04T11:11:12Z" w:initials="">
    <w:p>
      <w:pPr>
        <w:overflowPunct w:val="true"/>
        <w:rPr/>
      </w:pPr>
      <w:r>
        <w:rPr>
          <w:rFonts w:ascii="Liberation Serif" w:hAnsi="Liberation Serif" w:eastAsia="DejaVu Sans" w:cs="Noto Sans Arabic"/>
          <w:sz w:val="24"/>
          <w:szCs w:val="24"/>
          <w:lang w:val="en-US" w:eastAsia="en-US" w:bidi="en-US"/>
        </w:rPr>
        <w:t>Something long the lines of “out of three attempts made, each match contributes a value of 0.33 to the analysis.”, using also “failing job’s log” and “build pair” in the sentence.</w:t>
      </w:r>
    </w:p>
    <w:p>
      <w:pPr>
        <w:overflowPunct w:val="true"/>
        <w:rPr/>
      </w:pPr>
      <w:r>
        <w:rPr>
          <w:rFonts w:ascii="Liberation Serif" w:hAnsi="Liberation Serif" w:eastAsia="DejaVu Sans" w:cs="Noto Sans Arabic"/>
          <w:sz w:val="24"/>
          <w:szCs w:val="24"/>
          <w:lang w:val="en-US" w:eastAsia="en-US" w:bidi="en-US"/>
        </w:rPr>
      </w:r>
    </w:p>
    <w:p>
      <w:pPr>
        <w:overflowPunct w:val="false"/>
        <w:rPr/>
      </w:pPr>
      <w:r>
        <w:rPr>
          <w:rFonts w:ascii="Liberation Serif" w:hAnsi="Liberation Serif" w:eastAsia="DejaVu Sans" w:cs="Noto Sans Arabic"/>
          <w:sz w:val="24"/>
          <w:szCs w:val="24"/>
          <w:lang w:val="en-US" w:eastAsia="en-US" w:bidi="en-US"/>
        </w:rPr>
        <w:t>Or something that fits more smoothly</w:t>
      </w:r>
    </w:p>
  </w:comment>
  <w:comment w:id="3" w:author="Unknown Author" w:date="2026-08-04T11:18:05Z" w:initials="">
    <w:p>
      <w:pPr>
        <w:overflowPunct w:val="true"/>
        <w:rPr/>
      </w:pPr>
      <w:r>
        <w:rPr>
          <w:rFonts w:ascii="Liberation Serif" w:hAnsi="Liberation Serif" w:eastAsia="DejaVu Sans" w:cs="Noto Sans Arabic"/>
          <w:sz w:val="24"/>
          <w:szCs w:val="24"/>
          <w:lang w:val="en-US" w:eastAsia="en-US" w:bidi="en-US"/>
        </w:rPr>
        <w:t>1. this is not a standard use of “prolific” and may not be understood</w:t>
      </w:r>
    </w:p>
    <w:p>
      <w:pPr>
        <w:overflowPunct w:val="false"/>
        <w:rPr/>
      </w:pPr>
      <w:r>
        <w:rPr>
          <w:rFonts w:ascii="Liberation Serif" w:hAnsi="Liberation Serif" w:eastAsia="DejaVu Sans" w:cs="Noto Sans Arabic"/>
          <w:sz w:val="24"/>
          <w:szCs w:val="24"/>
          <w:lang w:val="en-US" w:eastAsia="en-US" w:bidi="en-US"/>
        </w:rPr>
        <w:t>2. To keep the sentence short, maybe begin with the fact that some repositories  have had more build pairs mined than others, rather than simply “varies substantially”, but also still mention the concern about “overrepresentation” in these</w:t>
      </w:r>
    </w:p>
  </w:comment>
  <w:comment w:id="4" w:author="Unknown Author" w:date="2026-08-04T11:22:20Z" w:initials="">
    <w:p>
      <w:pPr>
        <w:overflowPunct w:val="false"/>
        <w:rPr/>
      </w:pPr>
      <w:r>
        <w:rPr>
          <w:rFonts w:ascii="Liberation Serif" w:hAnsi="Liberation Serif" w:eastAsia="DejaVu Sans" w:cs="Noto Sans Arabic"/>
          <w:sz w:val="24"/>
          <w:szCs w:val="24"/>
          <w:lang w:val="en-US" w:eastAsia="en-US" w:bidi="en-US"/>
        </w:rPr>
        <w:t>Sample dataset, dataset for direct analysis, or another term? What is more standard in this context</w:t>
      </w:r>
    </w:p>
  </w:comment>
  <w:comment w:id="5" w:author="Unknown Author" w:date="2026-08-04T11:27:00Z" w:initials="">
    <w:p>
      <w:pPr>
        <w:overflowPunct w:val="false"/>
        <w:rPr/>
      </w:pPr>
      <w:r>
        <w:rPr>
          <w:rFonts w:ascii="Liberation Serif" w:hAnsi="Liberation Serif" w:eastAsia="DejaVu Sans" w:cs="Noto Sans Arabic"/>
          <w:sz w:val="24"/>
          <w:szCs w:val="24"/>
          <w:lang w:val="en-US" w:eastAsia="en-US" w:bidi="en-US"/>
        </w:rPr>
        <w:t>And making predictions for each job, as they share the build configuration system?</w:t>
      </w:r>
    </w:p>
  </w:comment>
  <w:comment w:id="6" w:author="Unknown Author" w:date="2026-08-04T11:25:56Z" w:initials="">
    <w:p>
      <w:pPr>
        <w:overflowPunct w:val="false"/>
        <w:rPr/>
      </w:pPr>
      <w:r>
        <w:rPr>
          <w:rFonts w:ascii="Liberation Serif" w:hAnsi="Liberation Serif" w:eastAsia="DejaVu Sans" w:cs="Noto Sans Arabic"/>
          <w:sz w:val="24"/>
          <w:szCs w:val="24"/>
          <w:lang w:val="en-US" w:eastAsia="en-US" w:bidi="en-US"/>
        </w:rPr>
        <w:t>Repeated Git cloning and metric collection</w:t>
      </w:r>
    </w:p>
  </w:comment>
  <w:comment w:id="7" w:author="Unknown Author" w:date="2026-08-04T11:33:11Z" w:initials="">
    <w:p>
      <w:pPr>
        <w:overflowPunct w:val="true"/>
        <w:rPr/>
      </w:pPr>
      <w:r>
        <w:rPr>
          <w:rFonts w:ascii="Liberation Serif" w:hAnsi="Liberation Serif" w:eastAsia="DejaVu Sans" w:cs="Noto Sans Arabic"/>
          <w:sz w:val="24"/>
          <w:szCs w:val="24"/>
          <w:lang w:val="en-US" w:eastAsia="en-US" w:bidi="en-US"/>
        </w:rPr>
        <w:t>“system, although this is rare enough that it would not substantially impact the results of the analysis.”</w:t>
      </w:r>
    </w:p>
    <w:p>
      <w:pPr>
        <w:overflowPunct w:val="true"/>
        <w:rPr/>
      </w:pPr>
      <w:r>
        <w:rPr>
          <w:rFonts w:ascii="Liberation Serif" w:hAnsi="Liberation Serif" w:eastAsia="DejaVu Sans" w:cs="Noto Sans Arabic"/>
          <w:sz w:val="24"/>
          <w:szCs w:val="24"/>
          <w:lang w:val="en-US" w:eastAsia="en-US" w:bidi="en-US"/>
        </w:rPr>
      </w:r>
    </w:p>
    <w:p>
      <w:pPr>
        <w:overflowPunct w:val="false"/>
        <w:rPr/>
      </w:pPr>
      <w:r>
        <w:rPr>
          <w:rFonts w:ascii="Liberation Serif" w:hAnsi="Liberation Serif" w:eastAsia="DejaVu Sans" w:cs="Noto Sans Arabic"/>
          <w:sz w:val="24"/>
          <w:szCs w:val="24"/>
          <w:lang w:val="en-US" w:eastAsia="en-US" w:bidi="en-US"/>
        </w:rPr>
        <w:t>Note that this is at risk of becoming long,</w:t>
      </w:r>
    </w:p>
  </w:comment>
  <w:comment w:id="8" w:author="Unknown Author" w:date="2026-08-04T11:30:41Z" w:initials="">
    <w:p>
      <w:pPr>
        <w:overflowPunct w:val="true"/>
        <w:rPr/>
      </w:pPr>
      <w:r>
        <w:rPr>
          <w:rFonts w:ascii="Liberation Serif" w:hAnsi="Liberation Serif" w:eastAsia="DejaVu Sans" w:cs="Noto Sans Arabic"/>
          <w:sz w:val="24"/>
          <w:szCs w:val="24"/>
          <w:lang w:val="en-US" w:eastAsia="en-US" w:bidi="en-US"/>
        </w:rPr>
        <w:t>Maybe move this sentence into the beginning of the previous?</w:t>
      </w:r>
    </w:p>
    <w:p>
      <w:pPr>
        <w:overflowPunct w:val="true"/>
        <w:rPr/>
      </w:pPr>
      <w:r>
        <w:rPr>
          <w:rFonts w:ascii="Liberation Serif" w:hAnsi="Liberation Serif" w:eastAsia="DejaVu Sans" w:cs="Noto Sans Arabic"/>
          <w:sz w:val="24"/>
          <w:szCs w:val="24"/>
          <w:lang w:val="en-US" w:eastAsia="en-US" w:bidi="en-US"/>
        </w:rPr>
      </w:r>
    </w:p>
    <w:p>
      <w:pPr>
        <w:overflowPunct w:val="false"/>
        <w:rPr/>
      </w:pPr>
      <w:r>
        <w:rPr>
          <w:rFonts w:ascii="Liberation Serif" w:hAnsi="Liberation Serif" w:eastAsia="DejaVu Sans" w:cs="Noto Sans Arabic"/>
          <w:sz w:val="24"/>
          <w:szCs w:val="24"/>
          <w:lang w:val="en-US" w:eastAsia="en-US" w:bidi="en-US"/>
        </w:rPr>
        <w:t>”A limitation...earlier version, addressed by the current version, is that build...”</w:t>
      </w:r>
    </w:p>
  </w:comment>
  <w:comment w:id="9" w:author="Unknown Author" w:date="2026-08-04T11:37:55Z" w:initials="">
    <w:p>
      <w:pPr>
        <w:overflowPunct w:val="false"/>
        <w:rPr/>
      </w:pPr>
      <w:r>
        <w:rPr>
          <w:rFonts w:ascii="Liberation Serif" w:hAnsi="Liberation Serif" w:eastAsia="DejaVu Sans" w:cs="Noto Sans Arabic"/>
          <w:sz w:val="24"/>
          <w:szCs w:val="24"/>
          <w:lang w:val="en-US" w:eastAsia="en-US" w:bidi="en-US"/>
        </w:rPr>
        <w:t>Does “Python component” sound most natural here? It sounds here like “component” is a feature in the Python language (which it is not, at least in this sense)</w:t>
      </w:r>
    </w:p>
  </w:comment>
  <w:comment w:id="10" w:author="Unknown Author" w:date="2026-08-04T11:40:03Z" w:initials="">
    <w:p>
      <w:pPr>
        <w:overflowPunct w:val="false"/>
        <w:rPr/>
      </w:pPr>
      <w:r>
        <w:rPr>
          <w:rFonts w:ascii="Liberation Serif" w:hAnsi="Liberation Serif" w:eastAsia="DejaVu Sans" w:cs="Noto Sans Arabic"/>
          <w:sz w:val="24"/>
          <w:szCs w:val="24"/>
          <w:lang w:val="en-US" w:eastAsia="en-US" w:bidi="en-US"/>
        </w:rPr>
        <w:t>“each” implies from a list/collection, although it is unclear what list is being referred to. Explain, or alternatively say “retrieve a given version” or something similar?</w:t>
      </w:r>
    </w:p>
  </w:comment>
  <w:comment w:id="11" w:author="Unknown Author" w:date="2026-08-04T11:42:07Z" w:initials="">
    <w:p>
      <w:pPr>
        <w:overflowPunct w:val="false"/>
        <w:rPr/>
      </w:pPr>
      <w:r>
        <w:rPr>
          <w:rFonts w:ascii="Liberation Serif" w:hAnsi="Liberation Serif" w:eastAsia="DejaVu Sans" w:cs="Noto Sans Arabic"/>
          <w:sz w:val="24"/>
          <w:szCs w:val="24"/>
          <w:lang w:val="en-US" w:eastAsia="en-US" w:bidi="en-US"/>
        </w:rPr>
        <w:t>Is “calls” or something else better?</w:t>
      </w:r>
    </w:p>
  </w:comment>
  <w:comment w:id="12" w:author="Unknown Author" w:date="2026-08-04T11:43:01Z" w:initials="">
    <w:p>
      <w:pPr>
        <w:overflowPunct w:val="false"/>
        <w:rPr/>
      </w:pPr>
      <w:r>
        <w:rPr>
          <w:rFonts w:ascii="Liberation Serif" w:hAnsi="Liberation Serif" w:eastAsia="DejaVu Sans" w:cs="Noto Sans Arabic"/>
          <w:sz w:val="24"/>
          <w:szCs w:val="24"/>
          <w:lang w:val="en-US" w:eastAsia="en-US" w:bidi="en-US"/>
        </w:rPr>
        <w:t>Self-reference (“in this study” instead?)</w:t>
      </w:r>
    </w:p>
  </w:comment>
  <w:comment w:id="13" w:author="Unknown Author" w:date="2026-08-04T11:43:54Z" w:initials="">
    <w:p>
      <w:pPr>
        <w:overflowPunct w:val="false"/>
        <w:rPr/>
      </w:pPr>
      <w:r>
        <w:rPr>
          <w:rFonts w:ascii="Liberation Serif" w:hAnsi="Liberation Serif" w:eastAsia="DejaVu Sans" w:cs="Noto Sans Arabic"/>
          <w:sz w:val="24"/>
          <w:szCs w:val="24"/>
          <w:lang w:val="en-US" w:eastAsia="en-US" w:bidi="en-US"/>
        </w:rPr>
        <w:t>Something else than “present analysis”? Or “the analysis” instead? Or just omit “in the present analysis” entirely? Since it is clear?</w:t>
      </w:r>
    </w:p>
  </w:comment>
  <w:comment w:id="14" w:author="Unknown Author" w:date="2026-08-04T11:45:59Z" w:initials="">
    <w:p>
      <w:pPr>
        <w:overflowPunct w:val="true"/>
        <w:rPr/>
      </w:pPr>
      <w:r>
        <w:rPr>
          <w:rFonts w:ascii="Liberation Serif" w:hAnsi="Liberation Serif" w:eastAsia="DejaVu Sans" w:cs="Noto Sans Arabic"/>
          <w:sz w:val="24"/>
          <w:szCs w:val="24"/>
          <w:lang w:val="en-US" w:eastAsia="en-US" w:bidi="en-US"/>
        </w:rPr>
        <w:t>Reference the table below here already?</w:t>
      </w:r>
    </w:p>
    <w:p>
      <w:pPr>
        <w:overflowPunct w:val="true"/>
        <w:rPr/>
      </w:pPr>
      <w:r>
        <w:rPr>
          <w:rFonts w:ascii="Liberation Serif" w:hAnsi="Liberation Serif" w:eastAsia="DejaVu Sans" w:cs="Noto Sans Arabic"/>
          <w:sz w:val="24"/>
          <w:szCs w:val="24"/>
          <w:lang w:val="en-US" w:eastAsia="en-US" w:bidi="en-US"/>
        </w:rPr>
      </w:r>
    </w:p>
    <w:p>
      <w:pPr>
        <w:overflowPunct w:val="false"/>
        <w:rPr/>
      </w:pPr>
      <w:r>
        <w:rPr>
          <w:rFonts w:ascii="Liberation Serif" w:hAnsi="Liberation Serif" w:eastAsia="DejaVu Sans" w:cs="Noto Sans Arabic"/>
          <w:sz w:val="24"/>
          <w:szCs w:val="24"/>
          <w:lang w:val="en-US" w:eastAsia="en-US" w:bidi="en-US"/>
        </w:rPr>
        <w:t>”shown in Table 1 below”</w:t>
      </w:r>
    </w:p>
  </w:comment>
  <w:comment w:id="15" w:author="Unknown Author" w:date="2026-08-04T11:47:25Z" w:initials="">
    <w:p>
      <w:pPr>
        <w:overflowPunct w:val="false"/>
        <w:rPr/>
      </w:pPr>
      <w:r>
        <w:rPr>
          <w:rFonts w:ascii="Liberation Serif" w:hAnsi="Liberation Serif" w:eastAsia="DejaVu Sans" w:cs="Noto Sans Arabic"/>
          <w:sz w:val="24"/>
          <w:szCs w:val="24"/>
          <w:lang w:val="en-US" w:eastAsia="en-US" w:bidi="en-US"/>
        </w:rPr>
        <w:t>“feature”</w:t>
      </w:r>
    </w:p>
  </w:comment>
  <w:comment w:id="16" w:author="Unknown Author" w:date="2026-08-04T11:51:35Z" w:initials="">
    <w:p>
      <w:pPr>
        <w:overflowPunct w:val="false"/>
        <w:rPr/>
      </w:pPr>
      <w:r>
        <w:rPr>
          <w:rFonts w:ascii="Liberation Serif" w:hAnsi="Liberation Serif" w:eastAsia="DejaVu Sans" w:cs="Noto Sans Arabic"/>
          <w:sz w:val="24"/>
          <w:szCs w:val="24"/>
          <w:lang w:val="en-US" w:eastAsia="en-US" w:bidi="en-US"/>
        </w:rPr>
        <w:t>“...declarations. This information is typically used to implement Bill of Materials.”</w:t>
      </w:r>
    </w:p>
    <w:p>
      <w:pPr>
        <w:overflowPunct w:val="false"/>
        <w:rPr/>
      </w:pPr>
      <w:r>
        <w:rPr>
          <w:rFonts w:ascii="Liberation Serif" w:hAnsi="Liberation Serif" w:eastAsia="DejaVu Sans" w:cs="Noto Sans Arabic"/>
          <w:sz w:val="24"/>
          <w:szCs w:val="24"/>
          <w:lang w:val="en-US" w:eastAsia="en-US" w:bidi="en-US"/>
        </w:rPr>
      </w:r>
    </w:p>
    <w:p>
      <w:pPr>
        <w:overflowPunct w:val="false"/>
        <w:rPr/>
      </w:pPr>
      <w:r>
        <w:rPr>
          <w:rFonts w:ascii="Liberation Serif" w:hAnsi="Liberation Serif" w:eastAsia="DejaVu Sans" w:cs="Noto Sans Arabic"/>
          <w:sz w:val="24"/>
          <w:szCs w:val="24"/>
          <w:lang w:val="en-US" w:eastAsia="en-US" w:bidi="en-US"/>
        </w:rPr>
        <w:t>Or whatever would be a more accurate statement?</w:t>
      </w:r>
    </w:p>
  </w:comment>
  <w:comment w:id="17" w:author="Unknown Author" w:date="2026-08-04T11:52:26Z" w:initials="">
    <w:p>
      <w:pPr>
        <w:overflowPunct w:val="false"/>
        <w:rPr/>
      </w:pPr>
      <w:r>
        <w:rPr>
          <w:rFonts w:ascii="Liberation Serif" w:hAnsi="Liberation Serif" w:eastAsia="DejaVu Sans" w:cs="Noto Sans Arabic"/>
          <w:sz w:val="24"/>
          <w:szCs w:val="24"/>
          <w:lang w:val="en-US" w:eastAsia="en-US" w:bidi="en-US"/>
        </w:rPr>
        <w:t>Instance of the passive voice. May be OK here. But in general, try to slightly lower the use of the passive voice in this section, if possible?</w:t>
      </w:r>
    </w:p>
  </w:comment>
  <w:comment w:id="18" w:author="Unknown Author" w:date="2026-08-11T11:05:28Z" w:initials="">
    <w:p>
      <w:pPr>
        <w:overflowPunct w:val="false"/>
        <w:rPr/>
      </w:pPr>
      <w:r>
        <w:rPr>
          <w:rFonts w:ascii="Liberation Serif" w:hAnsi="Liberation Serif" w:eastAsia="DejaVu Sans" w:cs="Noto Sans Arabic"/>
          <w:sz w:val="24"/>
          <w:szCs w:val="24"/>
          <w:lang w:val="en-US" w:eastAsia="en-US" w:bidi="en-US"/>
        </w:rPr>
        <w:t>Double-check if this is proper terminology within Maven? If so, would it be fine to leave it as it is for readers unfamiliar with this vocabulary?</w:t>
      </w:r>
    </w:p>
  </w:comment>
  <w:comment w:id="19" w:author="Unknown Author" w:date="2026-08-11T11:07:18Z" w:initials="">
    <w:p>
      <w:pPr>
        <w:overflowPunct w:val="false"/>
        <w:bidi w:val="0"/>
        <w:spacing w:before="0" w:after="0"/>
        <w:jc w:val="left"/>
        <w:rPr/>
      </w:pPr>
      <w:r>
        <w:rPr>
          <w:rFonts w:ascii="Liberation Serif" w:hAnsi="Liberation Serif" w:eastAsia="DejaVu Sans" w:cs="Noto Sans Arabic"/>
          <w:sz w:val="24"/>
          <w:szCs w:val="24"/>
          <w:lang w:val="en-US" w:eastAsia="en-US" w:bidi="en-US"/>
        </w:rPr>
        <w:t>not accounted for</w:t>
      </w:r>
    </w:p>
  </w:comment>
  <w:comment w:id="20" w:author="Unknown Author" w:date="2026-08-04T11:49:33Z" w:initials="">
    <w:p>
      <w:pPr>
        <w:overflowPunct w:val="false"/>
        <w:rPr/>
      </w:pPr>
      <w:r>
        <w:rPr>
          <w:rFonts w:ascii="Liberation Serif" w:hAnsi="Liberation Serif" w:eastAsia="DejaVu Sans" w:cs="Noto Sans Arabic"/>
          <w:sz w:val="24"/>
          <w:szCs w:val="24"/>
          <w:lang w:val="en-US" w:eastAsia="en-US" w:bidi="en-US"/>
        </w:rPr>
        <w:t>Remove this, and say that the logic of the mvn_repo_parser.py module is summarized in Algorithm 2.</w:t>
      </w:r>
    </w:p>
  </w:comment>
  <w:comment w:id="21" w:author="Unknown Author" w:date="2026-08-11T11:08:37Z" w:initials="">
    <w:p>
      <w:pPr>
        <w:overflowPunct w:val="false"/>
        <w:rPr/>
      </w:pPr>
      <w:r>
        <w:rPr>
          <w:rFonts w:ascii="Liberation Serif" w:hAnsi="Liberation Serif" w:eastAsia="DejaVu Sans" w:cs="Noto Sans Arabic"/>
          <w:sz w:val="24"/>
          <w:szCs w:val="24"/>
          <w:lang w:val="en-US" w:eastAsia="en-US" w:bidi="en-US"/>
        </w:rPr>
        <w:t>Would “version of the repository associated with the given failing commit” be more accessible? Or keep the specific usage of “at”?</w:t>
      </w:r>
    </w:p>
  </w:comment>
  <w:comment w:id="22" w:author="Unknown Author" w:date="2026-08-11T11:13:01Z" w:initials="">
    <w:p>
      <w:pPr>
        <w:overflowPunct w:val="false"/>
        <w:rPr/>
      </w:pPr>
      <w:r>
        <w:rPr>
          <w:rFonts w:ascii="Liberation Serif" w:hAnsi="Liberation Serif" w:eastAsia="DejaVu Sans" w:cs="Noto Sans Arabic"/>
          <w:sz w:val="24"/>
          <w:szCs w:val="24"/>
          <w:lang w:val="en-US" w:eastAsia="en-US" w:bidi="en-US"/>
        </w:rPr>
        <w:t>according to the sampling procedure (see Section 3.1) / /mention this in this way, as sections are getting long?</w:t>
      </w:r>
    </w:p>
  </w:comment>
  <w:comment w:id="23" w:author="Unknown Author" w:date="2026-08-11T11:14:51Z" w:initials="">
    <w:p>
      <w:pPr>
        <w:overflowPunct w:val="false"/>
        <w:rPr/>
      </w:pPr>
      <w:r>
        <w:rPr>
          <w:rFonts w:ascii="Liberation Serif" w:hAnsi="Liberation Serif" w:eastAsia="DejaVu Sans" w:cs="Noto Sans Arabic"/>
          <w:sz w:val="24"/>
          <w:szCs w:val="24"/>
          <w:lang w:val="en-US" w:eastAsia="en-US" w:bidi="en-US"/>
        </w:rPr>
        <w:t>Mention it again as “</w:t>
      </w:r>
      <w:r>
        <w:rPr>
          <w:rFonts w:ascii="Times New Roman" w:hAnsi="Times New Roman" w:eastAsia="Times New Roman" w:cs="Times New Roman"/>
          <w:color w:val="auto"/>
          <w:kern w:val="0"/>
          <w:sz w:val="24"/>
          <w:szCs w:val="24"/>
          <w:lang w:val="en-US" w:eastAsia="zh-CN" w:bidi="hi-IN"/>
        </w:rPr>
        <w:t>Reproducibility Predictor”, so that people don’t confuse this with mvn_repo_parser.py?</w:t>
      </w:r>
    </w:p>
  </w:comment>
  <w:comment w:id="24" w:author="Unknown Author" w:date="2026-08-11T11:21:08Z" w:initials="">
    <w:p>
      <w:pPr>
        <w:overflowPunct w:val="false"/>
        <w:rPr/>
      </w:pPr>
      <w:r>
        <w:rPr>
          <w:rFonts w:ascii="Liberation Serif" w:hAnsi="Liberation Serif" w:eastAsia="DejaVu Sans" w:cs="Noto Sans Arabic"/>
          <w:sz w:val="24"/>
          <w:szCs w:val="24"/>
          <w:lang w:val="en-US" w:eastAsia="en-US" w:bidi="en-US"/>
        </w:rPr>
        <w:t>With the outcome variable, reproducibility (and maybe remind readers of how it is measured and/or what values to expect)</w:t>
      </w:r>
    </w:p>
  </w:comment>
  <w:comment w:id="25" w:author="Unknown Author" w:date="2026-08-11T11:23:34Z" w:initials="">
    <w:p>
      <w:pPr>
        <w:overflowPunct w:val="false"/>
        <w:rPr/>
      </w:pPr>
      <w:r>
        <w:rPr>
          <w:rFonts w:ascii="Liberation Serif" w:hAnsi="Liberation Serif" w:eastAsia="DejaVu Sans" w:cs="Noto Sans Arabic"/>
          <w:sz w:val="24"/>
          <w:szCs w:val="24"/>
          <w:lang w:val="en-US" w:eastAsia="en-US" w:bidi="en-US"/>
        </w:rPr>
        <w:t>Clarify that it is the age upon mining (in other words, the age when when it was mined?)</w:t>
      </w:r>
    </w:p>
  </w:comment>
  <w:comment w:id="26" w:author="Unknown Author" w:date="2026-08-11T11:29:58Z" w:initials="">
    <w:p>
      <w:pPr>
        <w:overflowPunct w:val="false"/>
        <w:rPr/>
      </w:pPr>
      <w:r>
        <w:rPr>
          <w:rFonts w:ascii="Liberation Serif" w:hAnsi="Liberation Serif" w:eastAsia="DejaVu Sans" w:cs="Noto Sans Arabic"/>
          <w:sz w:val="24"/>
          <w:szCs w:val="24"/>
          <w:lang w:val="en-US" w:eastAsia="en-US" w:bidi="en-US"/>
        </w:rPr>
        <w:t>Maybe do the “the logarithms of…”, regarding the variables which apply, to avoid using “the logarithm of” multiple times.</w:t>
      </w:r>
    </w:p>
  </w:comment>
  <w:comment w:id="27" w:author="Unknown Author" w:date="2026-08-11T11:37:34Z" w:initials="">
    <w:p>
      <w:pPr>
        <w:overflowPunct w:val="false"/>
        <w:rPr/>
      </w:pPr>
      <w:r>
        <w:rPr>
          <w:rFonts w:ascii="Liberation Serif" w:hAnsi="Liberation Serif" w:eastAsia="DejaVu Sans" w:cs="Noto Sans Arabic"/>
          <w:sz w:val="24"/>
          <w:szCs w:val="24"/>
          <w:lang w:val="en-US" w:eastAsia="en-US" w:bidi="en-US"/>
        </w:rPr>
        <w:t>Try to also provide the intuition for these choices (mutations accumulating and thus have having greater effect over time, and with larger projects, among other things). Otherwise, it is just listing variables.</w:t>
      </w:r>
    </w:p>
  </w:comment>
  <w:comment w:id="28" w:author="Unknown Author" w:date="2026-08-11T11:42:01Z" w:initials="">
    <w:p>
      <w:pPr>
        <w:overflowPunct w:val="false"/>
        <w:rPr/>
      </w:pPr>
      <w:r>
        <w:rPr>
          <w:rFonts w:ascii="Liberation Serif" w:hAnsi="Liberation Serif" w:eastAsia="DejaVu Sans" w:cs="Noto Sans Arabic"/>
          <w:sz w:val="24"/>
          <w:szCs w:val="24"/>
          <w:lang w:val="en-US" w:eastAsia="en-US" w:bidi="en-US"/>
        </w:rPr>
        <w:t>Is there more standard terminology? And use a hyphen, for quasi-binomial.</w:t>
      </w:r>
    </w:p>
  </w:comment>
  <w:comment w:id="29" w:author="Unknown Author" w:date="2026-08-11T11:45:09Z" w:initials="">
    <w:p>
      <w:pPr>
        <w:overflowPunct w:val="false"/>
        <w:rPr/>
      </w:pPr>
      <w:r>
        <w:rPr>
          <w:rFonts w:ascii="Liberation Serif" w:hAnsi="Liberation Serif" w:eastAsia="DejaVu Sans" w:cs="Noto Sans Arabic"/>
          <w:sz w:val="24"/>
          <w:szCs w:val="24"/>
          <w:lang w:val="en-US" w:eastAsia="en-US" w:bidi="en-US"/>
        </w:rPr>
        <w:t>Even computer science majors might not understand this mathy language?</w:t>
      </w:r>
    </w:p>
  </w:comment>
  <w:comment w:id="30" w:author="Unknown Author" w:date="2026-08-11T11:46:14Z" w:initials="">
    <w:p>
      <w:pPr>
        <w:overflowPunct w:val="false"/>
        <w:rPr/>
      </w:pPr>
      <w:r>
        <w:rPr>
          <w:rFonts w:ascii="Liberation Serif" w:hAnsi="Liberation Serif" w:eastAsia="DejaVu Sans" w:cs="Noto Sans Arabic"/>
          <w:sz w:val="24"/>
          <w:szCs w:val="24"/>
          <w:lang w:val="en-US" w:eastAsia="en-US" w:bidi="en-US"/>
        </w:rPr>
        <w:t>was chosen in lieu of an ordinary binomial distribution</w:t>
      </w:r>
    </w:p>
  </w:comment>
  <w:comment w:id="31" w:author="Unknown Author" w:date="2026-09-01T11:08:15Z" w:initials="">
    <w:p>
      <w:pPr>
        <w:overflowPunct w:val="true"/>
        <w:rPr/>
      </w:pPr>
      <w:r>
        <w:rPr>
          <w:rFonts w:ascii="Liberation Serif" w:hAnsi="Liberation Serif" w:eastAsia="DejaVu Sans" w:cs="Noto Sans Arabic"/>
          <w:sz w:val="24"/>
          <w:szCs w:val="24"/>
          <w:lang w:val="en-US" w:eastAsia="en-US" w:bidi="en-US"/>
        </w:rPr>
        <w:t>Review this reasoning for choosing a model, right model but wrong reason?</w:t>
      </w:r>
    </w:p>
  </w:comment>
  <w:comment w:id="32" w:author="Unknown Author" w:date="2026-09-01T11:10:42Z" w:initials="">
    <w:p>
      <w:pPr>
        <w:overflowPunct w:val="true"/>
        <w:rPr/>
      </w:pPr>
      <w:r>
        <w:rPr>
          <w:rFonts w:ascii="Liberation Serif" w:hAnsi="Liberation Serif" w:eastAsia="DejaVu Sans" w:cs="Noto Sans Arabic"/>
          <w:sz w:val="24"/>
          <w:szCs w:val="24"/>
          <w:lang w:val="en-US" w:eastAsia="en-US" w:bidi="en-US"/>
        </w:rPr>
        <w:t>suggested, as “indicated” may be too strong?</w:t>
      </w:r>
    </w:p>
  </w:comment>
  <w:comment w:id="33" w:author="Unknown Author" w:date="2026-09-01T11:12:09Z" w:initials="">
    <w:p>
      <w:pPr>
        <w:overflowPunct w:val="false"/>
        <w:rPr/>
      </w:pPr>
      <w:r>
        <w:rPr>
          <w:rFonts w:ascii="Liberation Serif" w:hAnsi="Liberation Serif" w:eastAsia="DejaVu Sans" w:cs="Noto Sans Arabic"/>
          <w:sz w:val="24"/>
          <w:szCs w:val="24"/>
          <w:lang w:val="en-US" w:eastAsia="en-US" w:bidi="en-US"/>
        </w:rPr>
        <w:t>Non-passive alternative. The evaluation in Section IV focuses on…</w:t>
      </w:r>
    </w:p>
    <w:p>
      <w:pPr>
        <w:overflowPunct w:val="false"/>
        <w:rPr/>
      </w:pPr>
      <w:r>
        <w:rPr>
          <w:rFonts w:ascii="Liberation Serif" w:hAnsi="Liberation Serif" w:eastAsia="DejaVu Sans" w:cs="Noto Sans Arabic"/>
          <w:sz w:val="24"/>
          <w:szCs w:val="24"/>
          <w:lang w:val="en-US" w:eastAsia="en-US" w:bidi="en-US"/>
        </w:rPr>
      </w:r>
    </w:p>
    <w:p>
      <w:pPr>
        <w:overflowPunct w:val="true"/>
        <w:rPr/>
      </w:pPr>
      <w:r>
        <w:rPr>
          <w:rFonts w:ascii="Liberation Serif" w:hAnsi="Liberation Serif" w:eastAsia="DejaVu Sans" w:cs="Noto Sans Arabic"/>
          <w:sz w:val="24"/>
          <w:szCs w:val="24"/>
          <w:lang w:val="en-US" w:eastAsia="en-US" w:bidi="en-US"/>
        </w:rPr>
        <w:t>NOTE: Compared with the actual contents oof Section IV, this may not be accurate, as it is not the only variable that is technically studied.</w:t>
      </w:r>
    </w:p>
  </w:comment>
  <w:comment w:id="34" w:author="Unknown Author" w:date="2026-09-01T11:14:24Z" w:initials="">
    <w:p>
      <w:pPr>
        <w:overflowPunct w:val="true"/>
        <w:rPr/>
      </w:pPr>
      <w:r>
        <w:rPr>
          <w:rFonts w:ascii="Liberation Serif" w:hAnsi="Liberation Serif" w:eastAsia="DejaVu Sans" w:cs="Noto Sans Arabic"/>
          <w:sz w:val="24"/>
          <w:szCs w:val="24"/>
          <w:lang w:val="en-US" w:eastAsia="en-US" w:bidi="en-US"/>
        </w:rPr>
        <w:t>Need to review this manually, to confirm what is actually worth to report and proper to report.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LibreOffice/24.2.7.2$Linux_X86_64 LibreOffice_project/420$Build-2</Application>
  <AppVersion>15.0000</AppVersion>
  <Pages>11</Pages>
  <Words>2641</Words>
  <Characters>15335</Characters>
  <CharactersWithSpaces>17950</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2026-07-22T22:53:53Z</dcterms:created>
  <dc:creator>Un-named</dc:creator>
  <dc:description/>
  <dc:language>en-US</dc:language>
  <cp:lastModifiedBy/>
  <dcterms:modified xsi:type="dcterms:W3CDTF">2026-09-01T11:14:57Z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