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d'architecte logiciel,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Esprit de synthèse et d'analyse, Aisance à l'oral et en présentation, Développement de solutions automatisées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GitHub, GitHub Actions, Docker, Linux, Nest.js, Next.js, Streamlit, Flask,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Extase-Home - Plateforme de gestion locative</w:t>
      </w:r>
    </w:p>
    <w:p>
      <w:r>
        <w:rPr>
          <w:rFonts w:ascii="Times New Roman" w:hAnsi="Times New Roman" w:eastAsia="Times New Roman"/>
          <w:i/>
        </w:rPr>
        <w:t>Projet freelance, Client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et développement d'une </w:t>
      </w:r>
      <w:r>
        <w:rPr>
          <w:rFonts w:ascii="Times New Roman" w:hAnsi="Times New Roman" w:eastAsia="Times New Roman"/>
          <w:b/>
        </w:rPr>
        <w:t>plateforme fullstack</w:t>
      </w:r>
      <w:r>
        <w:rPr>
          <w:rFonts w:ascii="Times New Roman" w:hAnsi="Times New Roman" w:eastAsia="Times New Roman"/>
          <w:b w:val="0"/>
        </w:rPr>
        <w:t xml:space="preserve"> de gestion locative pour un parc de plus de 25 propriétés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modules de suivi des paiements, messagerie intégrée et partage de documents entre propriétaire et locataires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Réduction estimée de </w:t>
      </w:r>
      <w:r>
        <w:rPr>
          <w:rFonts w:ascii="Times New Roman" w:hAnsi="Times New Roman" w:eastAsia="Times New Roman"/>
          <w:b/>
        </w:rPr>
        <w:t>70% du temps de gestion</w:t>
      </w:r>
      <w:r>
        <w:rPr>
          <w:rFonts w:ascii="Times New Roman" w:hAnsi="Times New Roman" w:eastAsia="Times New Roman"/>
          <w:b w:val="0"/>
        </w:rPr>
        <w:t xml:space="preserve"> administrative et diminution des impayés grâce à un suivi automatisé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Architecture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avec base de données relationnelle et authentification sécurisée</w:t>
      </w:r>
    </w:p>
    <w:p>
      <w:r>
        <w:rPr>
          <w:rFonts w:ascii="Times New Roman" w:hAnsi="Times New Roman" w:eastAsia="Times New Roman"/>
          <w:b/>
        </w:rPr>
        <w:t>API Bible Digital - Plateforme de lecture biblique</w:t>
      </w:r>
    </w:p>
    <w:p>
      <w:r>
        <w:rPr>
          <w:rFonts w:ascii="Times New Roman" w:hAnsi="Times New Roman" w:eastAsia="Times New Roman"/>
          <w:i/>
        </w:rPr>
        <w:t>Projet personnel, Développement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pour une application de lecture biblique destinée à remplacer les supports papier traditionnels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fonctionnalités de recherche avancée, rappels de lecture et gestion de marque-pages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d'une gestion de contenus structurée avec base de données relationnelle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Contribution à une hausse estimée de </w:t>
      </w:r>
      <w:r>
        <w:rPr>
          <w:rFonts w:ascii="Times New Roman" w:hAnsi="Times New Roman" w:eastAsia="Times New Roman"/>
          <w:b/>
        </w:rPr>
        <w:t>60% de l'engagement utilisateur</w:t>
      </w:r>
      <w:r>
        <w:rPr>
          <w:rFonts w:ascii="Times New Roman" w:hAnsi="Times New Roman" w:eastAsia="Times New Roman"/>
          <w:b w:val="0"/>
        </w:rPr>
        <w:t xml:space="preserve"> par rapport aux supports papier</w:t>
      </w:r>
    </w:p>
    <w:p>
      <w:r>
        <w:rPr>
          <w:rFonts w:ascii="Times New Roman" w:hAnsi="Times New Roman" w:eastAsia="Times New Roman"/>
          <w:b/>
        </w:rPr>
        <w:t>API E-commerce Multi-Tenant</w:t>
      </w:r>
    </w:p>
    <w:p>
      <w:r>
        <w:rPr>
          <w:rFonts w:ascii="Times New Roman" w:hAnsi="Times New Roman" w:eastAsia="Times New Roman"/>
          <w:i/>
        </w:rPr>
        <w:t>Projet personnel, Développement indépendant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d'une </w:t>
      </w:r>
      <w:r>
        <w:rPr>
          <w:rFonts w:ascii="Times New Roman" w:hAnsi="Times New Roman" w:eastAsia="Times New Roman"/>
          <w:b/>
        </w:rPr>
        <w:t>API e-commerce multi-tenant</w:t>
      </w:r>
      <w:r>
        <w:rPr>
          <w:rFonts w:ascii="Times New Roman" w:hAnsi="Times New Roman" w:eastAsia="Times New Roman"/>
          <w:b w:val="0"/>
        </w:rPr>
        <w:t xml:space="preserve"> permettant à plusieurs commerçants de gérer leur boutique sur une même plateforme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architecture modulaire</w:t>
      </w:r>
      <w:r>
        <w:rPr>
          <w:rFonts w:ascii="Times New Roman" w:hAnsi="Times New Roman" w:eastAsia="Times New Roman"/>
          <w:b w:val="0"/>
        </w:rPr>
        <w:t xml:space="preserve"> avec isolation stricte des données par commerçant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 écosystème mutualisé réduisant les coûts d'infrastructure pour les petits commerçants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Gestion des rôles, des permissions et de la sécurité des accès par tenant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