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-01-ЛЗ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spacing w:after="240" w:line="360" w:lineRule="auto"/>
        <w:jc w:val="center"/>
        <w:rPr>
          <w:rFonts w:hint="default"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Специф</w:t>
      </w:r>
      <w:r>
        <w:rPr>
          <w:sz w:val="28"/>
          <w:szCs w:val="28"/>
          <w:lang w:val="uk-UA"/>
        </w:rPr>
        <w:t>ікація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-01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>
        <w:rPr>
          <w:sz w:val="28"/>
          <w:szCs w:val="28"/>
        </w:rPr>
        <w:t>2</w:t>
      </w:r>
      <w:bookmarkStart w:id="0" w:name="_GoBack"/>
      <w:bookmarkEnd w:id="0"/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2016</w:t>
      </w:r>
    </w:p>
    <w:p>
      <w:pPr/>
    </w:p>
    <w:sectPr>
      <w:pgSz w:w="11906" w:h="16838"/>
      <w:pgMar w:top="850" w:right="850" w:bottom="850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Arial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AE"/>
    <w:rsid w:val="00056B3F"/>
    <w:rsid w:val="001732CF"/>
    <w:rsid w:val="003A41AE"/>
    <w:rsid w:val="007362DE"/>
    <w:rsid w:val="00901F51"/>
    <w:rsid w:val="00B261AA"/>
    <w:rsid w:val="00F5004F"/>
    <w:rsid w:val="3FDDAA66"/>
    <w:rsid w:val="FEA77FA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65</Characters>
  <Lines>1</Lines>
  <Paragraphs>1</Paragraphs>
  <TotalTime>0</TotalTime>
  <ScaleCrop>false</ScaleCrop>
  <LinksUpToDate>false</LinksUpToDate>
  <CharactersWithSpaces>176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2016-06-07T02:37:00Z</dcterms:created>
  <dc:creator>Екатерина Степченкова</dc:creator>
  <cp:lastModifiedBy>max</cp:lastModifiedBy>
  <dcterms:modified xsi:type="dcterms:W3CDTF">2016-06-12T13:31:45Z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