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numPr>
          <w:ilvl w:val="0"/>
          <w:numId w:val="0"/>
        </w:numPr>
        <w:spacing w:after="120" w:line="240" w:lineRule="auto"/>
        <w:ind w:left="144" w:right="144"/>
      </w:pPr>
      <w:bookmarkStart w:id="0" w:name="_Toc388760280"/>
      <w:bookmarkStart w:id="1" w:name="_Toc418932840"/>
      <w:bookmarkStart w:id="2" w:name="OLE_LINK49"/>
      <w:bookmarkStart w:id="3" w:name="OLE_LINK48"/>
      <w:r>
        <w:t>5 ТЕХНІКО–ЕКОНОМІЧНЕ ОБГРУНТУВАННЯ ПРОЕКТУ РОЗРОБКИ ПРОГРАМНОГО ПРОДУКТУ</w:t>
      </w:r>
      <w:bookmarkEnd w:id="0"/>
    </w:p>
    <w:p>
      <w:pPr>
        <w:keepNext/>
        <w:keepLines/>
        <w:numPr>
          <w:ilvl w:val="1"/>
          <w:numId w:val="2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bCs/>
          <w:sz w:val="28"/>
          <w:szCs w:val="26"/>
          <w:lang w:val="uk-UA"/>
        </w:rPr>
      </w:pPr>
      <w:bookmarkStart w:id="4" w:name="_Toc451100465"/>
      <w:bookmarkStart w:id="5" w:name="_Toc421663731"/>
      <w:r>
        <w:rPr>
          <w:bCs/>
          <w:sz w:val="28"/>
          <w:szCs w:val="26"/>
          <w:lang w:val="uk-UA"/>
        </w:rPr>
        <w:t>Загальні положення</w:t>
      </w:r>
      <w:bookmarkEnd w:id="1"/>
      <w:bookmarkEnd w:id="4"/>
      <w:bookmarkEnd w:id="5"/>
    </w:p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Техніко-економічне обґрунтування (ТЕО) – це обов'язкова складова частина будь-якого інвестиційного проекту, тобто проекту, що потребує певних фінансових витрат. Основна мета розробки ТЕО – дати фінансову оцінку передбачуваних витрат та одержуваного корисного результату, а також оцінити прибутковість проекту і, в кінцевому підсумку, економічну доцільність його розробки та впровадження.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Нова техніка, технологія, засоби автоматизації, що розробляються і впроваджуються у виробництво, повинні приносити певний корисний результат – ефект. Ефект може проявлятися у поліпшенні умов праці працюючих (соціальний), в зниженні шкідливого впливу виробництва на навколишнє середовище (екологічний), у підвищенні безпеки держави (оборонний), та, врешті, в економії витрат підприємства на виробництво продукції та збільшенні його прибутку (економічний).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Абсолютна величина економічного ефекту без співставлення його з витратами підприємства не дозволяє однозначно оцінити, наскільки вдалим виявився відповідний інноваційний проект. Таку оцінку дають показники економічної ефективності (прибутковості) проекту.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При впровадженні інвестиційного проекту підприємство несе разові витрати, пов'язані з розробкою проекту, а також з придбанням і налагодженням необхідного обладнання, засобів програмного забезпечення і таке інше.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Такі разові витрати називають капітальними витратами або інвестиціями. При використанні інновацій підприємство отримує певний ефект, що зазвичай виражається приростом прибутку. При розрахунках ефективності необхідно врахувати додаткові річні витрати підприємства, пов'язані з експлуатацією нового обладнання. Величина щорічного прибутку, додатково одержуваного підприємством за рахунок впровадження інвестиційного проект</w:t>
      </w:r>
      <w:r>
        <w:rPr>
          <w:rFonts w:ascii="Times New Roman" w:hAnsi="Times New Roman" w:cs="Times New Roman"/>
          <w:sz w:val="28"/>
          <w:szCs w:val="28"/>
          <w:lang w:eastAsia="en-US"/>
        </w:rPr>
        <w:t>у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>, повинна бути достатньо високою у порівнянні з капітальними витратами підприємства та у порівнянні з іншими можливими варіантами вкладення коштів у розвиток виробництва.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Розрахуємо вартість розробки «Системи доступу до енциклопедичних знань на природній мові». Основними статтями витрат прийняті:</w:t>
      </w:r>
    </w:p>
    <w:p>
      <w:pPr>
        <w:numPr>
          <w:ilvl w:val="0"/>
          <w:numId w:val="3"/>
        </w:numPr>
        <w:spacing w:line="360" w:lineRule="auto"/>
        <w:ind w:right="113"/>
        <w:contextualSpacing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>основна заробітна плата;</w:t>
      </w:r>
    </w:p>
    <w:p>
      <w:pPr>
        <w:numPr>
          <w:ilvl w:val="0"/>
          <w:numId w:val="3"/>
        </w:numPr>
        <w:spacing w:line="360" w:lineRule="auto"/>
        <w:ind w:right="113"/>
        <w:contextualSpacing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>відрахування на соціальні потреби;</w:t>
      </w:r>
    </w:p>
    <w:p>
      <w:pPr>
        <w:numPr>
          <w:ilvl w:val="0"/>
          <w:numId w:val="3"/>
        </w:numPr>
        <w:spacing w:line="360" w:lineRule="auto"/>
        <w:ind w:right="113"/>
        <w:contextualSpacing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 xml:space="preserve">накладні витрати; </w:t>
      </w:r>
    </w:p>
    <w:p>
      <w:pPr>
        <w:numPr>
          <w:ilvl w:val="0"/>
          <w:numId w:val="3"/>
        </w:numPr>
        <w:spacing w:line="360" w:lineRule="auto"/>
        <w:ind w:right="113"/>
        <w:contextualSpacing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>витрати на персональний комп</w:t>
      </w:r>
      <w:r>
        <w:rPr>
          <w:rFonts w:eastAsia="Calibri"/>
          <w:color w:val="000000"/>
          <w:sz w:val="28"/>
          <w:szCs w:val="22"/>
          <w:lang w:eastAsia="en-US"/>
        </w:rPr>
        <w:t>’</w:t>
      </w:r>
      <w:r>
        <w:rPr>
          <w:rFonts w:eastAsia="Calibri"/>
          <w:color w:val="000000"/>
          <w:sz w:val="28"/>
          <w:szCs w:val="22"/>
          <w:lang w:val="uk-UA" w:eastAsia="en-US"/>
        </w:rPr>
        <w:t>ютер і ліцензійні базові програмні засоби.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Основна заробітна плата (ОЗП) оцінює працю інженера–програміста зі створення програмного продукту і визначається виходячи з кількості розробників, часу виконання розробки (годин), а також заробітної плати в розрахунку на одну годину. Рекомендована кількість виконавців – 1 чол; тривалість розробки – 4 місяці. Розрахунок зарплати проводиться по формі табл. 5.1.</w:t>
      </w:r>
    </w:p>
    <w:p>
      <w:pPr>
        <w:keepNext w:val="0"/>
        <w:keepLines/>
        <w:pageBreakBefore w:val="0"/>
        <w:widowControl/>
        <w:tabs>
          <w:tab w:val="left" w:pos="7088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113" w:firstLine="0" w:firstLineChars="0"/>
        <w:jc w:val="both"/>
        <w:textAlignment w:val="auto"/>
        <w:outlineLvl w:val="9"/>
        <w:rPr>
          <w:rFonts w:eastAsia="Calibri"/>
          <w:color w:val="000000"/>
          <w:sz w:val="26"/>
          <w:szCs w:val="26"/>
          <w:lang w:val="uk-UA" w:eastAsia="en-US"/>
        </w:rPr>
      </w:pPr>
      <w:r>
        <w:rPr>
          <w:rFonts w:eastAsia="Calibri"/>
          <w:color w:val="000000"/>
          <w:sz w:val="28"/>
          <w:szCs w:val="22"/>
          <w:lang w:eastAsia="en-US"/>
        </w:rPr>
        <w:t xml:space="preserve"> </w:t>
      </w:r>
      <w:r>
        <w:rPr>
          <w:rFonts w:eastAsia="Calibri"/>
          <w:color w:val="000000"/>
          <w:sz w:val="26"/>
          <w:szCs w:val="26"/>
          <w:lang w:val="uk-UA" w:eastAsia="en-US"/>
        </w:rPr>
        <w:t>Таблиця 5.1 – Фонд місячної заробітної плати</w:t>
      </w:r>
    </w:p>
    <w:tbl>
      <w:tblPr>
        <w:tblStyle w:val="4"/>
        <w:tblW w:w="8953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2596"/>
        <w:gridCol w:w="1334"/>
        <w:gridCol w:w="1497"/>
        <w:gridCol w:w="1565"/>
        <w:gridCol w:w="1281"/>
      </w:tblGrid>
      <w:tr>
        <w:tc>
          <w:tcPr>
            <w:tcW w:w="680" w:type="dxa"/>
            <w:vMerge w:val="restart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eastAsia="Calibri"/>
                <w:color w:val="000000"/>
                <w:lang w:val="uk-UA" w:eastAsia="en-US"/>
              </w:rPr>
            </w:pPr>
            <w:r>
              <w:rPr>
                <w:rFonts w:eastAsia="Calibri"/>
                <w:color w:val="000000"/>
                <w:lang w:val="uk-UA" w:eastAsia="en-US"/>
              </w:rPr>
              <w:t>№ п/п</w:t>
            </w:r>
          </w:p>
        </w:tc>
        <w:tc>
          <w:tcPr>
            <w:tcW w:w="2596" w:type="dxa"/>
            <w:vMerge w:val="restart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eastAsia="Calibri"/>
                <w:color w:val="000000"/>
                <w:lang w:val="uk-UA" w:eastAsia="en-US"/>
              </w:rPr>
            </w:pPr>
            <w:r>
              <w:rPr>
                <w:rFonts w:eastAsia="Calibri"/>
                <w:color w:val="000000"/>
                <w:lang w:val="uk-UA" w:eastAsia="en-US"/>
              </w:rPr>
              <w:t>Посада</w:t>
            </w:r>
          </w:p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eastAsia="Calibri"/>
                <w:color w:val="000000"/>
                <w:lang w:val="uk-UA" w:eastAsia="en-US"/>
              </w:rPr>
            </w:pPr>
            <w:r>
              <w:rPr>
                <w:rFonts w:eastAsia="Calibri"/>
                <w:color w:val="000000"/>
                <w:lang w:val="uk-UA" w:eastAsia="en-US"/>
              </w:rPr>
              <w:t>виконавця</w:t>
            </w:r>
          </w:p>
        </w:tc>
        <w:tc>
          <w:tcPr>
            <w:tcW w:w="1334" w:type="dxa"/>
            <w:vMerge w:val="restart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eastAsia="Calibri"/>
                <w:i/>
                <w:color w:val="000000"/>
                <w:lang w:val="uk-UA" w:eastAsia="en-US"/>
              </w:rPr>
            </w:pPr>
            <w:r>
              <w:rPr>
                <w:rFonts w:eastAsia="Calibri"/>
                <w:color w:val="000000"/>
                <w:lang w:val="uk-UA" w:eastAsia="en-US"/>
              </w:rPr>
              <w:t xml:space="preserve">Оклад, </w:t>
            </w:r>
            <w:r>
              <w:rPr>
                <w:rFonts w:eastAsia="Calibri"/>
                <w:i/>
                <w:color w:val="000000"/>
                <w:lang w:val="uk-UA" w:eastAsia="en-US"/>
              </w:rPr>
              <w:t>грн/міс</w:t>
            </w:r>
          </w:p>
        </w:tc>
        <w:tc>
          <w:tcPr>
            <w:tcW w:w="3062" w:type="dxa"/>
            <w:gridSpan w:val="2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eastAsia="Calibri"/>
                <w:color w:val="000000"/>
                <w:lang w:val="uk-UA" w:eastAsia="en-US"/>
              </w:rPr>
            </w:pPr>
            <w:r>
              <w:rPr>
                <w:rFonts w:eastAsia="Calibri"/>
                <w:color w:val="000000"/>
                <w:lang w:val="uk-UA" w:eastAsia="en-US"/>
              </w:rPr>
              <w:t xml:space="preserve">Кількість </w:t>
            </w:r>
          </w:p>
        </w:tc>
        <w:tc>
          <w:tcPr>
            <w:tcW w:w="1281" w:type="dxa"/>
            <w:vMerge w:val="restart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eastAsia="Calibri"/>
                <w:color w:val="000000"/>
                <w:lang w:val="uk-UA" w:eastAsia="en-US"/>
              </w:rPr>
            </w:pPr>
            <w:r>
              <w:rPr>
                <w:rFonts w:eastAsia="Calibri"/>
                <w:color w:val="000000"/>
                <w:lang w:val="uk-UA" w:eastAsia="en-US"/>
              </w:rPr>
              <w:t xml:space="preserve">Сума зарплати, </w:t>
            </w:r>
          </w:p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eastAsia="Calibri"/>
                <w:i/>
                <w:color w:val="000000"/>
                <w:lang w:val="uk-UA" w:eastAsia="en-US"/>
              </w:rPr>
            </w:pPr>
            <w:r>
              <w:rPr>
                <w:rFonts w:eastAsia="Calibri"/>
                <w:i/>
                <w:color w:val="000000"/>
                <w:lang w:val="uk-UA" w:eastAsia="en-US"/>
              </w:rPr>
              <w:t>грн</w:t>
            </w:r>
          </w:p>
        </w:tc>
      </w:tr>
      <w:tr>
        <w:tc>
          <w:tcPr>
            <w:tcW w:w="680" w:type="dxa"/>
            <w:vMerge w:val="continue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eastAsia="Calibri"/>
                <w:color w:val="000000"/>
                <w:lang w:val="uk-UA" w:eastAsia="en-US"/>
              </w:rPr>
            </w:pPr>
          </w:p>
        </w:tc>
        <w:tc>
          <w:tcPr>
            <w:tcW w:w="2596" w:type="dxa"/>
            <w:vMerge w:val="continue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eastAsia="Calibri"/>
                <w:color w:val="000000"/>
                <w:lang w:val="uk-UA" w:eastAsia="en-US"/>
              </w:rPr>
            </w:pPr>
          </w:p>
        </w:tc>
        <w:tc>
          <w:tcPr>
            <w:tcW w:w="1334" w:type="dxa"/>
            <w:vMerge w:val="continue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eastAsia="Calibri"/>
                <w:i/>
                <w:color w:val="000000"/>
                <w:lang w:val="uk-UA" w:eastAsia="en-US"/>
              </w:rPr>
            </w:pPr>
          </w:p>
        </w:tc>
        <w:tc>
          <w:tcPr>
            <w:tcW w:w="1497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eastAsia="Calibri"/>
                <w:i/>
                <w:color w:val="000000"/>
                <w:lang w:val="uk-UA" w:eastAsia="en-US"/>
              </w:rPr>
            </w:pPr>
            <w:r>
              <w:rPr>
                <w:rFonts w:eastAsia="Calibri"/>
                <w:i/>
                <w:color w:val="000000"/>
                <w:lang w:val="uk-UA" w:eastAsia="en-US"/>
              </w:rPr>
              <w:t>чол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eastAsia="Calibri"/>
                <w:color w:val="000000"/>
                <w:lang w:val="uk-UA" w:eastAsia="en-US"/>
              </w:rPr>
            </w:pPr>
            <w:r>
              <w:rPr>
                <w:rFonts w:eastAsia="Calibri"/>
                <w:i/>
                <w:iCs/>
                <w:color w:val="000000"/>
                <w:lang w:val="uk-UA" w:eastAsia="en-US"/>
              </w:rPr>
              <w:t>місяців</w:t>
            </w:r>
          </w:p>
        </w:tc>
        <w:tc>
          <w:tcPr>
            <w:tcW w:w="1281" w:type="dxa"/>
            <w:vMerge w:val="continue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eastAsia="Calibri"/>
                <w:color w:val="000000"/>
                <w:lang w:val="uk-UA" w:eastAsia="en-US"/>
              </w:rPr>
            </w:pPr>
          </w:p>
        </w:tc>
      </w:tr>
      <w:tr>
        <w:trPr>
          <w:trHeight w:val="605" w:hRule="atLeast"/>
        </w:trPr>
        <w:tc>
          <w:tcPr>
            <w:tcW w:w="680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1</w:t>
            </w:r>
          </w:p>
        </w:tc>
        <w:tc>
          <w:tcPr>
            <w:tcW w:w="2596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інженер-програміст</w:t>
            </w:r>
          </w:p>
        </w:tc>
        <w:tc>
          <w:tcPr>
            <w:tcW w:w="1334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eastAsia="Calibri"/>
                <w:color w:val="000000"/>
                <w:sz w:val="26"/>
                <w:szCs w:val="26"/>
                <w:lang w:val="en-US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en-US" w:eastAsia="en-US"/>
              </w:rPr>
              <w:t>5000</w:t>
            </w:r>
          </w:p>
        </w:tc>
        <w:tc>
          <w:tcPr>
            <w:tcW w:w="1497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1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4</w:t>
            </w:r>
          </w:p>
        </w:tc>
        <w:tc>
          <w:tcPr>
            <w:tcW w:w="1281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eastAsia="Calibri"/>
                <w:color w:val="000000"/>
                <w:sz w:val="26"/>
                <w:szCs w:val="26"/>
                <w:lang w:val="en-US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en-US" w:eastAsia="en-US"/>
              </w:rPr>
              <w:t>20 000</w:t>
            </w:r>
          </w:p>
        </w:tc>
      </w:tr>
    </w:tbl>
    <w:p>
      <w:pPr>
        <w:keepNext/>
        <w:keepLines/>
        <w:spacing w:before="120" w:line="360" w:lineRule="auto"/>
        <w:jc w:val="both"/>
        <w:outlineLvl w:val="1"/>
        <w:rPr>
          <w:bCs/>
          <w:sz w:val="28"/>
          <w:szCs w:val="26"/>
        </w:rPr>
      </w:pPr>
    </w:p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Описаний в проекті програмний продукт розроблений одним програмістом в період з </w:t>
      </w:r>
      <w:r>
        <w:rPr>
          <w:rFonts w:ascii="Times New Roman" w:hAnsi="Times New Roman" w:cs="Times New Roman"/>
          <w:sz w:val="28"/>
          <w:szCs w:val="28"/>
          <w:lang w:eastAsia="en-US"/>
        </w:rPr>
        <w:t>08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>.02.16 до 1</w:t>
      </w:r>
      <w:r>
        <w:rPr>
          <w:rFonts w:ascii="Times New Roman" w:hAnsi="Times New Roman" w:cs="Times New Roman"/>
          <w:sz w:val="28"/>
          <w:szCs w:val="28"/>
          <w:lang w:eastAsia="en-US"/>
        </w:rPr>
        <w:t>3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>.06.16, що складає 12</w:t>
      </w:r>
      <w:r>
        <w:rPr>
          <w:rFonts w:ascii="Times New Roman" w:hAnsi="Times New Roman" w:cs="Times New Roman"/>
          <w:sz w:val="28"/>
          <w:szCs w:val="28"/>
          <w:lang w:eastAsia="en-US"/>
        </w:rPr>
        <w:t>6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дня або 1</w:t>
      </w:r>
      <w:r>
        <w:rPr>
          <w:rFonts w:ascii="Times New Roman" w:hAnsi="Times New Roman" w:cs="Times New Roman"/>
          <w:sz w:val="28"/>
          <w:szCs w:val="28"/>
          <w:lang w:eastAsia="en-US"/>
        </w:rPr>
        <w:t>8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робочих тижнів. Витрати робочого часу приймемо 40 годин у тиждень. Погодинна ставка кваліфікованого інженера–програміста складає 31,25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 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>грн/год. Таким чином, витрачено робочого часу:</w:t>
      </w:r>
    </w:p>
    <w:tbl>
      <w:tblPr>
        <w:tblStyle w:val="5"/>
        <w:tblW w:w="9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"/>
        <w:gridCol w:w="8266"/>
        <w:gridCol w:w="901"/>
      </w:tblGrid>
      <w:tr>
        <w:tc>
          <w:tcPr>
            <w:tcW w:w="8670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-161" w:rightChars="0"/>
              <w:jc w:val="center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i/>
                <w:iCs/>
                <w:color w:val="000000"/>
                <w:sz w:val="28"/>
                <w:szCs w:val="22"/>
                <w:vertAlign w:val="baseline"/>
                <w:lang w:eastAsia="en-US"/>
              </w:rPr>
              <w:t>t</w:t>
            </w:r>
            <w:r>
              <w:rPr>
                <w:rFonts w:eastAsia="Calibri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 xml:space="preserve">розробки </w:t>
            </w:r>
            <w:r>
              <w:rPr>
                <w:rFonts w:eastAsia="Calibri"/>
                <w:i/>
                <w:iCs/>
                <w:color w:val="000000"/>
                <w:sz w:val="28"/>
                <w:szCs w:val="22"/>
                <w:vertAlign w:val="baseline"/>
                <w:lang w:eastAsia="en-US"/>
              </w:rPr>
              <w:t>= N</w:t>
            </w:r>
            <w:r>
              <w:rPr>
                <w:rFonts w:eastAsia="Calibri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чол</w:t>
            </w:r>
            <w:r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·</w:t>
            </w:r>
            <w:r>
              <w:rPr>
                <w:rFonts w:eastAsia="Calibri"/>
                <w:i/>
                <w:iCs/>
                <w:color w:val="000000"/>
                <w:sz w:val="28"/>
                <w:szCs w:val="22"/>
                <w:vertAlign w:val="baseline"/>
                <w:lang w:eastAsia="en-US"/>
              </w:rPr>
              <w:t>N</w:t>
            </w:r>
            <w:r>
              <w:rPr>
                <w:rFonts w:eastAsia="Calibri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тиж</w:t>
            </w:r>
            <w:r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·</w:t>
            </w:r>
            <w:r>
              <w:rPr>
                <w:rFonts w:eastAsia="Calibri"/>
                <w:i/>
                <w:iCs/>
                <w:color w:val="000000"/>
                <w:sz w:val="28"/>
                <w:szCs w:val="22"/>
                <w:vertAlign w:val="baseline"/>
                <w:lang w:eastAsia="en-US"/>
              </w:rPr>
              <w:t>N</w:t>
            </w:r>
            <w:r>
              <w:rPr>
                <w:rFonts w:eastAsia="Calibri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год</w:t>
            </w:r>
            <w:r>
              <w:rPr>
                <w:rFonts w:eastAsia="Calibri"/>
                <w:i/>
                <w:iCs/>
                <w:color w:val="000000"/>
                <w:sz w:val="28"/>
                <w:szCs w:val="22"/>
                <w:vertAlign w:val="baseline"/>
                <w:lang w:eastAsia="en-US"/>
              </w:rPr>
              <w:t>,</w:t>
            </w:r>
          </w:p>
        </w:tc>
        <w:tc>
          <w:tcPr>
            <w:tcW w:w="901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both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5.1)</w:t>
            </w:r>
          </w:p>
        </w:tc>
      </w:tr>
      <w:tr>
        <w:trPr>
          <w:trHeight w:val="461" w:hRule="atLeast"/>
        </w:trPr>
        <w:tc>
          <w:tcPr>
            <w:tcW w:w="404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-161" w:rightChars="0"/>
              <w:jc w:val="both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д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е</w:t>
            </w:r>
          </w:p>
        </w:tc>
        <w:tc>
          <w:tcPr>
            <w:tcW w:w="9167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both"/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</w:pPr>
            <w:r>
              <w:rPr>
                <w:rFonts w:eastAsia="Calibri"/>
                <w:i/>
                <w:iCs/>
                <w:color w:val="000000"/>
                <w:sz w:val="28"/>
                <w:szCs w:val="22"/>
                <w:lang w:eastAsia="en-US"/>
              </w:rPr>
              <w:t>N</w:t>
            </w:r>
            <w:r>
              <w:rPr>
                <w:rFonts w:eastAsia="Calibri"/>
                <w:color w:val="000000"/>
                <w:sz w:val="28"/>
                <w:szCs w:val="22"/>
                <w:vertAlign w:val="subscript"/>
                <w:lang w:eastAsia="en-US"/>
              </w:rPr>
              <w:t>чол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– кількість виконавців, </w:t>
            </w:r>
            <w:r>
              <w:rPr>
                <w:rFonts w:eastAsia="Calibri"/>
                <w:i/>
                <w:color w:val="000000"/>
                <w:sz w:val="28"/>
                <w:szCs w:val="22"/>
                <w:lang w:val="uk-UA" w:eastAsia="en-US"/>
              </w:rPr>
              <w:t>чол.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;</w:t>
            </w:r>
          </w:p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both"/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</w:pPr>
            <w:r>
              <w:rPr>
                <w:rFonts w:eastAsia="Calibri"/>
                <w:i/>
                <w:iCs/>
                <w:color w:val="000000"/>
                <w:sz w:val="28"/>
                <w:szCs w:val="22"/>
                <w:lang w:eastAsia="en-US"/>
              </w:rPr>
              <w:t>N</w:t>
            </w:r>
            <w:r>
              <w:rPr>
                <w:rFonts w:eastAsia="Calibri"/>
                <w:color w:val="000000"/>
                <w:sz w:val="28"/>
                <w:szCs w:val="22"/>
                <w:vertAlign w:val="subscript"/>
                <w:lang w:eastAsia="en-US"/>
              </w:rPr>
              <w:t>тиж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 – тривалість розробки;</w:t>
            </w:r>
          </w:p>
          <w:p>
            <w:pPr>
              <w:widowControl w:val="0"/>
              <w:tabs>
                <w:tab w:val="left" w:pos="284"/>
                <w:tab w:val="left" w:pos="709"/>
                <w:tab w:val="left" w:pos="851"/>
                <w:tab w:val="right" w:pos="9922"/>
              </w:tabs>
              <w:spacing w:line="360" w:lineRule="auto"/>
              <w:ind w:right="113"/>
              <w:jc w:val="both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i/>
                <w:iCs/>
                <w:color w:val="000000"/>
                <w:sz w:val="28"/>
                <w:szCs w:val="22"/>
                <w:lang w:eastAsia="en-US"/>
              </w:rPr>
              <w:t>N</w:t>
            </w:r>
            <w:r>
              <w:rPr>
                <w:rFonts w:eastAsia="Calibri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год</w:t>
            </w:r>
            <w:r>
              <w:rPr>
                <w:rFonts w:eastAsia="Calibri"/>
                <w:color w:val="000000"/>
                <w:sz w:val="28"/>
                <w:szCs w:val="22"/>
                <w:vertAlign w:val="subscript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– витрати робочого часу, </w:t>
            </w:r>
            <w:r>
              <w:rPr>
                <w:rFonts w:eastAsia="Calibri"/>
                <w:i/>
                <w:color w:val="000000"/>
                <w:sz w:val="28"/>
                <w:szCs w:val="22"/>
                <w:lang w:val="uk-UA" w:eastAsia="en-US"/>
              </w:rPr>
              <w:t>год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;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 xml:space="preserve"> </w:t>
            </w:r>
          </w:p>
        </w:tc>
      </w:tr>
      <w:tr>
        <w:tc>
          <w:tcPr>
            <w:tcW w:w="8670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284" w:right="113" w:firstLine="851"/>
              <w:jc w:val="center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i/>
                <w:color w:val="000000"/>
                <w:sz w:val="32"/>
                <w:szCs w:val="32"/>
                <w:lang w:val="en-US" w:eastAsia="en-US"/>
              </w:rPr>
              <w:t>t</w:t>
            </w:r>
            <w:r>
              <w:rPr>
                <w:rFonts w:eastAsia="Calibri"/>
                <w:color w:val="000000"/>
                <w:position w:val="0"/>
                <w:sz w:val="22"/>
                <w:szCs w:val="22"/>
                <w:lang w:val="uk-UA" w:eastAsia="en-US"/>
              </w:rPr>
              <w:t>розробки</w:t>
            </w:r>
            <w:r>
              <w:rPr>
                <w:rFonts w:eastAsia="Calibri"/>
                <w:color w:val="000000"/>
                <w:position w:val="0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sz w:val="32"/>
                <w:szCs w:val="32"/>
                <w:lang w:eastAsia="en-US"/>
              </w:rPr>
              <w:t xml:space="preserve">= </w:t>
            </w: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 xml:space="preserve">1 </w:t>
            </w:r>
            <w:r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·</w:t>
            </w: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 xml:space="preserve"> 18 </w:t>
            </w:r>
            <w:r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·</w:t>
            </w: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 xml:space="preserve"> 40 </w:t>
            </w:r>
            <w:r>
              <w:rPr>
                <w:rFonts w:eastAsia="Calibri"/>
                <w:color w:val="000000"/>
                <w:sz w:val="32"/>
                <w:szCs w:val="32"/>
                <w:lang w:eastAsia="en-US"/>
              </w:rPr>
              <w:t>= 72</w:t>
            </w: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</w:t>
            </w:r>
            <w:r>
              <w:rPr>
                <w:rFonts w:eastAsia="Calibri"/>
                <w:color w:val="000000"/>
                <w:position w:val="0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i/>
                <w:color w:val="000000"/>
                <w:sz w:val="28"/>
                <w:szCs w:val="22"/>
                <w:lang w:val="uk-UA" w:eastAsia="en-US"/>
              </w:rPr>
              <w:t>чол/год.</w:t>
            </w:r>
          </w:p>
        </w:tc>
        <w:tc>
          <w:tcPr>
            <w:tcW w:w="901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both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</w:p>
        </w:tc>
      </w:tr>
    </w:tbl>
    <w:p>
      <w:pPr>
        <w:keepNext/>
        <w:keepLines/>
        <w:numPr>
          <w:ilvl w:val="1"/>
          <w:numId w:val="2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bCs/>
          <w:sz w:val="28"/>
          <w:szCs w:val="26"/>
        </w:rPr>
      </w:pPr>
      <w:bookmarkStart w:id="6" w:name="_Toc451100466"/>
      <w:bookmarkStart w:id="7" w:name="_Toc421663732"/>
      <w:r>
        <w:rPr>
          <w:bCs/>
          <w:sz w:val="28"/>
          <w:szCs w:val="26"/>
          <w:lang w:val="uk-UA"/>
        </w:rPr>
        <w:t xml:space="preserve">Розрахунок </w:t>
      </w:r>
      <w:r>
        <w:rPr>
          <w:bCs/>
          <w:sz w:val="28"/>
          <w:szCs w:val="26"/>
        </w:rPr>
        <w:t>основної заробітної плати</w:t>
      </w:r>
      <w:bookmarkEnd w:id="6"/>
      <w:bookmarkEnd w:id="7"/>
    </w:p>
    <w:p>
      <w:pPr>
        <w:tabs>
          <w:tab w:val="left" w:pos="7088"/>
        </w:tabs>
        <w:spacing w:line="360" w:lineRule="auto"/>
        <w:ind w:firstLine="709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 xml:space="preserve">ОЗП 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визначається </w:t>
      </w:r>
      <w:r>
        <w:rPr>
          <w:rFonts w:eastAsia="Calibri"/>
          <w:color w:val="000000"/>
          <w:sz w:val="28"/>
          <w:szCs w:val="22"/>
          <w:lang w:val="uk-UA" w:eastAsia="en-US"/>
        </w:rPr>
        <w:t>за формулою:</w:t>
      </w:r>
    </w:p>
    <w:tbl>
      <w:tblPr>
        <w:tblStyle w:val="5"/>
        <w:tblW w:w="9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"/>
        <w:gridCol w:w="8266"/>
        <w:gridCol w:w="901"/>
      </w:tblGrid>
      <w:tr>
        <w:trPr>
          <w:trHeight w:val="432" w:hRule="atLeast"/>
        </w:trPr>
        <w:tc>
          <w:tcPr>
            <w:tcW w:w="8670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-161" w:rightChars="0"/>
              <w:jc w:val="center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color w:val="000000"/>
                <w:position w:val="0"/>
                <w:sz w:val="28"/>
                <w:szCs w:val="22"/>
              </w:rPr>
              <w:drawing>
                <wp:inline distT="0" distB="0" distL="0" distR="0">
                  <wp:extent cx="1752600" cy="295275"/>
                  <wp:effectExtent l="0" t="0" r="0" b="7620"/>
                  <wp:docPr id="1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both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2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  <w:tr>
        <w:trPr>
          <w:trHeight w:val="461" w:hRule="atLeast"/>
        </w:trPr>
        <w:tc>
          <w:tcPr>
            <w:tcW w:w="404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-161" w:rightChars="0"/>
              <w:jc w:val="both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д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е</w:t>
            </w:r>
          </w:p>
        </w:tc>
        <w:tc>
          <w:tcPr>
            <w:tcW w:w="9167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left" w:pos="709"/>
              </w:tabs>
              <w:spacing w:line="360" w:lineRule="auto"/>
              <w:ind w:right="113"/>
              <w:jc w:val="left"/>
              <w:rPr>
                <w:rFonts w:eastAsia="Calibri"/>
                <w:i/>
                <w:color w:val="000000"/>
                <w:sz w:val="28"/>
                <w:szCs w:val="22"/>
                <w:lang w:val="uk-UA" w:eastAsia="en-US"/>
              </w:rPr>
            </w:pPr>
            <w:r>
              <w:rPr>
                <w:rFonts w:eastAsia="Calibri"/>
                <w:i/>
                <w:iCs/>
                <w:color w:val="000000"/>
                <w:sz w:val="28"/>
                <w:szCs w:val="22"/>
                <w:lang w:eastAsia="en-US"/>
              </w:rPr>
              <w:t>t</w:t>
            </w:r>
            <w:r>
              <w:rPr>
                <w:rFonts w:eastAsia="Calibri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розробки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– витрати праці у </w:t>
            </w:r>
            <w:r>
              <w:rPr>
                <w:rFonts w:eastAsia="Calibri"/>
                <w:i/>
                <w:color w:val="000000"/>
                <w:sz w:val="28"/>
                <w:szCs w:val="22"/>
                <w:lang w:val="uk-UA" w:eastAsia="en-US"/>
              </w:rPr>
              <w:t>чол/год;</w:t>
            </w:r>
          </w:p>
          <w:p>
            <w:pPr>
              <w:widowControl w:val="0"/>
              <w:tabs>
                <w:tab w:val="left" w:pos="284"/>
                <w:tab w:val="left" w:pos="709"/>
              </w:tabs>
              <w:spacing w:line="360" w:lineRule="auto"/>
              <w:ind w:right="113"/>
              <w:jc w:val="left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i/>
                <w:color w:val="000000"/>
                <w:sz w:val="28"/>
                <w:szCs w:val="22"/>
                <w:lang w:eastAsia="en-US"/>
              </w:rPr>
              <w:t xml:space="preserve">N 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– погодинна ставка;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br w:type="textWrapping"/>
            </w:r>
            <w:r>
              <w:rPr>
                <w:rFonts w:eastAsia="Calibri"/>
                <w:i/>
                <w:color w:val="000000"/>
                <w:sz w:val="28"/>
                <w:szCs w:val="22"/>
                <w:lang w:eastAsia="en-US"/>
              </w:rPr>
              <w:t>К</w:t>
            </w:r>
            <w:r>
              <w:rPr>
                <w:rFonts w:eastAsia="Calibri"/>
                <w:i/>
                <w:color w:val="000000"/>
                <w:sz w:val="28"/>
                <w:szCs w:val="22"/>
                <w:vertAlign w:val="subscript"/>
                <w:lang w:eastAsia="en-US"/>
              </w:rPr>
              <w:t>КВ</w:t>
            </w:r>
            <w:r>
              <w:rPr>
                <w:rFonts w:eastAsia="Calibri"/>
                <w:i/>
                <w:color w:val="000000"/>
                <w:sz w:val="28"/>
                <w:szCs w:val="22"/>
                <w:vertAlign w:val="baseline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– коефіцієнт кваліфікації програміста, приймаємо 0,75.</w:t>
            </w:r>
          </w:p>
        </w:tc>
      </w:tr>
    </w:tbl>
    <w:p>
      <w:pPr>
        <w:tabs>
          <w:tab w:val="left" w:pos="9498"/>
        </w:tabs>
        <w:spacing w:line="360" w:lineRule="auto"/>
        <w:ind w:right="113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>Отже у нашому випадку маємо:</w:t>
      </w:r>
    </w:p>
    <w:p>
      <w:pPr>
        <w:tabs>
          <w:tab w:val="left" w:pos="9498"/>
        </w:tabs>
        <w:spacing w:line="360" w:lineRule="auto"/>
        <w:ind w:left="284" w:right="113" w:firstLine="851"/>
        <w:jc w:val="center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 xml:space="preserve">ОЗП </w:t>
      </w:r>
      <w:bookmarkStart w:id="8" w:name="OLE_LINK58"/>
      <w:bookmarkStart w:id="9" w:name="OLE_LINK59"/>
      <w:r>
        <w:rPr>
          <w:rFonts w:eastAsia="Calibri"/>
          <w:color w:val="000000"/>
          <w:sz w:val="32"/>
          <w:szCs w:val="32"/>
          <w:lang w:val="uk-UA" w:eastAsia="en-US"/>
        </w:rPr>
        <w:t>=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</w:t>
      </w:r>
      <w:bookmarkStart w:id="10" w:name="OLE_LINK12"/>
      <w:bookmarkStart w:id="11" w:name="OLE_LINK11"/>
      <w:r>
        <w:rPr>
          <w:rFonts w:eastAsia="Calibri"/>
          <w:color w:val="000000"/>
          <w:sz w:val="28"/>
          <w:szCs w:val="22"/>
          <w:lang w:eastAsia="en-US"/>
        </w:rPr>
        <w:t>72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0 </w:t>
      </w:r>
      <w:r>
        <w:rPr>
          <w:rFonts w:eastAsia="Calibri"/>
          <w:color w:val="000000"/>
          <w:sz w:val="28"/>
          <w:szCs w:val="28"/>
          <w:lang w:val="en-US" w:eastAsia="en-US"/>
        </w:rPr>
        <w:t>·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  <w:r>
        <w:rPr>
          <w:rFonts w:eastAsia="Calibri"/>
          <w:color w:val="000000"/>
          <w:sz w:val="28"/>
          <w:szCs w:val="22"/>
          <w:lang w:val="uk-UA" w:eastAsia="en-US"/>
        </w:rPr>
        <w:t>31,25</w:t>
      </w:r>
      <w:r>
        <w:rPr>
          <w:rFonts w:eastAsia="Calibri"/>
          <w:color w:val="000000"/>
          <w:sz w:val="28"/>
          <w:szCs w:val="22"/>
          <w:lang w:eastAsia="en-US"/>
        </w:rPr>
        <w:t xml:space="preserve"> </w:t>
      </w:r>
      <w:r>
        <w:rPr>
          <w:rFonts w:eastAsia="Calibri"/>
          <w:color w:val="000000"/>
          <w:sz w:val="28"/>
          <w:szCs w:val="28"/>
          <w:lang w:val="en-US" w:eastAsia="en-US"/>
        </w:rPr>
        <w:t>·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 0,75 </w:t>
      </w:r>
      <w:bookmarkEnd w:id="8"/>
      <w:bookmarkEnd w:id="9"/>
      <w:bookmarkEnd w:id="10"/>
      <w:bookmarkEnd w:id="11"/>
      <w:r>
        <w:rPr>
          <w:rFonts w:eastAsia="Calibri"/>
          <w:color w:val="000000"/>
          <w:sz w:val="32"/>
          <w:szCs w:val="32"/>
          <w:lang w:val="uk-UA" w:eastAsia="en-US"/>
        </w:rPr>
        <w:t>=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  <w:bookmarkStart w:id="12" w:name="OLE_LINK17"/>
      <w:bookmarkStart w:id="13" w:name="OLE_LINK60"/>
      <w:bookmarkStart w:id="14" w:name="OLE_LINK16"/>
      <w:bookmarkStart w:id="15" w:name="OLE_LINK75"/>
      <w:r>
        <w:rPr>
          <w:rFonts w:eastAsia="Calibri"/>
          <w:color w:val="000000"/>
          <w:sz w:val="28"/>
          <w:szCs w:val="28"/>
          <w:lang w:eastAsia="en-US"/>
        </w:rPr>
        <w:t>16875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</w:t>
      </w:r>
      <w:bookmarkEnd w:id="12"/>
      <w:bookmarkEnd w:id="13"/>
      <w:bookmarkEnd w:id="14"/>
      <w:bookmarkEnd w:id="15"/>
      <w:r>
        <w:rPr>
          <w:rFonts w:eastAsia="Calibri"/>
          <w:i/>
          <w:color w:val="000000"/>
          <w:sz w:val="28"/>
          <w:szCs w:val="22"/>
          <w:lang w:val="uk-UA" w:eastAsia="en-US"/>
        </w:rPr>
        <w:t>грн .</w:t>
      </w:r>
    </w:p>
    <w:p>
      <w:pPr>
        <w:keepNext/>
        <w:keepLines/>
        <w:numPr>
          <w:ilvl w:val="1"/>
          <w:numId w:val="2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bCs/>
          <w:sz w:val="28"/>
          <w:szCs w:val="26"/>
        </w:rPr>
      </w:pPr>
      <w:bookmarkStart w:id="16" w:name="_Toc418932842"/>
      <w:bookmarkStart w:id="17" w:name="_Toc421663733"/>
      <w:bookmarkStart w:id="18" w:name="_Toc451100467"/>
      <w:r>
        <w:rPr>
          <w:bCs/>
          <w:sz w:val="28"/>
          <w:szCs w:val="26"/>
          <w:lang w:val="uk-UA"/>
        </w:rPr>
        <w:t xml:space="preserve">Розрахунок </w:t>
      </w:r>
      <w:r>
        <w:rPr>
          <w:bCs/>
          <w:sz w:val="28"/>
          <w:szCs w:val="26"/>
        </w:rPr>
        <w:t>соціальних потреб</w:t>
      </w:r>
      <w:bookmarkEnd w:id="16"/>
      <w:bookmarkEnd w:id="17"/>
      <w:bookmarkEnd w:id="18"/>
    </w:p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Відрахування на соціальні потреби встановлюються у відсотках від суми заробітної плати:</w:t>
      </w:r>
    </w:p>
    <w:tbl>
      <w:tblPr>
        <w:tblStyle w:val="5"/>
        <w:tblW w:w="9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0"/>
        <w:gridCol w:w="901"/>
      </w:tblGrid>
      <w:tr>
        <w:trPr>
          <w:trHeight w:val="432" w:hRule="atLeast"/>
        </w:trPr>
        <w:tc>
          <w:tcPr>
            <w:tcW w:w="8670" w:type="dxa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284" w:right="113" w:firstLine="851"/>
              <w:jc w:val="center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i/>
                <w:color w:val="000000"/>
                <w:sz w:val="28"/>
                <w:szCs w:val="22"/>
                <w:lang w:val="uk-UA" w:eastAsia="en-US"/>
              </w:rPr>
              <w:t>С</w:t>
            </w:r>
            <w:r>
              <w:rPr>
                <w:rFonts w:eastAsia="Calibri"/>
                <w:i/>
                <w:color w:val="000000"/>
                <w:sz w:val="28"/>
                <w:szCs w:val="22"/>
                <w:vertAlign w:val="subscript"/>
                <w:lang w:val="uk-UA" w:eastAsia="en-US"/>
              </w:rPr>
              <w:t>соц</w:t>
            </w:r>
            <w:r>
              <w:rPr>
                <w:rFonts w:eastAsia="Calibri"/>
                <w:color w:val="000000"/>
                <w:sz w:val="28"/>
                <w:szCs w:val="22"/>
                <w:vertAlign w:val="subscript"/>
                <w:lang w:val="uk-UA" w:eastAsia="en-US"/>
              </w:rPr>
              <w:t xml:space="preserve"> 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= </w:t>
            </w:r>
            <w:bookmarkStart w:id="19" w:name="OLE_LINK61"/>
            <w:bookmarkStart w:id="20" w:name="OLE_LINK15"/>
            <w:bookmarkStart w:id="21" w:name="OLE_LINK14"/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16875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r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·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 22 / 100 </w:t>
            </w:r>
            <w:bookmarkEnd w:id="19"/>
            <w:bookmarkEnd w:id="20"/>
            <w:bookmarkEnd w:id="21"/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= </w:t>
            </w:r>
            <w:bookmarkStart w:id="22" w:name="OLE_LINK64"/>
            <w:bookmarkStart w:id="23" w:name="OLE_LINK65"/>
            <w:bookmarkStart w:id="24" w:name="OLE_LINK73"/>
            <w:bookmarkStart w:id="25" w:name="OLE_LINK74"/>
            <w:bookmarkStart w:id="26" w:name="OLE_LINK76"/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3712,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5</w:t>
            </w:r>
            <w:bookmarkEnd w:id="22"/>
            <w:bookmarkEnd w:id="23"/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bookmarkEnd w:id="24"/>
            <w:bookmarkEnd w:id="25"/>
            <w:bookmarkEnd w:id="26"/>
            <w:r>
              <w:rPr>
                <w:rFonts w:eastAsia="Calibri"/>
                <w:i/>
                <w:iCs/>
                <w:color w:val="000000"/>
                <w:sz w:val="28"/>
                <w:szCs w:val="22"/>
                <w:lang w:val="uk-UA" w:eastAsia="en-US"/>
              </w:rPr>
              <w:t>грн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.</w:t>
            </w:r>
          </w:p>
        </w:tc>
        <w:tc>
          <w:tcPr>
            <w:tcW w:w="901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both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3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</w:tbl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Отримані результати за (5.2)-(5.3) підсумовуються. Вони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складають </w:t>
      </w:r>
      <w:bookmarkStart w:id="27" w:name="OLE_LINK78"/>
      <w:bookmarkStart w:id="28" w:name="OLE_LINK77"/>
      <w:r>
        <w:rPr>
          <w:rFonts w:cs="Times New Roman"/>
          <w:sz w:val="28"/>
          <w:szCs w:val="28"/>
          <w:lang w:eastAsia="en-US"/>
        </w:rPr>
        <w:t>20587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,5 </w:t>
      </w:r>
      <w:bookmarkEnd w:id="27"/>
      <w:bookmarkEnd w:id="28"/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грн та визначають основні прямі витрати. </w:t>
      </w:r>
    </w:p>
    <w:p>
      <w:pPr>
        <w:keepNext/>
        <w:keepLines/>
        <w:numPr>
          <w:ilvl w:val="1"/>
          <w:numId w:val="2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bCs/>
          <w:sz w:val="28"/>
          <w:szCs w:val="26"/>
        </w:rPr>
      </w:pPr>
      <w:bookmarkStart w:id="29" w:name="_Toc421663734"/>
      <w:bookmarkStart w:id="30" w:name="_Toc451100468"/>
      <w:bookmarkStart w:id="31" w:name="_Toc418932843"/>
      <w:r>
        <w:rPr>
          <w:bCs/>
          <w:sz w:val="28"/>
          <w:szCs w:val="26"/>
          <w:lang w:val="uk-UA"/>
        </w:rPr>
        <w:t xml:space="preserve">Розрахунок </w:t>
      </w:r>
      <w:r>
        <w:rPr>
          <w:bCs/>
          <w:sz w:val="28"/>
          <w:szCs w:val="26"/>
        </w:rPr>
        <w:t>накладних витрат</w:t>
      </w:r>
      <w:bookmarkEnd w:id="29"/>
      <w:bookmarkEnd w:id="30"/>
      <w:bookmarkEnd w:id="31"/>
      <w:r>
        <w:rPr>
          <w:bCs/>
          <w:sz w:val="28"/>
          <w:szCs w:val="26"/>
        </w:rPr>
        <w:t xml:space="preserve"> 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Накладні витрати враховують загальногосподарчі витрати по забезпеченню проведення роботи: витрати на опалення, електроенергію, амортизація будівель, зарплату адміністративного персоналу та інше. Вони визначаються в процентах (30–40 %) від суми прямих витрат:</w:t>
      </w:r>
    </w:p>
    <w:tbl>
      <w:tblPr>
        <w:tblStyle w:val="5"/>
        <w:tblW w:w="9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3"/>
        <w:gridCol w:w="868"/>
      </w:tblGrid>
      <w:tr>
        <w:trPr>
          <w:trHeight w:val="432" w:hRule="atLeast"/>
        </w:trPr>
        <w:tc>
          <w:tcPr>
            <w:tcW w:w="8703" w:type="dxa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0" w:leftChars="0" w:right="113" w:firstLine="0" w:firstLineChars="0"/>
              <w:jc w:val="center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color w:val="000000"/>
                <w:position w:val="0"/>
                <w:sz w:val="28"/>
                <w:szCs w:val="22"/>
              </w:rPr>
              <w:drawing>
                <wp:inline distT="0" distB="0" distL="0" distR="0">
                  <wp:extent cx="1943100" cy="533400"/>
                  <wp:effectExtent l="0" t="0" r="0" b="0"/>
                  <wp:docPr id="9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.</w:t>
            </w:r>
          </w:p>
        </w:tc>
        <w:tc>
          <w:tcPr>
            <w:tcW w:w="868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both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4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  <w:tr>
        <w:trPr>
          <w:trHeight w:val="432" w:hRule="atLeast"/>
        </w:trPr>
        <w:tc>
          <w:tcPr>
            <w:tcW w:w="8703" w:type="dxa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right="113"/>
              <w:jc w:val="center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i/>
                <w:color w:val="000000"/>
                <w:sz w:val="28"/>
                <w:szCs w:val="22"/>
                <w:lang w:val="uk-UA" w:eastAsia="en-US"/>
              </w:rPr>
              <w:t>С</w:t>
            </w:r>
            <w:r>
              <w:rPr>
                <w:rFonts w:eastAsia="Calibri"/>
                <w:i/>
                <w:color w:val="000000"/>
                <w:sz w:val="28"/>
                <w:szCs w:val="22"/>
                <w:vertAlign w:val="subscript"/>
                <w:lang w:val="uk-UA" w:eastAsia="en-US"/>
              </w:rPr>
              <w:t>накл</w:t>
            </w:r>
            <w:r>
              <w:rPr>
                <w:rFonts w:eastAsia="Calibri"/>
                <w:i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= </w:t>
            </w:r>
            <w:bookmarkStart w:id="32" w:name="OLE_LINK66"/>
            <w:bookmarkStart w:id="33" w:name="OLE_LINK67"/>
            <w:bookmarkStart w:id="34" w:name="OLE_LINK20"/>
            <w:bookmarkStart w:id="35" w:name="OLE_LINK21"/>
            <w:bookmarkStart w:id="36" w:name="OLE_LINK79"/>
            <w:r>
              <w:rPr>
                <w:rFonts w:cs="Times New Roman"/>
                <w:sz w:val="28"/>
                <w:szCs w:val="28"/>
                <w:lang w:eastAsia="en-US"/>
              </w:rPr>
              <w:t>20587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 xml:space="preserve">,5 </w:t>
            </w:r>
            <w:r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·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 35 / 100</w:t>
            </w:r>
            <w:bookmarkEnd w:id="32"/>
            <w:bookmarkEnd w:id="33"/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bookmarkEnd w:id="34"/>
            <w:bookmarkEnd w:id="35"/>
            <w:bookmarkEnd w:id="36"/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= 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7205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,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63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r>
              <w:rPr>
                <w:rFonts w:eastAsia="Calibri"/>
                <w:i/>
                <w:iCs/>
                <w:color w:val="000000"/>
                <w:sz w:val="28"/>
                <w:szCs w:val="22"/>
                <w:lang w:val="uk-UA" w:eastAsia="en-US"/>
              </w:rPr>
              <w:t>грн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.</w:t>
            </w:r>
          </w:p>
        </w:tc>
        <w:tc>
          <w:tcPr>
            <w:tcW w:w="868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both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</w:p>
        </w:tc>
      </w:tr>
    </w:tbl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На протязі усього терміну використання нової техніки підприємство щорічно витрачає певні кошти, пов’язані з її експлуатацією. 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Експлуатаційні витрати на персональний комп’ютер визначаються протягом терміну розробки програмного засобу в залежності від вартості комп’ютеру. В експлуатаційні витрати входять:</w:t>
      </w:r>
    </w:p>
    <w:p>
      <w:pPr>
        <w:numPr>
          <w:ilvl w:val="0"/>
          <w:numId w:val="4"/>
        </w:numPr>
        <w:tabs>
          <w:tab w:val="left" w:pos="1134"/>
          <w:tab w:val="left" w:pos="7088"/>
        </w:tabs>
        <w:suppressAutoHyphens/>
        <w:spacing w:line="360" w:lineRule="auto"/>
        <w:ind w:left="1134" w:right="113"/>
        <w:contextualSpacing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>витрати на електроенергію;</w:t>
      </w:r>
    </w:p>
    <w:p>
      <w:pPr>
        <w:numPr>
          <w:ilvl w:val="0"/>
          <w:numId w:val="4"/>
        </w:numPr>
        <w:tabs>
          <w:tab w:val="left" w:pos="1134"/>
          <w:tab w:val="left" w:pos="7088"/>
        </w:tabs>
        <w:suppressAutoHyphens/>
        <w:spacing w:line="360" w:lineRule="auto"/>
        <w:ind w:left="1134" w:right="113"/>
        <w:contextualSpacing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>вартість витратних матеріалів;</w:t>
      </w:r>
    </w:p>
    <w:p>
      <w:pPr>
        <w:numPr>
          <w:ilvl w:val="0"/>
          <w:numId w:val="4"/>
        </w:numPr>
        <w:tabs>
          <w:tab w:val="left" w:pos="1134"/>
          <w:tab w:val="left" w:pos="7088"/>
        </w:tabs>
        <w:suppressAutoHyphens/>
        <w:spacing w:line="360" w:lineRule="auto"/>
        <w:ind w:left="1134" w:right="113"/>
        <w:contextualSpacing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>витрати на ремонт;</w:t>
      </w:r>
    </w:p>
    <w:p>
      <w:pPr>
        <w:numPr>
          <w:ilvl w:val="0"/>
          <w:numId w:val="4"/>
        </w:numPr>
        <w:tabs>
          <w:tab w:val="left" w:pos="1134"/>
          <w:tab w:val="left" w:pos="7088"/>
        </w:tabs>
        <w:suppressAutoHyphens/>
        <w:spacing w:line="360" w:lineRule="auto"/>
        <w:ind w:left="1134" w:right="113"/>
        <w:contextualSpacing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>заробітна плата ремонтника;</w:t>
      </w:r>
    </w:p>
    <w:p>
      <w:pPr>
        <w:numPr>
          <w:ilvl w:val="0"/>
          <w:numId w:val="4"/>
        </w:numPr>
        <w:tabs>
          <w:tab w:val="left" w:pos="1134"/>
          <w:tab w:val="left" w:pos="7088"/>
        </w:tabs>
        <w:suppressAutoHyphens/>
        <w:spacing w:line="360" w:lineRule="auto"/>
        <w:ind w:left="1134" w:right="113"/>
        <w:contextualSpacing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 xml:space="preserve">додаткові витрати – прибирання приміщення, охорона, оренда, комунальні послуги; </w:t>
      </w:r>
    </w:p>
    <w:p>
      <w:pPr>
        <w:numPr>
          <w:ilvl w:val="0"/>
          <w:numId w:val="4"/>
        </w:numPr>
        <w:tabs>
          <w:tab w:val="left" w:pos="1134"/>
          <w:tab w:val="left" w:pos="7088"/>
        </w:tabs>
        <w:suppressAutoHyphens/>
        <w:spacing w:line="360" w:lineRule="auto"/>
        <w:ind w:left="1134" w:right="113"/>
        <w:contextualSpacing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>амортизаційні витрати на персональний комп</w:t>
      </w:r>
      <w:r>
        <w:rPr>
          <w:rFonts w:eastAsia="Calibri"/>
          <w:color w:val="000000"/>
          <w:sz w:val="28"/>
          <w:szCs w:val="22"/>
          <w:lang w:eastAsia="en-US"/>
        </w:rPr>
        <w:t>’</w:t>
      </w:r>
      <w:r>
        <w:rPr>
          <w:rFonts w:eastAsia="Calibri"/>
          <w:color w:val="000000"/>
          <w:sz w:val="28"/>
          <w:szCs w:val="22"/>
          <w:lang w:val="uk-UA" w:eastAsia="en-US"/>
        </w:rPr>
        <w:t>ютер і програмне забезпечення.</w:t>
      </w:r>
    </w:p>
    <w:p>
      <w:pPr>
        <w:keepNext/>
        <w:keepLines/>
        <w:numPr>
          <w:ilvl w:val="1"/>
          <w:numId w:val="2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bCs/>
          <w:sz w:val="28"/>
          <w:szCs w:val="26"/>
        </w:rPr>
      </w:pPr>
      <w:bookmarkStart w:id="37" w:name="_Toc421663735"/>
      <w:bookmarkStart w:id="38" w:name="_Toc451100469"/>
      <w:bookmarkStart w:id="39" w:name="_Toc418932844"/>
      <w:r>
        <w:rPr>
          <w:bCs/>
          <w:sz w:val="28"/>
          <w:szCs w:val="26"/>
          <w:lang w:val="uk-UA"/>
        </w:rPr>
        <w:t xml:space="preserve">Розрахунок </w:t>
      </w:r>
      <w:r>
        <w:rPr>
          <w:bCs/>
          <w:sz w:val="28"/>
          <w:szCs w:val="26"/>
        </w:rPr>
        <w:t>витрат на електроенергію</w:t>
      </w:r>
      <w:bookmarkEnd w:id="37"/>
      <w:bookmarkEnd w:id="38"/>
      <w:bookmarkEnd w:id="39"/>
    </w:p>
    <w:p>
      <w:pPr>
        <w:tabs>
          <w:tab w:val="left" w:pos="7088"/>
        </w:tabs>
        <w:suppressAutoHyphens/>
        <w:spacing w:line="360" w:lineRule="auto"/>
        <w:ind w:left="284" w:right="113" w:firstLine="709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>Витрати на електроенергію (</w:t>
      </w:r>
      <w:r>
        <w:rPr>
          <w:rFonts w:eastAsia="Calibri"/>
          <w:i/>
          <w:iCs/>
          <w:color w:val="000000"/>
          <w:sz w:val="28"/>
          <w:szCs w:val="22"/>
          <w:lang w:eastAsia="en-US"/>
        </w:rPr>
        <w:t>C</w:t>
      </w:r>
      <w:r>
        <w:rPr>
          <w:rFonts w:eastAsia="Calibri"/>
          <w:i/>
          <w:iCs/>
          <w:color w:val="000000"/>
          <w:sz w:val="28"/>
          <w:szCs w:val="22"/>
          <w:vertAlign w:val="subscript"/>
          <w:lang w:eastAsia="en-US"/>
        </w:rPr>
        <w:t>ел</w:t>
      </w:r>
      <w:r>
        <w:rPr>
          <w:rFonts w:eastAsia="Calibri"/>
          <w:color w:val="000000"/>
          <w:sz w:val="28"/>
          <w:szCs w:val="22"/>
          <w:lang w:val="uk-UA" w:eastAsia="en-US"/>
        </w:rPr>
        <w:t>) визначаються за формулою:</w:t>
      </w:r>
    </w:p>
    <w:tbl>
      <w:tblPr>
        <w:tblStyle w:val="5"/>
        <w:tblW w:w="9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"/>
        <w:gridCol w:w="8266"/>
        <w:gridCol w:w="901"/>
      </w:tblGrid>
      <w:tr>
        <w:trPr>
          <w:trHeight w:val="432" w:hRule="atLeast"/>
        </w:trPr>
        <w:tc>
          <w:tcPr>
            <w:tcW w:w="8670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720" w:leftChars="300" w:right="113" w:firstLine="0" w:firstLineChars="0"/>
              <w:jc w:val="center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color w:val="000000"/>
                <w:position w:val="0"/>
                <w:sz w:val="28"/>
                <w:szCs w:val="22"/>
              </w:rPr>
              <w:drawing>
                <wp:inline distT="0" distB="0" distL="0" distR="0">
                  <wp:extent cx="1247775" cy="295275"/>
                  <wp:effectExtent l="0" t="0" r="9525" b="7620"/>
                  <wp:docPr id="88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both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5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  <w:tr>
        <w:trPr>
          <w:trHeight w:val="461" w:hRule="atLeast"/>
        </w:trPr>
        <w:tc>
          <w:tcPr>
            <w:tcW w:w="404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-161" w:rightChars="0"/>
              <w:jc w:val="both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д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е</w:t>
            </w:r>
          </w:p>
        </w:tc>
        <w:tc>
          <w:tcPr>
            <w:tcW w:w="9167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7088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cs="Times New Roman"/>
                <w:i/>
                <w:iCs/>
                <w:sz w:val="28"/>
                <w:szCs w:val="28"/>
                <w:lang w:eastAsia="en-US"/>
              </w:rPr>
              <w:t xml:space="preserve">P 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– потужність комп’ютера та допоміжних споживачів електричної енергії, приймаємо 0,35 кВт/год;</w:t>
            </w:r>
          </w:p>
          <w:p>
            <w:pPr>
              <w:widowControl w:val="0"/>
              <w:tabs>
                <w:tab w:val="left" w:pos="7088"/>
              </w:tabs>
              <w:spacing w:line="360" w:lineRule="auto"/>
              <w:jc w:val="both"/>
              <w:rPr>
                <w:rFonts w:eastAsia="Calibri"/>
                <w:i/>
                <w:color w:val="000000"/>
                <w:sz w:val="28"/>
                <w:szCs w:val="22"/>
                <w:lang w:val="uk-UA" w:eastAsia="en-US"/>
              </w:rPr>
            </w:pPr>
            <w:r>
              <w:rPr>
                <w:rFonts w:eastAsia="Calibri"/>
                <w:i/>
                <w:iCs/>
                <w:color w:val="000000"/>
                <w:sz w:val="28"/>
                <w:szCs w:val="22"/>
                <w:lang w:eastAsia="en-US"/>
              </w:rPr>
              <w:t>B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– вартість 1</w:t>
            </w:r>
            <w:r>
              <w:rPr>
                <w:rFonts w:eastAsia="Calibri"/>
                <w:i/>
                <w:color w:val="000000"/>
                <w:sz w:val="28"/>
                <w:szCs w:val="22"/>
                <w:lang w:val="uk-UA" w:eastAsia="en-US"/>
              </w:rPr>
              <w:t xml:space="preserve"> кВт/год 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у місці розробки диплому складає 1,56 </w:t>
            </w:r>
            <w:r>
              <w:rPr>
                <w:rFonts w:eastAsia="Calibri"/>
                <w:i/>
                <w:color w:val="000000"/>
                <w:sz w:val="28"/>
                <w:szCs w:val="22"/>
                <w:lang w:val="uk-UA" w:eastAsia="en-US"/>
              </w:rPr>
              <w:t>грн;</w:t>
            </w:r>
          </w:p>
          <w:p>
            <w:pPr>
              <w:widowControl w:val="0"/>
              <w:tabs>
                <w:tab w:val="left" w:pos="567"/>
                <w:tab w:val="left" w:pos="709"/>
                <w:tab w:val="left" w:pos="851"/>
              </w:tabs>
              <w:spacing w:line="360" w:lineRule="auto"/>
              <w:ind w:right="113"/>
              <w:jc w:val="both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i/>
                <w:color w:val="000000"/>
                <w:sz w:val="28"/>
                <w:szCs w:val="22"/>
                <w:lang w:eastAsia="en-US"/>
              </w:rPr>
              <w:t>T</w:t>
            </w:r>
            <w:r>
              <w:rPr>
                <w:rFonts w:eastAsia="Calibri"/>
                <w:i/>
                <w:color w:val="000000"/>
                <w:sz w:val="28"/>
                <w:szCs w:val="22"/>
                <w:vertAlign w:val="subscript"/>
                <w:lang w:eastAsia="en-US"/>
              </w:rPr>
              <w:t>розр</w:t>
            </w:r>
            <w:r>
              <w:rPr>
                <w:rFonts w:eastAsia="Calibri"/>
                <w:i/>
                <w:color w:val="000000"/>
                <w:sz w:val="28"/>
                <w:szCs w:val="22"/>
                <w:vertAlign w:val="baseline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– час роботи з ЕВМ, прийнято рівним робочому часу.</w:t>
            </w:r>
          </w:p>
        </w:tc>
      </w:tr>
    </w:tbl>
    <w:p>
      <w:pPr>
        <w:tabs>
          <w:tab w:val="left" w:pos="9498"/>
        </w:tabs>
        <w:spacing w:line="360" w:lineRule="auto"/>
        <w:ind w:right="113" w:firstLine="709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>Отже у нашому випадку маємо:</w:t>
      </w:r>
    </w:p>
    <w:p>
      <w:pPr>
        <w:tabs>
          <w:tab w:val="left" w:pos="1701"/>
          <w:tab w:val="left" w:pos="1843"/>
        </w:tabs>
        <w:spacing w:line="360" w:lineRule="auto"/>
        <w:ind w:right="113"/>
        <w:jc w:val="center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i/>
          <w:color w:val="000000"/>
          <w:sz w:val="28"/>
          <w:szCs w:val="22"/>
          <w:lang w:val="uk-UA" w:eastAsia="en-US"/>
        </w:rPr>
        <w:t>С</w:t>
      </w:r>
      <w:r>
        <w:rPr>
          <w:rFonts w:eastAsia="Calibri"/>
          <w:i/>
          <w:color w:val="000000"/>
          <w:sz w:val="28"/>
          <w:szCs w:val="22"/>
          <w:vertAlign w:val="subscript"/>
          <w:lang w:val="uk-UA" w:eastAsia="en-US"/>
        </w:rPr>
        <w:t>ел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= </w:t>
      </w:r>
      <w:bookmarkStart w:id="40" w:name="OLE_LINK68"/>
      <w:bookmarkStart w:id="41" w:name="OLE_LINK22"/>
      <w:bookmarkStart w:id="42" w:name="OLE_LINK23"/>
      <w:r>
        <w:rPr>
          <w:rFonts w:eastAsia="Calibri"/>
          <w:color w:val="000000"/>
          <w:sz w:val="28"/>
          <w:szCs w:val="22"/>
          <w:lang w:val="uk-UA" w:eastAsia="en-US"/>
        </w:rPr>
        <w:t xml:space="preserve">0,35 </w:t>
      </w:r>
      <w:r>
        <w:rPr>
          <w:rFonts w:eastAsia="Calibri"/>
          <w:color w:val="000000"/>
          <w:sz w:val="28"/>
          <w:szCs w:val="28"/>
          <w:lang w:val="en-US" w:eastAsia="en-US"/>
        </w:rPr>
        <w:t>·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1,56 </w:t>
      </w:r>
      <w:r>
        <w:rPr>
          <w:rFonts w:eastAsia="Calibri"/>
          <w:color w:val="000000"/>
          <w:sz w:val="28"/>
          <w:szCs w:val="22"/>
          <w:lang w:eastAsia="en-US"/>
        </w:rPr>
        <w:t>·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360 </w:t>
      </w:r>
      <w:bookmarkEnd w:id="40"/>
      <w:bookmarkEnd w:id="41"/>
      <w:bookmarkEnd w:id="42"/>
      <w:r>
        <w:rPr>
          <w:rFonts w:eastAsia="Calibri"/>
          <w:color w:val="000000"/>
          <w:sz w:val="28"/>
          <w:szCs w:val="22"/>
          <w:lang w:val="uk-UA" w:eastAsia="en-US"/>
        </w:rPr>
        <w:t xml:space="preserve">= 196,56 </w:t>
      </w:r>
      <w:r>
        <w:rPr>
          <w:rFonts w:eastAsia="Calibri"/>
          <w:i/>
          <w:iCs/>
          <w:color w:val="000000"/>
          <w:sz w:val="28"/>
          <w:szCs w:val="22"/>
          <w:lang w:val="uk-UA" w:eastAsia="en-US"/>
        </w:rPr>
        <w:t>грн</w:t>
      </w:r>
      <w:r>
        <w:rPr>
          <w:rFonts w:eastAsia="Calibri"/>
          <w:color w:val="000000"/>
          <w:sz w:val="28"/>
          <w:szCs w:val="22"/>
          <w:lang w:val="uk-UA" w:eastAsia="en-US"/>
        </w:rPr>
        <w:t>.</w:t>
      </w:r>
    </w:p>
    <w:p>
      <w:pPr>
        <w:keepNext/>
        <w:keepLines/>
        <w:numPr>
          <w:ilvl w:val="1"/>
          <w:numId w:val="2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bCs/>
          <w:sz w:val="28"/>
          <w:szCs w:val="26"/>
          <w:lang w:val="uk-UA"/>
        </w:rPr>
      </w:pPr>
      <w:bookmarkStart w:id="43" w:name="_Toc451100470"/>
      <w:bookmarkStart w:id="44" w:name="_Toc418932845"/>
      <w:bookmarkStart w:id="45" w:name="_Toc421663736"/>
      <w:r>
        <w:rPr>
          <w:bCs/>
          <w:sz w:val="28"/>
          <w:szCs w:val="26"/>
          <w:lang w:val="uk-UA"/>
        </w:rPr>
        <w:t>Розрахунок витрат на витратні матеріали</w:t>
      </w:r>
      <w:bookmarkEnd w:id="43"/>
      <w:bookmarkEnd w:id="44"/>
      <w:bookmarkEnd w:id="45"/>
    </w:p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Витрати на витратні матеріали (</w:t>
      </w:r>
      <w:r>
        <w:rPr>
          <w:rFonts w:cs="Times New Roman"/>
          <w:i/>
          <w:iCs/>
          <w:sz w:val="28"/>
          <w:szCs w:val="28"/>
          <w:lang w:eastAsia="en-US"/>
        </w:rPr>
        <w:t>C</w:t>
      </w:r>
      <w:r>
        <w:rPr>
          <w:rFonts w:cs="Times New Roman"/>
          <w:i/>
          <w:iCs/>
          <w:sz w:val="28"/>
          <w:szCs w:val="28"/>
          <w:vertAlign w:val="subscript"/>
          <w:lang w:eastAsia="en-US"/>
        </w:rPr>
        <w:t>вм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) протягом всього терміну експлуатації приблизно 10 % від вартості комп’ютеру. Вартість комп’ютеру приймаємо </w:t>
      </w:r>
      <w:r>
        <w:rPr>
          <w:rFonts w:eastAsia="Calibri"/>
          <w:color w:val="000000"/>
          <w:sz w:val="28"/>
          <w:szCs w:val="22"/>
          <w:lang w:eastAsia="en-US"/>
        </w:rPr>
        <w:t xml:space="preserve">17020 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>грн, термін експлуатації – 2 роки. Отже, можна визначити ці витрати за період створення програмного засобу:</w:t>
      </w:r>
    </w:p>
    <w:tbl>
      <w:tblPr>
        <w:tblStyle w:val="5"/>
        <w:tblW w:w="9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"/>
        <w:gridCol w:w="8266"/>
        <w:gridCol w:w="901"/>
      </w:tblGrid>
      <w:tr>
        <w:trPr>
          <w:trHeight w:val="432" w:hRule="atLeast"/>
        </w:trPr>
        <w:tc>
          <w:tcPr>
            <w:tcW w:w="8670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720" w:leftChars="300" w:right="113" w:firstLine="0" w:firstLineChars="0"/>
              <w:jc w:val="center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color w:val="000000"/>
                <w:position w:val="0"/>
                <w:sz w:val="28"/>
                <w:szCs w:val="22"/>
              </w:rPr>
              <w:drawing>
                <wp:inline distT="0" distB="0" distL="0" distR="0">
                  <wp:extent cx="2228850" cy="571500"/>
                  <wp:effectExtent l="0" t="0" r="0" b="0"/>
                  <wp:docPr id="83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Рисунок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both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6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  <w:tr>
        <w:trPr>
          <w:trHeight w:val="461" w:hRule="atLeast"/>
        </w:trPr>
        <w:tc>
          <w:tcPr>
            <w:tcW w:w="404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-161" w:rightChars="0"/>
              <w:jc w:val="both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д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е</w:t>
            </w:r>
          </w:p>
        </w:tc>
        <w:tc>
          <w:tcPr>
            <w:tcW w:w="9167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</w:tabs>
              <w:spacing w:line="360" w:lineRule="auto"/>
              <w:ind w:right="113"/>
              <w:jc w:val="both"/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</w:pPr>
            <w:r>
              <w:rPr>
                <w:rFonts w:eastAsia="Calibri"/>
                <w:i/>
                <w:iCs/>
                <w:color w:val="000000"/>
                <w:sz w:val="28"/>
                <w:szCs w:val="22"/>
                <w:lang w:eastAsia="en-US"/>
              </w:rPr>
              <w:t>B</w:t>
            </w:r>
            <w:r>
              <w:rPr>
                <w:rFonts w:eastAsia="Calibri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ком</w:t>
            </w:r>
            <w:r>
              <w:rPr>
                <w:rFonts w:eastAsia="Calibri"/>
                <w:i/>
                <w:iCs/>
                <w:color w:val="000000"/>
                <w:sz w:val="28"/>
                <w:szCs w:val="22"/>
                <w:vertAlign w:val="baseline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– вартість персонального комп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’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ютеру;</w:t>
            </w:r>
          </w:p>
          <w:p>
            <w:pPr>
              <w:widowControl w:val="0"/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360" w:lineRule="auto"/>
              <w:ind w:right="113"/>
              <w:jc w:val="both"/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</w:pPr>
            <w:r>
              <w:rPr>
                <w:rFonts w:eastAsia="Calibri"/>
                <w:i/>
                <w:iCs/>
                <w:color w:val="000000"/>
                <w:sz w:val="28"/>
                <w:szCs w:val="22"/>
                <w:lang w:eastAsia="en-US"/>
              </w:rPr>
              <w:t>N</w:t>
            </w:r>
            <w:r>
              <w:rPr>
                <w:rFonts w:eastAsia="Calibri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Д</w:t>
            </w:r>
            <w:r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– кількість днів розробки програмного продукту;</w:t>
            </w:r>
          </w:p>
          <w:p>
            <w:pPr>
              <w:widowControl w:val="0"/>
              <w:tabs>
                <w:tab w:val="left" w:pos="709"/>
              </w:tabs>
              <w:spacing w:line="360" w:lineRule="auto"/>
              <w:ind w:right="113"/>
              <w:jc w:val="both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i/>
                <w:iCs/>
                <w:color w:val="000000"/>
                <w:sz w:val="28"/>
                <w:szCs w:val="22"/>
                <w:lang w:eastAsia="en-US"/>
              </w:rPr>
              <w:t>N</w:t>
            </w:r>
            <w:r>
              <w:rPr>
                <w:rFonts w:eastAsia="Calibri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експ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– термін експлуатації персонального комп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’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ютеру.</w:t>
            </w:r>
          </w:p>
        </w:tc>
      </w:tr>
    </w:tbl>
    <w:p>
      <w:pPr>
        <w:spacing w:line="360" w:lineRule="auto"/>
        <w:ind w:right="113"/>
        <w:jc w:val="center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i/>
          <w:color w:val="000000"/>
          <w:sz w:val="28"/>
          <w:szCs w:val="22"/>
          <w:lang w:val="uk-UA" w:eastAsia="en-US"/>
        </w:rPr>
        <w:t>С</w:t>
      </w:r>
      <w:r>
        <w:rPr>
          <w:rFonts w:eastAsia="Calibri"/>
          <w:i/>
          <w:color w:val="000000"/>
          <w:sz w:val="28"/>
          <w:szCs w:val="22"/>
          <w:vertAlign w:val="subscript"/>
          <w:lang w:val="uk-UA" w:eastAsia="en-US"/>
        </w:rPr>
        <w:t>вм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= </w:t>
      </w:r>
      <w:r>
        <w:rPr>
          <w:rFonts w:eastAsia="Calibri"/>
          <w:color w:val="000000"/>
          <w:sz w:val="28"/>
          <w:szCs w:val="22"/>
          <w:lang w:eastAsia="en-US"/>
        </w:rPr>
        <w:t>17020 ·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(</w:t>
      </w:r>
      <w:r>
        <w:rPr>
          <w:rFonts w:eastAsia="Calibri"/>
          <w:color w:val="000000"/>
          <w:sz w:val="28"/>
          <w:szCs w:val="22"/>
          <w:lang w:eastAsia="en-US"/>
        </w:rPr>
        <w:t>126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/ 2 </w:t>
      </w:r>
      <w:r>
        <w:rPr>
          <w:rFonts w:eastAsia="Calibri"/>
          <w:color w:val="000000"/>
          <w:sz w:val="28"/>
          <w:szCs w:val="22"/>
          <w:lang w:eastAsia="en-US"/>
        </w:rPr>
        <w:t>/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365) </w:t>
      </w:r>
      <w:r>
        <w:rPr>
          <w:rFonts w:eastAsia="Calibri"/>
          <w:color w:val="000000"/>
          <w:sz w:val="28"/>
          <w:szCs w:val="22"/>
          <w:lang w:eastAsia="en-US"/>
        </w:rPr>
        <w:t>·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(10/100) = </w:t>
      </w:r>
      <w:r>
        <w:rPr>
          <w:rFonts w:eastAsia="Calibri"/>
          <w:color w:val="000000"/>
          <w:sz w:val="28"/>
          <w:szCs w:val="22"/>
          <w:lang w:eastAsia="en-US"/>
        </w:rPr>
        <w:t>293</w:t>
      </w:r>
      <w:r>
        <w:rPr>
          <w:rFonts w:eastAsia="Calibri"/>
          <w:color w:val="000000"/>
          <w:sz w:val="28"/>
          <w:szCs w:val="22"/>
          <w:lang w:val="uk-UA" w:eastAsia="en-US"/>
        </w:rPr>
        <w:t>,</w:t>
      </w:r>
      <w:r>
        <w:rPr>
          <w:rFonts w:eastAsia="Calibri"/>
          <w:color w:val="000000"/>
          <w:sz w:val="28"/>
          <w:szCs w:val="22"/>
          <w:lang w:eastAsia="en-US"/>
        </w:rPr>
        <w:t>77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</w:t>
      </w:r>
      <w:r>
        <w:rPr>
          <w:rFonts w:eastAsia="Calibri"/>
          <w:i/>
          <w:iCs/>
          <w:color w:val="000000"/>
          <w:sz w:val="28"/>
          <w:szCs w:val="22"/>
          <w:lang w:val="uk-UA" w:eastAsia="en-US"/>
        </w:rPr>
        <w:t>грн</w:t>
      </w:r>
      <w:r>
        <w:rPr>
          <w:rFonts w:eastAsia="Calibri"/>
          <w:color w:val="000000"/>
          <w:sz w:val="28"/>
          <w:szCs w:val="22"/>
          <w:lang w:val="uk-UA" w:eastAsia="en-US"/>
        </w:rPr>
        <w:t>.</w:t>
      </w:r>
    </w:p>
    <w:p>
      <w:pPr>
        <w:spacing w:line="360" w:lineRule="auto"/>
        <w:ind w:left="284" w:right="113" w:firstLine="851"/>
        <w:jc w:val="both"/>
        <w:rPr>
          <w:rFonts w:eastAsia="Calibri"/>
          <w:color w:val="000000"/>
          <w:sz w:val="28"/>
          <w:szCs w:val="22"/>
          <w:lang w:val="uk-UA" w:eastAsia="en-US"/>
        </w:rPr>
      </w:pPr>
    </w:p>
    <w:p>
      <w:pPr>
        <w:keepNext/>
        <w:keepLines/>
        <w:numPr>
          <w:ilvl w:val="1"/>
          <w:numId w:val="2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bCs/>
          <w:sz w:val="28"/>
          <w:szCs w:val="26"/>
        </w:rPr>
      </w:pPr>
      <w:bookmarkStart w:id="46" w:name="_Toc421663737"/>
      <w:bookmarkStart w:id="47" w:name="_Toc451100471"/>
      <w:bookmarkStart w:id="48" w:name="_Toc418932846"/>
      <w:r>
        <w:rPr>
          <w:bCs/>
          <w:sz w:val="28"/>
          <w:szCs w:val="26"/>
          <w:lang w:val="uk-UA"/>
        </w:rPr>
        <w:t xml:space="preserve">Розрахунок </w:t>
      </w:r>
      <w:r>
        <w:rPr>
          <w:bCs/>
          <w:sz w:val="28"/>
          <w:szCs w:val="26"/>
        </w:rPr>
        <w:t>заробітної плати ремонтника</w:t>
      </w:r>
      <w:bookmarkEnd w:id="46"/>
      <w:bookmarkEnd w:id="47"/>
      <w:bookmarkEnd w:id="48"/>
    </w:p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Заробітна плата ремонтника (</w:t>
      </w:r>
      <w:r>
        <w:rPr>
          <w:rFonts w:cs="Times New Roman"/>
          <w:i/>
          <w:iCs/>
          <w:sz w:val="28"/>
          <w:szCs w:val="28"/>
          <w:lang w:eastAsia="en-US"/>
        </w:rPr>
        <w:t>C</w:t>
      </w:r>
      <w:r>
        <w:rPr>
          <w:rFonts w:cs="Times New Roman"/>
          <w:i/>
          <w:iCs/>
          <w:sz w:val="28"/>
          <w:szCs w:val="28"/>
          <w:vertAlign w:val="subscript"/>
          <w:lang w:eastAsia="en-US"/>
        </w:rPr>
        <w:t>рем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>) визначена наступним чином: на ремонт 50 комп’ютерів потрібен один інженер-системотехнік. Його середньомісячна заробітна плата приймається 5000 грн. Тоді в перерахунку на один комп’ютер його заробітна плата складає:</w:t>
      </w:r>
    </w:p>
    <w:tbl>
      <w:tblPr>
        <w:tblStyle w:val="5"/>
        <w:tblW w:w="9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"/>
        <w:gridCol w:w="8266"/>
        <w:gridCol w:w="901"/>
      </w:tblGrid>
      <w:tr>
        <w:trPr>
          <w:trHeight w:val="432" w:hRule="atLeast"/>
        </w:trPr>
        <w:tc>
          <w:tcPr>
            <w:tcW w:w="8670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720" w:leftChars="300" w:right="113" w:firstLine="0" w:firstLineChars="0"/>
              <w:jc w:val="center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color w:val="000000"/>
                <w:position w:val="0"/>
                <w:sz w:val="28"/>
                <w:szCs w:val="22"/>
              </w:rPr>
              <w:drawing>
                <wp:inline distT="0" distB="0" distL="0" distR="0">
                  <wp:extent cx="990600" cy="571500"/>
                  <wp:effectExtent l="0" t="0" r="0" b="0"/>
                  <wp:docPr id="78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Рисунок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both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7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  <w:tr>
        <w:trPr>
          <w:trHeight w:val="461" w:hRule="atLeast"/>
        </w:trPr>
        <w:tc>
          <w:tcPr>
            <w:tcW w:w="404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-161" w:rightChars="0"/>
              <w:jc w:val="both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д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е</w:t>
            </w:r>
          </w:p>
        </w:tc>
        <w:tc>
          <w:tcPr>
            <w:tcW w:w="9167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142"/>
                <w:tab w:val="left" w:pos="284"/>
              </w:tabs>
              <w:spacing w:line="360" w:lineRule="auto"/>
              <w:ind w:right="113"/>
              <w:jc w:val="both"/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</w:pPr>
            <w:r>
              <w:rPr>
                <w:rFonts w:eastAsia="Calibri"/>
                <w:i/>
                <w:iCs/>
                <w:color w:val="000000"/>
                <w:sz w:val="28"/>
                <w:szCs w:val="22"/>
                <w:lang w:eastAsia="en-US"/>
              </w:rPr>
              <w:t>C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superscript"/>
                <w:lang w:eastAsia="en-US"/>
              </w:rPr>
              <w:t>′</w:t>
            </w:r>
            <w:r>
              <w:rPr>
                <w:rFonts w:eastAsia="Calibri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рем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– середньомісячна заробітна плата;</w:t>
            </w:r>
          </w:p>
          <w:p>
            <w:pPr>
              <w:widowControl w:val="0"/>
              <w:tabs>
                <w:tab w:val="left" w:pos="142"/>
                <w:tab w:val="left" w:pos="284"/>
              </w:tabs>
              <w:spacing w:line="360" w:lineRule="auto"/>
              <w:ind w:right="113"/>
              <w:jc w:val="both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i/>
                <w:iCs/>
                <w:color w:val="000000"/>
                <w:sz w:val="28"/>
                <w:szCs w:val="22"/>
                <w:lang w:eastAsia="en-US"/>
              </w:rPr>
              <w:t>N</w:t>
            </w:r>
            <w:r>
              <w:rPr>
                <w:rFonts w:eastAsia="Calibri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ком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– кількість комп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’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ютерів на одного ремонтника.</w:t>
            </w:r>
          </w:p>
        </w:tc>
      </w:tr>
    </w:tbl>
    <w:p>
      <w:pPr>
        <w:tabs>
          <w:tab w:val="left" w:pos="142"/>
          <w:tab w:val="left" w:pos="284"/>
          <w:tab w:val="left" w:pos="709"/>
        </w:tabs>
        <w:spacing w:line="360" w:lineRule="auto"/>
        <w:ind w:right="113"/>
        <w:jc w:val="center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>С</w:t>
      </w:r>
      <w:r>
        <w:rPr>
          <w:rFonts w:eastAsia="Calibri"/>
          <w:color w:val="000000"/>
          <w:sz w:val="28"/>
          <w:szCs w:val="22"/>
          <w:vertAlign w:val="subscript"/>
          <w:lang w:val="uk-UA" w:eastAsia="en-US"/>
        </w:rPr>
        <w:t>рем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= </w:t>
      </w:r>
      <w:bookmarkStart w:id="49" w:name="OLE_LINK69"/>
      <w:bookmarkStart w:id="50" w:name="OLE_LINK1"/>
      <w:bookmarkStart w:id="51" w:name="OLE_LINK2"/>
      <w:r>
        <w:rPr>
          <w:rFonts w:eastAsia="Calibri"/>
          <w:color w:val="000000"/>
          <w:sz w:val="28"/>
          <w:szCs w:val="22"/>
          <w:lang w:val="uk-UA" w:eastAsia="en-US"/>
        </w:rPr>
        <w:t xml:space="preserve">5000 / 50 </w:t>
      </w:r>
      <w:bookmarkEnd w:id="49"/>
      <w:bookmarkEnd w:id="50"/>
      <w:bookmarkEnd w:id="51"/>
      <w:r>
        <w:rPr>
          <w:rFonts w:eastAsia="Calibri"/>
          <w:color w:val="000000"/>
          <w:sz w:val="28"/>
          <w:szCs w:val="22"/>
          <w:lang w:val="uk-UA" w:eastAsia="en-US"/>
        </w:rPr>
        <w:t xml:space="preserve">= 100 </w:t>
      </w:r>
      <w:r>
        <w:rPr>
          <w:rFonts w:eastAsia="Calibri"/>
          <w:i/>
          <w:iCs/>
          <w:color w:val="000000"/>
          <w:sz w:val="28"/>
          <w:szCs w:val="22"/>
          <w:lang w:val="uk-UA" w:eastAsia="en-US"/>
        </w:rPr>
        <w:t>грн</w:t>
      </w:r>
      <w:r>
        <w:rPr>
          <w:rFonts w:eastAsia="Calibri"/>
          <w:color w:val="000000"/>
          <w:sz w:val="28"/>
          <w:szCs w:val="22"/>
          <w:lang w:val="uk-UA" w:eastAsia="en-US"/>
        </w:rPr>
        <w:t>.</w:t>
      </w:r>
    </w:p>
    <w:p>
      <w:pPr>
        <w:keepNext/>
        <w:keepLines/>
        <w:numPr>
          <w:ilvl w:val="1"/>
          <w:numId w:val="2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bCs/>
          <w:sz w:val="28"/>
          <w:szCs w:val="26"/>
        </w:rPr>
      </w:pPr>
      <w:bookmarkStart w:id="52" w:name="_Toc418932847"/>
      <w:bookmarkStart w:id="53" w:name="_Toc421663738"/>
      <w:bookmarkStart w:id="54" w:name="_Toc451100472"/>
      <w:r>
        <w:rPr>
          <w:bCs/>
          <w:sz w:val="28"/>
          <w:szCs w:val="26"/>
        </w:rPr>
        <w:t>Розрахунок витрат на комплектуючі вироби</w:t>
      </w:r>
      <w:bookmarkEnd w:id="52"/>
      <w:bookmarkEnd w:id="53"/>
      <w:bookmarkEnd w:id="54"/>
    </w:p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За статистикою витрати на комплектуюч</w:t>
      </w:r>
      <w:r>
        <w:rPr>
          <w:rFonts w:cs="Times New Roman"/>
          <w:sz w:val="28"/>
          <w:szCs w:val="28"/>
          <w:lang w:eastAsia="en-US"/>
        </w:rPr>
        <w:t>і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вироби (</w:t>
      </w:r>
      <w:r>
        <w:rPr>
          <w:rFonts w:cs="Times New Roman"/>
          <w:i/>
          <w:iCs/>
          <w:sz w:val="28"/>
          <w:szCs w:val="28"/>
          <w:lang w:eastAsia="en-US"/>
        </w:rPr>
        <w:t>C</w:t>
      </w:r>
      <w:r>
        <w:rPr>
          <w:rFonts w:cs="Times New Roman"/>
          <w:i/>
          <w:iCs/>
          <w:sz w:val="28"/>
          <w:szCs w:val="28"/>
          <w:vertAlign w:val="subscript"/>
          <w:lang w:eastAsia="en-US"/>
        </w:rPr>
        <w:t>ком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>) для ремонту персонального комп’ютера складає 10% від його вартості за термін його експлуатації, тобто рівні витратам на витратні матеріали.</w:t>
      </w:r>
    </w:p>
    <w:tbl>
      <w:tblPr>
        <w:tblStyle w:val="5"/>
        <w:tblW w:w="9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0"/>
        <w:gridCol w:w="901"/>
      </w:tblGrid>
      <w:tr>
        <w:trPr>
          <w:trHeight w:val="432" w:hRule="atLeast"/>
        </w:trPr>
        <w:tc>
          <w:tcPr>
            <w:tcW w:w="8670" w:type="dxa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720" w:leftChars="300" w:right="113" w:firstLine="0" w:firstLineChars="0"/>
              <w:jc w:val="center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i/>
                <w:color w:val="000000"/>
                <w:sz w:val="28"/>
                <w:szCs w:val="22"/>
                <w:lang w:val="uk-UA" w:eastAsia="en-US"/>
              </w:rPr>
              <w:t>С</w:t>
            </w:r>
            <w:r>
              <w:rPr>
                <w:rFonts w:eastAsia="Calibri"/>
                <w:i/>
                <w:color w:val="000000"/>
                <w:sz w:val="28"/>
                <w:szCs w:val="22"/>
                <w:vertAlign w:val="subscript"/>
                <w:lang w:val="uk-UA" w:eastAsia="en-US"/>
              </w:rPr>
              <w:t>ком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 = </w:t>
            </w:r>
            <w:r>
              <w:rPr>
                <w:rFonts w:eastAsia="Calibri"/>
                <w:i/>
                <w:color w:val="000000"/>
                <w:sz w:val="28"/>
                <w:szCs w:val="22"/>
                <w:lang w:val="uk-UA" w:eastAsia="en-US"/>
              </w:rPr>
              <w:t>С</w:t>
            </w:r>
            <w:r>
              <w:rPr>
                <w:rFonts w:eastAsia="Calibri"/>
                <w:i/>
                <w:color w:val="000000"/>
                <w:sz w:val="28"/>
                <w:szCs w:val="22"/>
                <w:vertAlign w:val="subscript"/>
                <w:lang w:val="uk-UA" w:eastAsia="en-US"/>
              </w:rPr>
              <w:t>вм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 = 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293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,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77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r>
              <w:rPr>
                <w:rFonts w:eastAsia="Calibri"/>
                <w:i/>
                <w:iCs/>
                <w:color w:val="000000"/>
                <w:sz w:val="28"/>
                <w:szCs w:val="22"/>
                <w:lang w:val="uk-UA" w:eastAsia="en-US"/>
              </w:rPr>
              <w:t>грн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.</w:t>
            </w:r>
          </w:p>
        </w:tc>
        <w:tc>
          <w:tcPr>
            <w:tcW w:w="901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both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8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</w:tbl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>
      <w:pPr>
        <w:keepNext/>
        <w:keepLines/>
        <w:numPr>
          <w:ilvl w:val="1"/>
          <w:numId w:val="2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bCs/>
          <w:sz w:val="28"/>
          <w:szCs w:val="26"/>
        </w:rPr>
      </w:pPr>
      <w:bookmarkStart w:id="55" w:name="_Toc418932848"/>
      <w:bookmarkStart w:id="56" w:name="_Toc451100473"/>
      <w:bookmarkStart w:id="57" w:name="_Toc421663739"/>
      <w:r>
        <w:rPr>
          <w:bCs/>
          <w:sz w:val="28"/>
          <w:szCs w:val="26"/>
        </w:rPr>
        <w:t>Розрахунок амортизаційних відрахувань на персональний комп’ютер</w:t>
      </w:r>
      <w:bookmarkEnd w:id="55"/>
      <w:bookmarkEnd w:id="56"/>
      <w:bookmarkEnd w:id="57"/>
      <w:r>
        <w:rPr>
          <w:bCs/>
          <w:sz w:val="28"/>
          <w:szCs w:val="26"/>
        </w:rPr>
        <w:t xml:space="preserve"> 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Амортизаційні відрахування на персональний комп’ютер (АПК) визначені з положення, що амортизаційний період в даний час дорівнює терміну морального старіння обчислювальної техніки і складає 2 роки. Отже, за 2 роки амортизаційні відрахування на персональний комп’ютер дорівнюють вартості комп’ютера. За період проектування амортизаційні відрахування складуть:</w:t>
      </w:r>
    </w:p>
    <w:tbl>
      <w:tblPr>
        <w:tblStyle w:val="5"/>
        <w:tblW w:w="9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0"/>
        <w:gridCol w:w="901"/>
      </w:tblGrid>
      <w:tr>
        <w:trPr>
          <w:trHeight w:val="432" w:hRule="atLeast"/>
        </w:trPr>
        <w:tc>
          <w:tcPr>
            <w:tcW w:w="8670" w:type="dxa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720" w:leftChars="300" w:right="113" w:firstLine="0" w:firstLineChars="0"/>
              <w:jc w:val="center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color w:val="000000"/>
                <w:position w:val="0"/>
                <w:sz w:val="28"/>
                <w:szCs w:val="22"/>
              </w:rPr>
              <w:drawing>
                <wp:inline distT="0" distB="0" distL="0" distR="0">
                  <wp:extent cx="1819275" cy="571500"/>
                  <wp:effectExtent l="0" t="0" r="9525" b="0"/>
                  <wp:docPr id="73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Рисунок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both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9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  <w:tr>
        <w:trPr>
          <w:trHeight w:val="432" w:hRule="atLeast"/>
        </w:trPr>
        <w:tc>
          <w:tcPr>
            <w:tcW w:w="8670" w:type="dxa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284" w:right="113" w:firstLine="851"/>
              <w:jc w:val="center"/>
              <w:rPr>
                <w:rFonts w:eastAsia="Calibri"/>
                <w:color w:val="000000"/>
                <w:position w:val="0"/>
                <w:sz w:val="28"/>
                <w:szCs w:val="22"/>
              </w:rPr>
            </w:pPr>
            <w:r>
              <w:rPr>
                <w:rFonts w:eastAsia="Calibri"/>
                <w:i/>
                <w:color w:val="000000"/>
                <w:position w:val="0"/>
                <w:sz w:val="28"/>
                <w:szCs w:val="22"/>
                <w:lang w:val="uk-UA" w:eastAsia="en-US"/>
              </w:rPr>
              <w:t>АПК</w:t>
            </w:r>
            <w:r>
              <w:rPr>
                <w:rFonts w:eastAsia="Calibri"/>
                <w:color w:val="000000"/>
                <w:position w:val="0"/>
                <w:sz w:val="28"/>
                <w:szCs w:val="22"/>
                <w:lang w:val="uk-UA" w:eastAsia="en-US"/>
              </w:rPr>
              <w:t xml:space="preserve"> = </w:t>
            </w:r>
            <w:bookmarkStart w:id="58" w:name="OLE_LINK34"/>
            <w:bookmarkStart w:id="59" w:name="OLE_LINK33"/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 xml:space="preserve">17020 </w:t>
            </w:r>
            <w:r>
              <w:rPr>
                <w:rFonts w:eastAsia="Calibri"/>
                <w:color w:val="000000"/>
                <w:position w:val="0"/>
                <w:sz w:val="28"/>
                <w:szCs w:val="22"/>
                <w:lang w:eastAsia="en-US"/>
              </w:rPr>
              <w:t>·</w:t>
            </w:r>
            <w:r>
              <w:rPr>
                <w:rFonts w:eastAsia="Calibri"/>
                <w:color w:val="000000"/>
                <w:position w:val="0"/>
                <w:sz w:val="28"/>
                <w:szCs w:val="22"/>
                <w:lang w:val="uk-UA" w:eastAsia="en-US"/>
              </w:rPr>
              <w:t xml:space="preserve"> (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126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r>
              <w:rPr>
                <w:rFonts w:eastAsia="Calibri"/>
                <w:color w:val="000000"/>
                <w:position w:val="0"/>
                <w:sz w:val="28"/>
                <w:szCs w:val="22"/>
                <w:lang w:val="uk-UA" w:eastAsia="en-US"/>
              </w:rPr>
              <w:t xml:space="preserve">/ 2 </w:t>
            </w:r>
            <w:r>
              <w:rPr>
                <w:rFonts w:eastAsia="Calibri"/>
                <w:color w:val="000000"/>
                <w:position w:val="0"/>
                <w:sz w:val="28"/>
                <w:szCs w:val="22"/>
                <w:lang w:eastAsia="en-US"/>
              </w:rPr>
              <w:t>/</w:t>
            </w:r>
            <w:r>
              <w:rPr>
                <w:rFonts w:eastAsia="Calibri"/>
                <w:color w:val="000000"/>
                <w:position w:val="0"/>
                <w:sz w:val="28"/>
                <w:szCs w:val="22"/>
                <w:lang w:val="uk-UA" w:eastAsia="en-US"/>
              </w:rPr>
              <w:t xml:space="preserve"> 365) </w:t>
            </w:r>
            <w:bookmarkEnd w:id="58"/>
            <w:bookmarkEnd w:id="59"/>
            <w:r>
              <w:rPr>
                <w:rFonts w:eastAsia="Calibri"/>
                <w:color w:val="000000"/>
                <w:position w:val="0"/>
                <w:sz w:val="28"/>
                <w:szCs w:val="22"/>
                <w:lang w:val="uk-UA" w:eastAsia="en-US"/>
              </w:rPr>
              <w:t xml:space="preserve">= </w:t>
            </w:r>
            <w:r>
              <w:rPr>
                <w:rFonts w:eastAsia="Calibri"/>
                <w:color w:val="000000"/>
                <w:position w:val="0"/>
                <w:sz w:val="28"/>
                <w:szCs w:val="22"/>
                <w:lang w:eastAsia="en-US"/>
              </w:rPr>
              <w:t>2937</w:t>
            </w:r>
            <w:r>
              <w:rPr>
                <w:rFonts w:eastAsia="Calibri"/>
                <w:color w:val="000000"/>
                <w:position w:val="0"/>
                <w:sz w:val="28"/>
                <w:szCs w:val="22"/>
                <w:lang w:val="uk-UA" w:eastAsia="en-US"/>
              </w:rPr>
              <w:t>,6</w:t>
            </w:r>
            <w:r>
              <w:rPr>
                <w:rFonts w:eastAsia="Calibri"/>
                <w:color w:val="000000"/>
                <w:position w:val="0"/>
                <w:sz w:val="28"/>
                <w:szCs w:val="22"/>
                <w:lang w:eastAsia="en-US"/>
              </w:rPr>
              <w:t>9</w:t>
            </w:r>
            <w:r>
              <w:rPr>
                <w:rFonts w:eastAsia="Calibri"/>
                <w:color w:val="000000"/>
                <w:position w:val="0"/>
                <w:sz w:val="28"/>
                <w:szCs w:val="22"/>
                <w:lang w:val="uk-UA" w:eastAsia="en-US"/>
              </w:rPr>
              <w:t xml:space="preserve"> </w:t>
            </w:r>
            <w:r>
              <w:rPr>
                <w:rFonts w:eastAsia="Calibri"/>
                <w:i/>
                <w:iCs/>
                <w:color w:val="000000"/>
                <w:position w:val="0"/>
                <w:sz w:val="28"/>
                <w:szCs w:val="22"/>
                <w:lang w:val="uk-UA" w:eastAsia="en-US"/>
              </w:rPr>
              <w:t>грн</w:t>
            </w:r>
            <w:r>
              <w:rPr>
                <w:rFonts w:eastAsia="Calibri"/>
                <w:color w:val="000000"/>
                <w:position w:val="0"/>
                <w:sz w:val="28"/>
                <w:szCs w:val="22"/>
                <w:lang w:val="uk-UA" w:eastAsia="en-US"/>
              </w:rPr>
              <w:t>.</w:t>
            </w:r>
          </w:p>
        </w:tc>
        <w:tc>
          <w:tcPr>
            <w:tcW w:w="901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both"/>
              <w:rPr>
                <w:rFonts w:eastAsia="Calibri"/>
                <w:color w:val="000000"/>
                <w:sz w:val="28"/>
                <w:szCs w:val="22"/>
                <w:lang w:eastAsia="en-US"/>
              </w:rPr>
            </w:pPr>
          </w:p>
        </w:tc>
      </w:tr>
    </w:tbl>
    <w:p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Амортизаційні відрахування на програмне забезпечення (АПЗ) залежать від його циклу заміни. Якщо прийняти термін морального старіння таким же, як у персонального комп’ютера, то амортизаційні відрахування на програмне забезпечення за 2 роки дорівнюють його вартості. Для функціонування персонального комп’ютера використовувалася операційна система Ubuntu 1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.04, для написання програмного забезпечення -  програмне середовище </w:t>
      </w:r>
      <w:r>
        <w:rPr>
          <w:rFonts w:ascii="Times New Roman" w:hAnsi="Times New Roman" w:cs="Times New Roman"/>
          <w:sz w:val="28"/>
          <w:szCs w:val="28"/>
        </w:rPr>
        <w:t>Pycharm 5.0.1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Community Edition та </w:t>
      </w:r>
      <w:r>
        <w:rPr>
          <w:rFonts w:ascii="Times New Roman" w:hAnsi="Times New Roman" w:cs="Times New Roman"/>
          <w:bCs/>
          <w:sz w:val="28"/>
          <w:szCs w:val="28"/>
        </w:rPr>
        <w:t>PostgreSQL 9.5.2</w:t>
      </w:r>
      <w:r>
        <w:rPr>
          <w:rFonts w:ascii="Times New Roman" w:hAnsi="Times New Roman" w:cs="Times New Roman"/>
          <w:sz w:val="28"/>
          <w:szCs w:val="28"/>
          <w:lang w:val="uk-UA"/>
        </w:rPr>
        <w:t>. Розрахунок амортизаційних відрахува</w:t>
      </w:r>
      <w:bookmarkStart w:id="83" w:name="_GoBack"/>
      <w:bookmarkEnd w:id="83"/>
      <w:r>
        <w:rPr>
          <w:rFonts w:ascii="Times New Roman" w:hAnsi="Times New Roman" w:cs="Times New Roman"/>
          <w:sz w:val="28"/>
          <w:szCs w:val="28"/>
          <w:lang w:val="uk-UA"/>
        </w:rPr>
        <w:t>нь на програмне забезпечення зведений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табл. 5.2.</w:t>
      </w: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113" w:firstLine="0" w:firstLineChars="0"/>
        <w:jc w:val="both"/>
        <w:textAlignment w:val="auto"/>
        <w:outlineLvl w:val="9"/>
        <w:rPr>
          <w:rFonts w:eastAsia="Calibri"/>
          <w:color w:val="000000"/>
          <w:sz w:val="26"/>
          <w:szCs w:val="26"/>
          <w:lang w:val="uk-UA" w:eastAsia="en-US"/>
        </w:rPr>
      </w:pPr>
      <w:r>
        <w:rPr>
          <w:rFonts w:eastAsia="Calibri"/>
          <w:color w:val="000000"/>
          <w:sz w:val="26"/>
          <w:szCs w:val="26"/>
          <w:lang w:eastAsia="en-US"/>
        </w:rPr>
        <w:t xml:space="preserve"> </w:t>
      </w:r>
      <w:r>
        <w:rPr>
          <w:rFonts w:eastAsia="Calibri"/>
          <w:color w:val="000000"/>
          <w:sz w:val="26"/>
          <w:szCs w:val="26"/>
          <w:lang w:val="uk-UA" w:eastAsia="en-US"/>
        </w:rPr>
        <w:t>Таблиця 5.2 – Використовуване програмне забезпечення</w:t>
      </w:r>
    </w:p>
    <w:tbl>
      <w:tblPr>
        <w:tblStyle w:val="4"/>
        <w:tblW w:w="9763" w:type="dxa"/>
        <w:tblInd w:w="-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1814"/>
        <w:gridCol w:w="3341"/>
        <w:gridCol w:w="2154"/>
      </w:tblGrid>
      <w:tr>
        <w:tc>
          <w:tcPr>
            <w:tcW w:w="2454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ascii="Times New Roman" w:hAnsi="Times New Roman" w:cs="Times New Roman"/>
                <w:bCs/>
                <w:sz w:val="26"/>
                <w:szCs w:val="26"/>
                <w:lang w:val="uk-UA" w:eastAsia="en-US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uk-UA" w:eastAsia="en-US"/>
              </w:rPr>
              <w:t>Найменування програмного забезпечення</w:t>
            </w:r>
          </w:p>
        </w:tc>
        <w:tc>
          <w:tcPr>
            <w:tcW w:w="1814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ascii="Times New Roman" w:hAnsi="Times New Roman" w:cs="Times New Roman"/>
                <w:bCs/>
                <w:sz w:val="26"/>
                <w:szCs w:val="26"/>
                <w:lang w:val="uk-UA" w:eastAsia="en-US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uk-UA" w:eastAsia="en-US"/>
              </w:rPr>
              <w:t xml:space="preserve">Вартість програмного забезпечення, </w:t>
            </w:r>
            <w:r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uk-UA" w:eastAsia="en-US"/>
              </w:rPr>
              <w:t xml:space="preserve">грн </w:t>
            </w:r>
          </w:p>
        </w:tc>
        <w:tc>
          <w:tcPr>
            <w:tcW w:w="3341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ascii="Times New Roman" w:hAnsi="Times New Roman" w:cs="Times New Roman"/>
                <w:bCs/>
                <w:sz w:val="26"/>
                <w:szCs w:val="26"/>
                <w:lang w:val="uk-UA" w:eastAsia="en-US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uk-UA" w:eastAsia="en-US"/>
              </w:rPr>
              <w:t>Джерело придбання</w:t>
            </w:r>
          </w:p>
        </w:tc>
        <w:tc>
          <w:tcPr>
            <w:tcW w:w="2154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ascii="Times New Roman" w:hAnsi="Times New Roman" w:cs="Times New Roman"/>
                <w:bCs/>
                <w:sz w:val="26"/>
                <w:szCs w:val="26"/>
                <w:lang w:val="uk-UA" w:eastAsia="en-US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uk-UA" w:eastAsia="en-US"/>
              </w:rPr>
              <w:t xml:space="preserve">Амортизаційні відрахування, </w:t>
            </w:r>
            <w:r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uk-UA" w:eastAsia="en-US"/>
              </w:rPr>
              <w:t>грн</w:t>
            </w:r>
          </w:p>
        </w:tc>
      </w:tr>
      <w:tr>
        <w:tc>
          <w:tcPr>
            <w:tcW w:w="2454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ascii="Times New Roman" w:hAnsi="Times New Roman" w:cs="Times New Roman"/>
                <w:bCs/>
                <w:sz w:val="26"/>
                <w:szCs w:val="26"/>
                <w:lang w:val="uk-UA" w:eastAsia="en-US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uk-UA"/>
              </w:rPr>
              <w:t>Ubuntu 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uk-UA"/>
              </w:rPr>
              <w:t>.04</w:t>
            </w:r>
          </w:p>
        </w:tc>
        <w:tc>
          <w:tcPr>
            <w:tcW w:w="1814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en-US"/>
              </w:rPr>
              <w:t>Безкоштовно</w:t>
            </w:r>
          </w:p>
        </w:tc>
        <w:tc>
          <w:tcPr>
            <w:tcW w:w="3341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ascii="Times New Roman" w:hAnsi="Times New Roman" w:cs="Times New Roman"/>
                <w:bCs/>
                <w:sz w:val="26"/>
                <w:szCs w:val="26"/>
                <w:lang w:val="uk-UA" w:eastAsia="en-US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uk-UA" w:eastAsia="en-US"/>
              </w:rPr>
              <w:t>https:/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eastAsia="en-US"/>
              </w:rPr>
              <w:t>/ubuntu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uk-UA" w:eastAsia="en-US"/>
              </w:rPr>
              <w:t>.com</w:t>
            </w:r>
          </w:p>
        </w:tc>
        <w:tc>
          <w:tcPr>
            <w:tcW w:w="2154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cs="Times New Roman"/>
                <w:bCs/>
                <w:sz w:val="26"/>
                <w:szCs w:val="26"/>
                <w:lang w:eastAsia="en-US"/>
              </w:rPr>
              <w:t>0</w:t>
            </w:r>
          </w:p>
        </w:tc>
      </w:tr>
      <w:tr>
        <w:tc>
          <w:tcPr>
            <w:tcW w:w="2454" w:type="dxa"/>
            <w:textDirection w:val="lrTb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ascii="Times New Roman" w:hAnsi="Times New Roman" w:cs="Times New Roman"/>
                <w:bCs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PostgreSQL 9.5.2</w:t>
            </w:r>
          </w:p>
        </w:tc>
        <w:tc>
          <w:tcPr>
            <w:tcW w:w="1814" w:type="dxa"/>
            <w:textDirection w:val="lrTb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uk-UA"/>
              </w:rPr>
              <w:t>Безкоштовно</w:t>
            </w:r>
          </w:p>
        </w:tc>
        <w:tc>
          <w:tcPr>
            <w:tcW w:w="3341" w:type="dxa"/>
            <w:textDirection w:val="lrTb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ascii="Times New Roman" w:hAnsi="Times New Roman" w:cs="Times New Roman"/>
                <w:bCs/>
                <w:sz w:val="26"/>
                <w:szCs w:val="26"/>
                <w:lang w:val="uk-UA" w:eastAsia="en-US"/>
              </w:rPr>
            </w:pPr>
            <w:r>
              <w:rPr>
                <w:rFonts w:cs="Times New Roman"/>
                <w:bCs/>
                <w:sz w:val="26"/>
                <w:szCs w:val="26"/>
              </w:rPr>
              <w:t>https://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uk-UA"/>
              </w:rPr>
              <w:t>postgresql.com</w:t>
            </w:r>
          </w:p>
        </w:tc>
        <w:tc>
          <w:tcPr>
            <w:tcW w:w="2154" w:type="dxa"/>
            <w:textDirection w:val="lrTb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cs="Times New Roman"/>
                <w:bCs/>
                <w:sz w:val="26"/>
                <w:szCs w:val="26"/>
                <w:lang w:eastAsia="en-US"/>
              </w:rPr>
              <w:t>0</w:t>
            </w:r>
          </w:p>
        </w:tc>
      </w:tr>
      <w:tr>
        <w:trPr>
          <w:trHeight w:val="576" w:hRule="atLeast"/>
        </w:trPr>
        <w:tc>
          <w:tcPr>
            <w:tcW w:w="2454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ascii="Times New Roman" w:hAnsi="Times New Roman" w:cs="Times New Roman"/>
                <w:bCs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PyCharm 5.0.1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uk-UA"/>
              </w:rPr>
              <w:t xml:space="preserve"> </w:t>
            </w:r>
          </w:p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cs="Times New Roman"/>
                <w:bCs/>
                <w:sz w:val="26"/>
                <w:szCs w:val="26"/>
                <w:lang w:eastAsia="en-US"/>
              </w:rPr>
              <w:t>Community Edition</w:t>
            </w:r>
          </w:p>
        </w:tc>
        <w:tc>
          <w:tcPr>
            <w:tcW w:w="1814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ascii="Times New Roman" w:hAnsi="Times New Roman" w:cs="Times New Roman"/>
                <w:bCs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uk-UA"/>
              </w:rPr>
              <w:t>Безкоштовно</w:t>
            </w:r>
          </w:p>
        </w:tc>
        <w:tc>
          <w:tcPr>
            <w:tcW w:w="3341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ascii="Times New Roman" w:hAnsi="Times New Roman" w:cs="Times New Roman"/>
                <w:bCs/>
                <w:sz w:val="26"/>
                <w:szCs w:val="26"/>
                <w:lang w:val="uk-UA" w:eastAsia="en-US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uk-UA" w:eastAsia="en-US"/>
              </w:rPr>
              <w:t>https://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uk-UA"/>
              </w:rPr>
              <w:t>jetbrains.com</w:t>
            </w:r>
          </w:p>
        </w:tc>
        <w:tc>
          <w:tcPr>
            <w:tcW w:w="2154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cs="Times New Roman"/>
                <w:bCs/>
                <w:sz w:val="26"/>
                <w:szCs w:val="26"/>
                <w:lang w:eastAsia="en-US"/>
              </w:rPr>
              <w:t>0</w:t>
            </w:r>
          </w:p>
        </w:tc>
      </w:tr>
      <w:tr>
        <w:trPr>
          <w:trHeight w:val="556" w:hRule="atLeast"/>
        </w:trPr>
        <w:tc>
          <w:tcPr>
            <w:tcW w:w="2454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ascii="Times New Roman" w:hAnsi="Times New Roman" w:cs="Times New Roman"/>
                <w:bCs/>
                <w:sz w:val="26"/>
                <w:szCs w:val="26"/>
                <w:lang w:val="uk-UA" w:eastAsia="en-US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uk-UA" w:eastAsia="en-US"/>
              </w:rPr>
              <w:t>Всього:</w:t>
            </w:r>
          </w:p>
        </w:tc>
        <w:tc>
          <w:tcPr>
            <w:tcW w:w="1814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cs="Times New Roman"/>
                <w:bCs/>
                <w:sz w:val="26"/>
                <w:szCs w:val="26"/>
                <w:lang w:eastAsia="en-US"/>
              </w:rPr>
              <w:t>-</w:t>
            </w:r>
          </w:p>
        </w:tc>
        <w:tc>
          <w:tcPr>
            <w:tcW w:w="3341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cs="Times New Roman"/>
                <w:bCs/>
                <w:sz w:val="26"/>
                <w:szCs w:val="26"/>
                <w:lang w:eastAsia="en-US"/>
              </w:rPr>
              <w:t>-</w:t>
            </w:r>
          </w:p>
        </w:tc>
        <w:tc>
          <w:tcPr>
            <w:tcW w:w="2154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cs="Times New Roman"/>
                <w:bCs/>
                <w:sz w:val="26"/>
                <w:szCs w:val="26"/>
                <w:lang w:eastAsia="en-US"/>
              </w:rPr>
              <w:t>0</w:t>
            </w:r>
          </w:p>
        </w:tc>
      </w:tr>
    </w:tbl>
    <w:p>
      <w:pPr>
        <w:spacing w:line="360" w:lineRule="auto"/>
        <w:ind w:right="113"/>
        <w:jc w:val="both"/>
        <w:rPr>
          <w:rFonts w:eastAsia="Calibri"/>
          <w:color w:val="000000"/>
          <w:sz w:val="28"/>
          <w:szCs w:val="22"/>
          <w:lang w:val="uk-UA" w:eastAsia="en-US"/>
        </w:rPr>
      </w:pPr>
    </w:p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Додаткові витрати (</w:t>
      </w:r>
      <w:r>
        <w:rPr>
          <w:rFonts w:cs="Times New Roman"/>
          <w:i/>
          <w:iCs/>
          <w:sz w:val="28"/>
          <w:szCs w:val="28"/>
          <w:lang w:eastAsia="en-US"/>
        </w:rPr>
        <w:t>C</w:t>
      </w:r>
      <w:r>
        <w:rPr>
          <w:rFonts w:cs="Times New Roman"/>
          <w:i/>
          <w:iCs/>
          <w:sz w:val="28"/>
          <w:szCs w:val="28"/>
          <w:vertAlign w:val="subscript"/>
          <w:lang w:eastAsia="en-US"/>
        </w:rPr>
        <w:t>дод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>): прибирання приміщень, охорона, аренда, комунальні послуги важко оцінити точно і прийняти рівними 50 % заробітної плати інженера-системотехніка, тобто 2500 грн.</w:t>
      </w:r>
    </w:p>
    <w:p>
      <w:pPr>
        <w:keepNext/>
        <w:keepLines/>
        <w:numPr>
          <w:ilvl w:val="1"/>
          <w:numId w:val="2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bCs/>
          <w:sz w:val="28"/>
          <w:szCs w:val="26"/>
        </w:rPr>
      </w:pPr>
      <w:bookmarkStart w:id="60" w:name="_Toc421663740"/>
      <w:bookmarkStart w:id="61" w:name="_Toc418932849"/>
      <w:bookmarkStart w:id="62" w:name="_Toc451100474"/>
      <w:r>
        <w:rPr>
          <w:bCs/>
          <w:sz w:val="28"/>
          <w:szCs w:val="26"/>
        </w:rPr>
        <w:t>Розрахунок сумарних експлуатаційних витрат</w:t>
      </w:r>
      <w:bookmarkEnd w:id="60"/>
      <w:bookmarkEnd w:id="61"/>
      <w:bookmarkEnd w:id="62"/>
    </w:p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Сумарні експлуатаційні витрати на один персональний комп’ютер складають:</w:t>
      </w:r>
    </w:p>
    <w:tbl>
      <w:tblPr>
        <w:tblStyle w:val="5"/>
        <w:tblW w:w="957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6"/>
        <w:gridCol w:w="1045"/>
        <w:gridCol w:w="5"/>
      </w:tblGrid>
      <w:tr>
        <w:trPr>
          <w:gridAfter w:val="1"/>
          <w:wAfter w:w="5" w:type="dxa"/>
          <w:trHeight w:val="432" w:hRule="atLeast"/>
        </w:trPr>
        <w:tc>
          <w:tcPr>
            <w:tcW w:w="8526" w:type="dxa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720" w:leftChars="300" w:right="113" w:firstLine="0" w:firstLineChars="0"/>
              <w:jc w:val="center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color w:val="000000"/>
                <w:position w:val="0"/>
                <w:sz w:val="28"/>
                <w:szCs w:val="22"/>
              </w:rPr>
              <w:drawing>
                <wp:inline distT="0" distB="0" distL="0" distR="0">
                  <wp:extent cx="3790950" cy="295275"/>
                  <wp:effectExtent l="0" t="0" r="0" b="7620"/>
                  <wp:docPr id="6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5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both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10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  <w:tr>
        <w:trPr>
          <w:trHeight w:val="432" w:hRule="atLeast"/>
        </w:trPr>
        <w:tc>
          <w:tcPr>
            <w:tcW w:w="9576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eastAsia="Calibri"/>
                <w:color w:val="000000"/>
                <w:position w:val="0"/>
                <w:sz w:val="28"/>
                <w:szCs w:val="22"/>
              </w:rPr>
            </w:pPr>
            <w:r>
              <w:rPr>
                <w:rFonts w:eastAsia="Calibri"/>
                <w:i/>
                <w:color w:val="000000"/>
                <w:sz w:val="28"/>
                <w:szCs w:val="22"/>
                <w:lang w:val="uk-UA" w:eastAsia="en-US"/>
              </w:rPr>
              <w:t>С</w:t>
            </w:r>
            <w:r>
              <w:rPr>
                <w:rFonts w:eastAsia="Calibri"/>
                <w:i/>
                <w:color w:val="000000"/>
                <w:sz w:val="28"/>
                <w:szCs w:val="22"/>
                <w:vertAlign w:val="subscript"/>
                <w:lang w:val="uk-UA" w:eastAsia="en-US"/>
              </w:rPr>
              <w:t>експ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bookmarkStart w:id="63" w:name="OLE_LINK40"/>
            <w:bookmarkStart w:id="64" w:name="OLE_LINK41"/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= </w:t>
            </w:r>
            <w:bookmarkStart w:id="65" w:name="OLE_LINK26"/>
            <w:bookmarkStart w:id="66" w:name="OLE_LINK71"/>
            <w:bookmarkStart w:id="67" w:name="OLE_LINK70"/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196,56 + 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293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,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77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 + 100 + 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293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,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77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 + </w:t>
            </w:r>
            <w:r>
              <w:rPr>
                <w:rFonts w:eastAsia="Calibri"/>
                <w:color w:val="000000"/>
                <w:position w:val="0"/>
                <w:sz w:val="28"/>
                <w:szCs w:val="22"/>
                <w:lang w:eastAsia="en-US"/>
              </w:rPr>
              <w:t>2937</w:t>
            </w:r>
            <w:r>
              <w:rPr>
                <w:rFonts w:eastAsia="Calibri"/>
                <w:color w:val="000000"/>
                <w:position w:val="0"/>
                <w:sz w:val="28"/>
                <w:szCs w:val="22"/>
                <w:lang w:val="uk-UA" w:eastAsia="en-US"/>
              </w:rPr>
              <w:t>,6</w:t>
            </w:r>
            <w:r>
              <w:rPr>
                <w:rFonts w:eastAsia="Calibri"/>
                <w:color w:val="000000"/>
                <w:position w:val="0"/>
                <w:sz w:val="28"/>
                <w:szCs w:val="22"/>
                <w:lang w:eastAsia="en-US"/>
              </w:rPr>
              <w:t xml:space="preserve">9 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+ </w:t>
            </w:r>
            <w:bookmarkStart w:id="68" w:name="OLE_LINK42"/>
            <w:bookmarkStart w:id="69" w:name="OLE_LINK43"/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0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bookmarkEnd w:id="68"/>
            <w:bookmarkEnd w:id="69"/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+ 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2500</w:t>
            </w:r>
            <w:bookmarkEnd w:id="65"/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bookmarkEnd w:id="63"/>
            <w:bookmarkEnd w:id="64"/>
            <w:bookmarkEnd w:id="66"/>
            <w:bookmarkEnd w:id="67"/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= </w:t>
            </w:r>
            <w:r>
              <w:rPr>
                <w:rFonts w:eastAsia="Calibri"/>
                <w:color w:val="000000"/>
                <w:sz w:val="28"/>
                <w:szCs w:val="22"/>
                <w:lang w:val="en-US" w:eastAsia="zh-CN"/>
              </w:rPr>
              <w:t>6321</w:t>
            </w:r>
            <w:r>
              <w:rPr>
                <w:rFonts w:eastAsia="Calibri"/>
                <w:color w:val="000000"/>
                <w:sz w:val="28"/>
                <w:szCs w:val="22"/>
                <w:lang w:eastAsia="zh-CN"/>
              </w:rPr>
              <w:t>,</w:t>
            </w:r>
            <w:r>
              <w:rPr>
                <w:rFonts w:eastAsia="Calibri"/>
                <w:color w:val="000000"/>
                <w:sz w:val="28"/>
                <w:szCs w:val="22"/>
                <w:lang w:val="en-US" w:eastAsia="zh-CN"/>
              </w:rPr>
              <w:t>79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r>
              <w:rPr>
                <w:rFonts w:eastAsia="Calibri"/>
                <w:i/>
                <w:iCs/>
                <w:color w:val="000000"/>
                <w:sz w:val="28"/>
                <w:szCs w:val="22"/>
                <w:lang w:val="uk-UA" w:eastAsia="en-US"/>
              </w:rPr>
              <w:t>грн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.</w:t>
            </w:r>
          </w:p>
        </w:tc>
      </w:tr>
    </w:tbl>
    <w:p>
      <w:pPr>
        <w:tabs>
          <w:tab w:val="left" w:pos="7088"/>
        </w:tabs>
        <w:spacing w:line="360" w:lineRule="auto"/>
        <w:ind w:firstLine="709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 xml:space="preserve">Результати розрахунків 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зводимо </w:t>
      </w:r>
      <w:r>
        <w:rPr>
          <w:rFonts w:eastAsia="Calibri"/>
          <w:color w:val="000000"/>
          <w:sz w:val="28"/>
          <w:szCs w:val="22"/>
          <w:lang w:val="uk-UA" w:eastAsia="en-US"/>
        </w:rPr>
        <w:t>у табл. 5.3.</w:t>
      </w: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113" w:firstLine="0" w:firstLineChars="0"/>
        <w:jc w:val="both"/>
        <w:textAlignment w:val="auto"/>
        <w:outlineLvl w:val="9"/>
        <w:rPr>
          <w:rFonts w:eastAsia="Calibri"/>
          <w:b/>
          <w:color w:val="000000"/>
          <w:sz w:val="26"/>
          <w:szCs w:val="26"/>
          <w:lang w:val="uk-UA" w:eastAsia="en-US"/>
        </w:rPr>
      </w:pPr>
      <w:r>
        <w:rPr>
          <w:rFonts w:eastAsia="Calibri"/>
          <w:color w:val="000000"/>
          <w:sz w:val="28"/>
          <w:szCs w:val="22"/>
          <w:lang w:eastAsia="en-US"/>
        </w:rPr>
        <w:t xml:space="preserve"> </w:t>
      </w:r>
      <w:r>
        <w:rPr>
          <w:rFonts w:eastAsia="Calibri"/>
          <w:color w:val="000000"/>
          <w:sz w:val="26"/>
          <w:szCs w:val="26"/>
          <w:lang w:val="uk-UA" w:eastAsia="en-US"/>
        </w:rPr>
        <w:t>Таблиця 5.3 – Експлуатаційні витрати на ПК і ПО</w:t>
      </w:r>
    </w:p>
    <w:tbl>
      <w:tblPr>
        <w:tblStyle w:val="4"/>
        <w:tblW w:w="8953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6"/>
        <w:gridCol w:w="3037"/>
      </w:tblGrid>
      <w:tr>
        <w:trPr>
          <w:trHeight w:val="552" w:hRule="atLeast"/>
        </w:trPr>
        <w:tc>
          <w:tcPr>
            <w:tcW w:w="5916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Найменування витрат</w:t>
            </w:r>
          </w:p>
        </w:tc>
        <w:tc>
          <w:tcPr>
            <w:tcW w:w="3037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 xml:space="preserve">Витрати, </w:t>
            </w:r>
            <w:r>
              <w:rPr>
                <w:rFonts w:eastAsia="Calibri"/>
                <w:i/>
                <w:color w:val="000000"/>
                <w:sz w:val="26"/>
                <w:szCs w:val="26"/>
                <w:lang w:val="uk-UA" w:eastAsia="en-US"/>
              </w:rPr>
              <w:t>грн</w:t>
            </w:r>
          </w:p>
        </w:tc>
      </w:tr>
      <w:tr>
        <w:trPr>
          <w:trHeight w:val="574" w:hRule="atLeast"/>
        </w:trPr>
        <w:tc>
          <w:tcPr>
            <w:tcW w:w="5916" w:type="dxa"/>
            <w:vAlign w:val="center"/>
          </w:tcPr>
          <w:p>
            <w:pP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Витрати на електроенергію</w:t>
            </w:r>
          </w:p>
        </w:tc>
        <w:tc>
          <w:tcPr>
            <w:tcW w:w="3037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196,56</w:t>
            </w:r>
          </w:p>
        </w:tc>
      </w:tr>
      <w:tr>
        <w:trPr>
          <w:trHeight w:val="554" w:hRule="atLeast"/>
        </w:trPr>
        <w:tc>
          <w:tcPr>
            <w:tcW w:w="5916" w:type="dxa"/>
            <w:vAlign w:val="center"/>
          </w:tcPr>
          <w:p>
            <w:pP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Вартість витратних матеріалів</w:t>
            </w:r>
          </w:p>
        </w:tc>
        <w:tc>
          <w:tcPr>
            <w:tcW w:w="3037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293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,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77</w:t>
            </w:r>
          </w:p>
        </w:tc>
      </w:tr>
      <w:tr>
        <w:trPr>
          <w:trHeight w:val="548" w:hRule="atLeast"/>
        </w:trPr>
        <w:tc>
          <w:tcPr>
            <w:tcW w:w="5916" w:type="dxa"/>
            <w:vAlign w:val="center"/>
          </w:tcPr>
          <w:p>
            <w:pP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Витрати на ремонт</w:t>
            </w:r>
          </w:p>
        </w:tc>
        <w:tc>
          <w:tcPr>
            <w:tcW w:w="3037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eastAsia="en-US"/>
              </w:rPr>
              <w:t>100</w:t>
            </w:r>
          </w:p>
        </w:tc>
      </w:tr>
      <w:tr>
        <w:trPr>
          <w:trHeight w:val="556" w:hRule="atLeast"/>
        </w:trPr>
        <w:tc>
          <w:tcPr>
            <w:tcW w:w="5916" w:type="dxa"/>
            <w:vAlign w:val="center"/>
          </w:tcPr>
          <w:p>
            <w:pP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bCs/>
                <w:sz w:val="28"/>
                <w:szCs w:val="26"/>
              </w:rPr>
              <w:t>Витрати на комплектуючі вироби</w:t>
            </w:r>
          </w:p>
        </w:tc>
        <w:tc>
          <w:tcPr>
            <w:tcW w:w="3037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eastAsia="en-US"/>
              </w:rPr>
              <w:t>293,77</w:t>
            </w:r>
          </w:p>
        </w:tc>
      </w:tr>
      <w:tr>
        <w:trPr>
          <w:trHeight w:val="556" w:hRule="atLeast"/>
        </w:trPr>
        <w:tc>
          <w:tcPr>
            <w:tcW w:w="5916" w:type="dxa"/>
            <w:vAlign w:val="center"/>
          </w:tcPr>
          <w:p>
            <w:pP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Амортизація персонального комп</w:t>
            </w:r>
            <w:r>
              <w:rPr>
                <w:rFonts w:eastAsia="Calibri"/>
                <w:color w:val="000000"/>
                <w:sz w:val="26"/>
                <w:szCs w:val="26"/>
                <w:lang w:val="en-GB" w:eastAsia="en-US"/>
              </w:rPr>
              <w:t>’</w:t>
            </w: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ютера</w:t>
            </w:r>
          </w:p>
        </w:tc>
        <w:tc>
          <w:tcPr>
            <w:tcW w:w="3037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position w:val="0"/>
                <w:sz w:val="28"/>
                <w:szCs w:val="22"/>
                <w:lang w:eastAsia="en-US"/>
              </w:rPr>
              <w:t>2937</w:t>
            </w:r>
            <w:r>
              <w:rPr>
                <w:rFonts w:eastAsia="Calibri"/>
                <w:color w:val="000000"/>
                <w:position w:val="0"/>
                <w:sz w:val="28"/>
                <w:szCs w:val="22"/>
                <w:lang w:val="uk-UA" w:eastAsia="en-US"/>
              </w:rPr>
              <w:t>,6</w:t>
            </w:r>
            <w:r>
              <w:rPr>
                <w:rFonts w:eastAsia="Calibri"/>
                <w:color w:val="000000"/>
                <w:position w:val="0"/>
                <w:sz w:val="28"/>
                <w:szCs w:val="22"/>
                <w:lang w:eastAsia="en-US"/>
              </w:rPr>
              <w:t>9</w:t>
            </w:r>
          </w:p>
        </w:tc>
      </w:tr>
      <w:tr>
        <w:trPr>
          <w:trHeight w:val="556" w:hRule="atLeast"/>
        </w:trPr>
        <w:tc>
          <w:tcPr>
            <w:tcW w:w="5916" w:type="dxa"/>
            <w:vAlign w:val="center"/>
          </w:tcPr>
          <w:p>
            <w:pP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Амортизація програмного забезпечення</w:t>
            </w:r>
          </w:p>
        </w:tc>
        <w:tc>
          <w:tcPr>
            <w:tcW w:w="3037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eastAsia="en-US"/>
              </w:rPr>
              <w:t>0</w:t>
            </w:r>
          </w:p>
        </w:tc>
      </w:tr>
      <w:tr>
        <w:trPr>
          <w:trHeight w:val="556" w:hRule="atLeast"/>
        </w:trPr>
        <w:tc>
          <w:tcPr>
            <w:tcW w:w="5916" w:type="dxa"/>
            <w:vAlign w:val="center"/>
          </w:tcPr>
          <w:p>
            <w:pP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Додаткові витрати</w:t>
            </w:r>
          </w:p>
        </w:tc>
        <w:tc>
          <w:tcPr>
            <w:tcW w:w="3037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2500</w:t>
            </w:r>
          </w:p>
        </w:tc>
      </w:tr>
      <w:tr>
        <w:trPr>
          <w:trHeight w:val="556" w:hRule="atLeast"/>
        </w:trPr>
        <w:tc>
          <w:tcPr>
            <w:tcW w:w="5916" w:type="dxa"/>
            <w:vAlign w:val="center"/>
          </w:tcPr>
          <w:p>
            <w:pP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Всього</w:t>
            </w:r>
          </w:p>
        </w:tc>
        <w:tc>
          <w:tcPr>
            <w:tcW w:w="3037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8"/>
                <w:szCs w:val="22"/>
                <w:lang w:val="en-US" w:eastAsia="zh-CN"/>
              </w:rPr>
              <w:t>6321</w:t>
            </w:r>
            <w:r>
              <w:rPr>
                <w:rFonts w:eastAsia="Calibri"/>
                <w:color w:val="000000"/>
                <w:sz w:val="28"/>
                <w:szCs w:val="22"/>
                <w:lang w:eastAsia="zh-CN"/>
              </w:rPr>
              <w:t>,</w:t>
            </w:r>
            <w:r>
              <w:rPr>
                <w:rFonts w:eastAsia="Calibri"/>
                <w:color w:val="000000"/>
                <w:sz w:val="28"/>
                <w:szCs w:val="22"/>
                <w:lang w:val="en-US" w:eastAsia="zh-CN"/>
              </w:rPr>
              <w:t>79</w:t>
            </w:r>
          </w:p>
        </w:tc>
      </w:tr>
    </w:tbl>
    <w:p>
      <w:pPr>
        <w:spacing w:line="360" w:lineRule="auto"/>
        <w:ind w:right="113"/>
        <w:jc w:val="both"/>
        <w:rPr>
          <w:rFonts w:eastAsia="Calibri"/>
          <w:color w:val="000000"/>
          <w:sz w:val="26"/>
          <w:szCs w:val="26"/>
          <w:lang w:val="uk-UA" w:eastAsia="en-US"/>
        </w:rPr>
      </w:pPr>
      <w:r>
        <w:rPr>
          <w:rFonts w:eastAsia="Calibri"/>
          <w:color w:val="000000"/>
          <w:sz w:val="26"/>
          <w:szCs w:val="26"/>
          <w:lang w:eastAsia="en-US"/>
        </w:rPr>
        <w:t xml:space="preserve"> </w:t>
      </w:r>
    </w:p>
    <w:p>
      <w:pPr>
        <w:keepNext/>
        <w:keepLines/>
        <w:numPr>
          <w:ilvl w:val="1"/>
          <w:numId w:val="2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bCs/>
          <w:sz w:val="26"/>
          <w:szCs w:val="26"/>
        </w:rPr>
      </w:pPr>
      <w:bookmarkStart w:id="70" w:name="_Toc418932850"/>
      <w:bookmarkStart w:id="71" w:name="_Toc451100475"/>
      <w:bookmarkStart w:id="72" w:name="_Toc421663741"/>
      <w:r>
        <w:rPr>
          <w:bCs/>
          <w:sz w:val="28"/>
          <w:szCs w:val="26"/>
        </w:rPr>
        <w:t>Розрахунок витрат на створення програмного продукту</w:t>
      </w:r>
      <w:bookmarkEnd w:id="70"/>
      <w:bookmarkEnd w:id="71"/>
      <w:bookmarkEnd w:id="72"/>
    </w:p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Таким чином, витрати на створення програмного продукту складають:</w:t>
      </w:r>
    </w:p>
    <w:tbl>
      <w:tblPr>
        <w:tblStyle w:val="5"/>
        <w:tblW w:w="957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6"/>
        <w:gridCol w:w="1045"/>
        <w:gridCol w:w="5"/>
      </w:tblGrid>
      <w:tr>
        <w:trPr>
          <w:gridAfter w:val="1"/>
          <w:wAfter w:w="5" w:type="dxa"/>
          <w:trHeight w:val="432" w:hRule="atLeast"/>
        </w:trPr>
        <w:tc>
          <w:tcPr>
            <w:tcW w:w="8526" w:type="dxa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720" w:leftChars="300" w:right="113" w:firstLine="0" w:firstLineChars="0"/>
              <w:jc w:val="center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color w:val="000000"/>
                <w:position w:val="0"/>
                <w:sz w:val="28"/>
                <w:szCs w:val="22"/>
              </w:rPr>
              <w:drawing>
                <wp:inline distT="0" distB="0" distL="0" distR="0">
                  <wp:extent cx="2657475" cy="295275"/>
                  <wp:effectExtent l="0" t="0" r="9525" b="7620"/>
                  <wp:docPr id="70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исунок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5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both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11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  <w:tr>
        <w:trPr>
          <w:trHeight w:val="432" w:hRule="atLeast"/>
        </w:trPr>
        <w:tc>
          <w:tcPr>
            <w:tcW w:w="9576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eastAsia="Calibri"/>
                <w:color w:val="000000"/>
                <w:position w:val="0"/>
                <w:sz w:val="28"/>
                <w:szCs w:val="22"/>
              </w:rPr>
            </w:pP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С</w:t>
            </w:r>
            <w:r>
              <w:rPr>
                <w:rFonts w:eastAsia="Calibri"/>
                <w:color w:val="000000"/>
                <w:sz w:val="28"/>
                <w:szCs w:val="22"/>
                <w:vertAlign w:val="subscript"/>
                <w:lang w:eastAsia="en-US"/>
              </w:rPr>
              <w:t>розробки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 xml:space="preserve"> = </w:t>
            </w:r>
            <w:bookmarkStart w:id="73" w:name="OLE_LINK27"/>
            <w:bookmarkStart w:id="74" w:name="OLE_LINK28"/>
            <w:bookmarkStart w:id="75" w:name="OLE_LINK72"/>
            <w:bookmarkStart w:id="76" w:name="OLE_LINK47"/>
            <w:bookmarkStart w:id="77" w:name="OLE_LINK80"/>
            <w:bookmarkStart w:id="78" w:name="OLE_LINK46"/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 xml:space="preserve">16875 </w:t>
            </w:r>
            <w:bookmarkEnd w:id="73"/>
            <w:bookmarkEnd w:id="74"/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 xml:space="preserve">+ 3712,5 + </w:t>
            </w:r>
            <w:bookmarkStart w:id="79" w:name="OLE_LINK32"/>
            <w:bookmarkStart w:id="80" w:name="OLE_LINK31"/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7205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,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63</w:t>
            </w: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 xml:space="preserve"> </w:t>
            </w:r>
            <w:bookmarkEnd w:id="79"/>
            <w:bookmarkEnd w:id="80"/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 xml:space="preserve">+ </w:t>
            </w:r>
            <w:r>
              <w:rPr>
                <w:rFonts w:eastAsia="Calibri"/>
                <w:color w:val="000000"/>
                <w:sz w:val="28"/>
                <w:szCs w:val="22"/>
                <w:lang w:val="en-US" w:eastAsia="zh-CN"/>
              </w:rPr>
              <w:t>6321</w:t>
            </w:r>
            <w:r>
              <w:rPr>
                <w:rFonts w:eastAsia="Calibri"/>
                <w:color w:val="000000"/>
                <w:sz w:val="28"/>
                <w:szCs w:val="22"/>
                <w:lang w:eastAsia="zh-CN"/>
              </w:rPr>
              <w:t>,</w:t>
            </w:r>
            <w:r>
              <w:rPr>
                <w:rFonts w:eastAsia="Calibri"/>
                <w:color w:val="000000"/>
                <w:sz w:val="28"/>
                <w:szCs w:val="22"/>
                <w:lang w:val="en-US" w:eastAsia="zh-CN"/>
              </w:rPr>
              <w:t>79</w:t>
            </w:r>
            <w:r>
              <w:rPr>
                <w:rFonts w:ascii="Times New Roman" w:hAnsi="Times New Roman" w:eastAsia="Calibri" w:cs="Times New Roman"/>
                <w:color w:val="000000"/>
                <w:sz w:val="28"/>
                <w:szCs w:val="22"/>
                <w:lang w:val="uk-UA" w:eastAsia="en-US" w:bidi="ar-SA"/>
              </w:rPr>
              <w:t xml:space="preserve"> </w:t>
            </w:r>
            <w:bookmarkEnd w:id="75"/>
            <w:bookmarkEnd w:id="76"/>
            <w:bookmarkEnd w:id="77"/>
            <w:bookmarkEnd w:id="78"/>
            <w:r>
              <w:rPr>
                <w:rFonts w:ascii="Times New Roman" w:hAnsi="Times New Roman" w:eastAsia="Calibri" w:cs="Times New Roman"/>
                <w:color w:val="000000"/>
                <w:sz w:val="28"/>
                <w:szCs w:val="22"/>
                <w:lang w:val="en-US" w:eastAsia="en-US" w:bidi="ar-SA"/>
              </w:rPr>
              <w:t xml:space="preserve">= </w:t>
            </w:r>
            <w:bookmarkStart w:id="81" w:name="OLE_LINK81"/>
            <w:bookmarkStart w:id="82" w:name="OLE_LINK82"/>
            <w:r>
              <w:rPr>
                <w:rFonts w:ascii="Times New Roman" w:hAnsi="Times New Roman" w:eastAsia="Calibri" w:cs="Times New Roman"/>
                <w:color w:val="000000"/>
                <w:sz w:val="28"/>
                <w:szCs w:val="22"/>
                <w:lang w:val="en-US" w:eastAsia="zh-CN" w:bidi="ar-SA"/>
              </w:rPr>
              <w:t>34114</w:t>
            </w:r>
            <w:r>
              <w:rPr>
                <w:rFonts w:ascii="Times New Roman" w:hAnsi="Times New Roman" w:eastAsia="Calibri" w:cs="Times New Roman"/>
                <w:color w:val="000000"/>
                <w:sz w:val="28"/>
                <w:szCs w:val="22"/>
                <w:lang w:eastAsia="zh-CN" w:bidi="ar-SA"/>
              </w:rPr>
              <w:t>,</w:t>
            </w:r>
            <w:r>
              <w:rPr>
                <w:rFonts w:ascii="Times New Roman" w:hAnsi="Times New Roman" w:eastAsia="Calibri" w:cs="Times New Roman"/>
                <w:color w:val="000000"/>
                <w:sz w:val="28"/>
                <w:szCs w:val="22"/>
                <w:lang w:val="en-US" w:eastAsia="zh-CN" w:bidi="ar-SA"/>
              </w:rPr>
              <w:t>92</w:t>
            </w:r>
            <w:r>
              <w:rPr>
                <w:rFonts w:ascii="Times New Roman" w:hAnsi="Times New Roman" w:eastAsia="Calibri" w:cs="Times New Roman"/>
                <w:color w:val="000000"/>
                <w:sz w:val="28"/>
                <w:szCs w:val="22"/>
                <w:lang w:val="uk-UA" w:eastAsia="en-US" w:bidi="ar-SA"/>
              </w:rPr>
              <w:t xml:space="preserve"> </w:t>
            </w:r>
            <w:bookmarkEnd w:id="81"/>
            <w:bookmarkEnd w:id="82"/>
            <w:r>
              <w:rPr>
                <w:rFonts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val="en-US" w:eastAsia="en-US" w:bidi="ar-SA"/>
              </w:rPr>
              <w:t>гр</w:t>
            </w:r>
            <w:r>
              <w:rPr>
                <w:rFonts w:eastAsia="Calibri"/>
                <w:i/>
                <w:iCs/>
                <w:color w:val="000000"/>
                <w:sz w:val="28"/>
                <w:szCs w:val="22"/>
                <w:lang w:eastAsia="en-US"/>
              </w:rPr>
              <w:t>н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.</w:t>
            </w:r>
          </w:p>
        </w:tc>
      </w:tr>
    </w:tbl>
    <w:p>
      <w:pPr>
        <w:spacing w:line="360" w:lineRule="auto"/>
        <w:ind w:left="284" w:right="113" w:firstLine="851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>Розрахунок витрат зводимо у табл. 5.4.</w:t>
      </w:r>
    </w:p>
    <w:p>
      <w:pPr>
        <w:spacing w:line="360" w:lineRule="auto"/>
        <w:ind w:right="113"/>
        <w:jc w:val="both"/>
        <w:rPr>
          <w:rFonts w:eastAsia="Calibri"/>
          <w:b/>
          <w:color w:val="000000"/>
          <w:sz w:val="26"/>
          <w:szCs w:val="26"/>
          <w:lang w:val="uk-UA" w:eastAsia="en-US"/>
        </w:rPr>
      </w:pPr>
      <w:r>
        <w:rPr>
          <w:rFonts w:eastAsia="Calibri"/>
          <w:color w:val="000000"/>
          <w:sz w:val="28"/>
          <w:szCs w:val="22"/>
          <w:lang w:eastAsia="en-US"/>
        </w:rPr>
        <w:t xml:space="preserve"> </w:t>
      </w:r>
      <w:r>
        <w:rPr>
          <w:rFonts w:eastAsia="Calibri"/>
          <w:color w:val="000000"/>
          <w:sz w:val="26"/>
          <w:szCs w:val="26"/>
          <w:lang w:val="uk-UA" w:eastAsia="en-US"/>
        </w:rPr>
        <w:t>Таблиця 5.4 – Кошторис витрат на розробку програмного засобу</w:t>
      </w:r>
    </w:p>
    <w:tbl>
      <w:tblPr>
        <w:tblStyle w:val="4"/>
        <w:tblW w:w="8953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3"/>
        <w:gridCol w:w="4320"/>
      </w:tblGrid>
      <w:tr>
        <w:trPr>
          <w:trHeight w:val="495" w:hRule="atLeast"/>
        </w:trPr>
        <w:tc>
          <w:tcPr>
            <w:tcW w:w="4633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Найменування витрат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 xml:space="preserve">Витрати, </w:t>
            </w:r>
            <w:r>
              <w:rPr>
                <w:rFonts w:eastAsia="Calibri"/>
                <w:i/>
                <w:iCs/>
                <w:color w:val="000000"/>
                <w:sz w:val="26"/>
                <w:szCs w:val="26"/>
                <w:lang w:val="uk-UA" w:eastAsia="en-US"/>
              </w:rPr>
              <w:t>грн</w:t>
            </w:r>
          </w:p>
        </w:tc>
      </w:tr>
      <w:tr>
        <w:trPr>
          <w:trHeight w:val="559" w:hRule="atLeast"/>
        </w:trPr>
        <w:tc>
          <w:tcPr>
            <w:tcW w:w="4633" w:type="dxa"/>
            <w:vAlign w:val="center"/>
          </w:tcPr>
          <w:p>
            <w:pP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Основна заробітна плата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16875</w:t>
            </w:r>
          </w:p>
        </w:tc>
      </w:tr>
      <w:tr>
        <w:trPr>
          <w:trHeight w:val="514" w:hRule="atLeast"/>
        </w:trPr>
        <w:tc>
          <w:tcPr>
            <w:tcW w:w="4633" w:type="dxa"/>
            <w:vAlign w:val="center"/>
          </w:tcPr>
          <w:p>
            <w:pP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Відрахування на соціальні потреби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3712,5</w:t>
            </w:r>
          </w:p>
        </w:tc>
      </w:tr>
      <w:tr>
        <w:trPr>
          <w:trHeight w:val="564" w:hRule="atLeast"/>
        </w:trPr>
        <w:tc>
          <w:tcPr>
            <w:tcW w:w="4633" w:type="dxa"/>
            <w:vAlign w:val="center"/>
          </w:tcPr>
          <w:p>
            <w:pP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Накладні витрати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7205,63</w:t>
            </w:r>
          </w:p>
        </w:tc>
      </w:tr>
      <w:tr>
        <w:trPr>
          <w:trHeight w:val="558" w:hRule="atLeast"/>
        </w:trPr>
        <w:tc>
          <w:tcPr>
            <w:tcW w:w="4633" w:type="dxa"/>
            <w:vAlign w:val="center"/>
          </w:tcPr>
          <w:p>
            <w:pP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Експлуатаційні витрати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en-US" w:eastAsia="zh-CN"/>
              </w:rPr>
              <w:t>6321</w:t>
            </w:r>
            <w:r>
              <w:rPr>
                <w:rFonts w:eastAsia="Calibri"/>
                <w:color w:val="000000"/>
                <w:sz w:val="26"/>
                <w:szCs w:val="26"/>
                <w:lang w:val="uk-UA" w:eastAsia="zh-CN"/>
              </w:rPr>
              <w:t>,</w:t>
            </w:r>
            <w:r>
              <w:rPr>
                <w:rFonts w:eastAsia="Calibri"/>
                <w:color w:val="000000"/>
                <w:sz w:val="26"/>
                <w:szCs w:val="26"/>
                <w:lang w:val="en-US" w:eastAsia="zh-CN"/>
              </w:rPr>
              <w:t>79</w:t>
            </w:r>
          </w:p>
        </w:tc>
      </w:tr>
      <w:tr>
        <w:trPr>
          <w:trHeight w:val="552" w:hRule="atLeast"/>
        </w:trPr>
        <w:tc>
          <w:tcPr>
            <w:tcW w:w="4633" w:type="dxa"/>
            <w:vAlign w:val="center"/>
          </w:tcPr>
          <w:p>
            <w:pP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Всього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en-US" w:eastAsia="zh-CN"/>
              </w:rPr>
              <w:t>34114</w:t>
            </w:r>
            <w:r>
              <w:rPr>
                <w:rFonts w:eastAsia="Calibri"/>
                <w:color w:val="000000"/>
                <w:sz w:val="26"/>
                <w:szCs w:val="26"/>
                <w:lang w:val="uk-UA" w:eastAsia="zh-CN"/>
              </w:rPr>
              <w:t>,</w:t>
            </w:r>
            <w:r>
              <w:rPr>
                <w:rFonts w:eastAsia="Calibri"/>
                <w:color w:val="000000"/>
                <w:sz w:val="26"/>
                <w:szCs w:val="26"/>
                <w:lang w:val="en-US" w:eastAsia="zh-CN"/>
              </w:rPr>
              <w:t>92</w:t>
            </w:r>
          </w:p>
        </w:tc>
      </w:tr>
      <w:bookmarkEnd w:id="2"/>
      <w:bookmarkEnd w:id="3"/>
    </w:tbl>
    <w:p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отриманими значеннями техніко–економічних показників проекту складено кошторис витрат на розробк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i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доступу до енциклопедичних знань на природній мові</w:t>
      </w:r>
      <w:r>
        <w:rPr>
          <w:sz w:val="28"/>
          <w:szCs w:val="28"/>
          <w:lang w:val="uk-UA"/>
        </w:rPr>
        <w:t>»</w:t>
      </w:r>
      <w:r>
        <w:rPr>
          <w:iCs/>
          <w:sz w:val="28"/>
          <w:szCs w:val="28"/>
          <w:lang w:val="uk-UA"/>
        </w:rPr>
        <w:t>.</w:t>
      </w:r>
    </w:p>
    <w:p>
      <w:pPr>
        <w:spacing w:after="200" w:line="276" w:lineRule="auto"/>
        <w:rPr>
          <w:rFonts w:eastAsia="Calibri"/>
          <w:color w:val="000000"/>
          <w:sz w:val="28"/>
          <w:szCs w:val="22"/>
          <w:lang w:val="uk-UA" w:eastAsia="en-US"/>
        </w:rPr>
      </w:pPr>
    </w:p>
    <w:sectPr>
      <w:pgSz w:w="11906" w:h="16838"/>
      <w:pgMar w:top="1134" w:right="850" w:bottom="1134" w:left="1701" w:header="708" w:footer="708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 Math">
    <w:altName w:val="Georgia"/>
    <w:panose1 w:val="02040503050406030204"/>
    <w:charset w:val="CC"/>
    <w:family w:val="decorative"/>
    <w:pitch w:val="default"/>
    <w:sig w:usb0="00000000" w:usb1="00000000" w:usb2="00000000" w:usb3="00000000" w:csb0="0000019F" w:csb1="00000000"/>
  </w:font>
  <w:font w:name="Calibri Light">
    <w:altName w:val="Arial"/>
    <w:panose1 w:val="020F0302020204030204"/>
    <w:charset w:val="CC"/>
    <w:family w:val="modern"/>
    <w:pitch w:val="default"/>
    <w:sig w:usb0="00000000" w:usb1="00000000" w:usb2="00000000" w:usb3="00000000" w:csb0="0000019F" w:csb1="00000000"/>
  </w:font>
  <w:font w:name="Droid Sans">
    <w:panose1 w:val="020B0606030804020204"/>
    <w:charset w:val="86"/>
    <w:family w:val="auto"/>
    <w:pitch w:val="default"/>
    <w:sig w:usb0="E00002EF" w:usb1="4000205B" w:usb2="00000028" w:usb3="00000000" w:csb0="2000019F" w:csb1="00000000"/>
  </w:font>
  <w:font w:name="Liberation Serif">
    <w:panose1 w:val="02020603050405020304"/>
    <w:charset w:val="00"/>
    <w:family w:val="swiss"/>
    <w:pitch w:val="default"/>
    <w:sig w:usb0="A00002AF" w:usb1="500078FB" w:usb2="00000000" w:usb3="00000000" w:csb0="6000009F" w:csb1="DFD70000"/>
  </w:font>
  <w:font w:name="Lohit Hindi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roman"/>
    <w:pitch w:val="default"/>
    <w:sig w:usb0="A00002AF" w:usb1="500078FB" w:usb2="00000000" w:usb3="00000000" w:csb0="6000009F" w:csb1="DFD70000"/>
  </w:font>
  <w:font w:name="Tahoma">
    <w:altName w:val="Verdana"/>
    <w:panose1 w:val="020B0604030504040204"/>
    <w:charset w:val="00"/>
    <w:family w:val="roman"/>
    <w:pitch w:val="default"/>
    <w:sig w:usb0="00000000" w:usb1="00000000" w:usb2="00000029" w:usb3="00000000" w:csb0="000101FF" w:csb1="00000000"/>
  </w:font>
  <w:font w:name="Droid Sans Mono">
    <w:panose1 w:val="020B0609030804020204"/>
    <w:charset w:val="00"/>
    <w:family w:val="decorative"/>
    <w:pitch w:val="default"/>
    <w:sig w:usb0="E00002EF" w:usb1="4000205B" w:usb2="00000028" w:usb3="00000000" w:csb0="2000019F" w:csb1="00000000"/>
  </w:font>
  <w:font w:name="WenQuanYi Micro Hei">
    <w:altName w:val="Kedage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Mangal">
    <w:altName w:val="Kedage"/>
    <w:panose1 w:val="00000400000000000000"/>
    <w:charset w:val="01"/>
    <w:family w:val="swiss"/>
    <w:pitch w:val="default"/>
    <w:sig w:usb0="00000000" w:usb1="00000000" w:usb2="00000000" w:usb3="00000000" w:csb0="00000000" w:csb1="00000000"/>
  </w:font>
  <w:font w:name="Arial Narrow">
    <w:altName w:val="Times New Roman"/>
    <w:panose1 w:val="020B0606020202030204"/>
    <w:charset w:val="00"/>
    <w:family w:val="roman"/>
    <w:pitch w:val="default"/>
    <w:sig w:usb0="00000000" w:usb1="00000000" w:usb2="00000000" w:usb3="00000000" w:csb0="0000009F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Robot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SOCPEUR">
    <w:altName w:val="Arial"/>
    <w:panose1 w:val="00000000000000000000"/>
    <w:charset w:val="CC"/>
    <w:family w:val="modern"/>
    <w:pitch w:val="default"/>
    <w:sig w:usb0="00000000" w:usb1="00000000" w:usb2="00000000" w:usb3="00000000" w:csb0="0000009F" w:csb1="00000000"/>
  </w:font>
  <w:font w:name="MS Mincho">
    <w:altName w:val="Droid Sans Japanese"/>
    <w:panose1 w:val="02020609040205080304"/>
    <w:charset w:val="80"/>
    <w:family w:val="roman"/>
    <w:pitch w:val="default"/>
    <w:sig w:usb0="00000000" w:usb1="00000000" w:usb2="00000012" w:usb3="00000000" w:csb0="0002009F" w:csb1="00000000"/>
  </w:font>
  <w:font w:name="Droid Sans Japanese">
    <w:panose1 w:val="020B0502000000000001"/>
    <w:charset w:val="00"/>
    <w:family w:val="auto"/>
    <w:pitch w:val="default"/>
    <w:sig w:usb0="80000000" w:usb1="08070000" w:usb2="00000010" w:usb3="00000000" w:csb0="00000001" w:csb1="00000000"/>
  </w:font>
  <w:font w:name="MS Gothic">
    <w:altName w:val="Droid Sans Fallback"/>
    <w:panose1 w:val="020B0609070205080204"/>
    <w:charset w:val="80"/>
    <w:family w:val="roman"/>
    <w:pitch w:val="default"/>
    <w:sig w:usb0="00000000" w:usb1="00000000" w:usb2="00000012" w:usb3="00000000" w:csb0="0002009F" w:csb1="00000000"/>
  </w:font>
  <w:font w:name="Roboto-Regular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38706449">
    <w:nsid w:val="3DE96711"/>
    <w:multiLevelType w:val="multilevel"/>
    <w:tmpl w:val="3DE96711"/>
    <w:lvl w:ilvl="0" w:tentative="1">
      <w:start w:val="1"/>
      <w:numFmt w:val="decimal"/>
      <w:pStyle w:val="2"/>
      <w:lvlText w:val="%1"/>
      <w:lvlJc w:val="left"/>
      <w:pPr>
        <w:ind w:left="1066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786" w:hanging="360"/>
      </w:pPr>
    </w:lvl>
    <w:lvl w:ilvl="2" w:tentative="1">
      <w:start w:val="1"/>
      <w:numFmt w:val="lowerRoman"/>
      <w:lvlText w:val="%3."/>
      <w:lvlJc w:val="right"/>
      <w:pPr>
        <w:ind w:left="2506" w:hanging="180"/>
      </w:pPr>
    </w:lvl>
    <w:lvl w:ilvl="3" w:tentative="1">
      <w:start w:val="1"/>
      <w:numFmt w:val="decimal"/>
      <w:lvlText w:val="%4."/>
      <w:lvlJc w:val="left"/>
      <w:pPr>
        <w:ind w:left="3226" w:hanging="360"/>
      </w:pPr>
    </w:lvl>
    <w:lvl w:ilvl="4" w:tentative="1">
      <w:start w:val="1"/>
      <w:numFmt w:val="lowerLetter"/>
      <w:lvlText w:val="%5."/>
      <w:lvlJc w:val="left"/>
      <w:pPr>
        <w:ind w:left="3946" w:hanging="360"/>
      </w:pPr>
    </w:lvl>
    <w:lvl w:ilvl="5" w:tentative="1">
      <w:start w:val="1"/>
      <w:numFmt w:val="lowerRoman"/>
      <w:lvlText w:val="%6."/>
      <w:lvlJc w:val="right"/>
      <w:pPr>
        <w:ind w:left="4666" w:hanging="180"/>
      </w:pPr>
    </w:lvl>
    <w:lvl w:ilvl="6" w:tentative="1">
      <w:start w:val="1"/>
      <w:numFmt w:val="decimal"/>
      <w:lvlText w:val="%7."/>
      <w:lvlJc w:val="left"/>
      <w:pPr>
        <w:ind w:left="5386" w:hanging="360"/>
      </w:pPr>
    </w:lvl>
    <w:lvl w:ilvl="7" w:tentative="1">
      <w:start w:val="1"/>
      <w:numFmt w:val="lowerLetter"/>
      <w:lvlText w:val="%8."/>
      <w:lvlJc w:val="left"/>
      <w:pPr>
        <w:ind w:left="6106" w:hanging="360"/>
      </w:pPr>
    </w:lvl>
    <w:lvl w:ilvl="8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206286159">
    <w:nsid w:val="47E6774F"/>
    <w:multiLevelType w:val="multilevel"/>
    <w:tmpl w:val="47E6774F"/>
    <w:lvl w:ilvl="0" w:tentative="1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ind w:left="1227" w:hanging="375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26697348">
    <w:nsid w:val="6CE13084"/>
    <w:multiLevelType w:val="multilevel"/>
    <w:tmpl w:val="6CE13084"/>
    <w:lvl w:ilvl="0" w:tentative="1">
      <w:start w:val="1"/>
      <w:numFmt w:val="bullet"/>
      <w:lvlText w:val=""/>
      <w:lvlJc w:val="left"/>
      <w:pPr>
        <w:ind w:left="1855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575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3295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4015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735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455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6175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895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615" w:hanging="360"/>
      </w:pPr>
      <w:rPr>
        <w:rFonts w:hint="default" w:ascii="Wingdings" w:hAnsi="Wingdings"/>
      </w:rPr>
    </w:lvl>
  </w:abstractNum>
  <w:abstractNum w:abstractNumId="1562591354">
    <w:nsid w:val="5D23407A"/>
    <w:multiLevelType w:val="multilevel"/>
    <w:tmpl w:val="5D23407A"/>
    <w:lvl w:ilvl="0" w:tentative="1">
      <w:start w:val="1"/>
      <w:numFmt w:val="bullet"/>
      <w:lvlText w:val=""/>
      <w:lvlJc w:val="left"/>
      <w:pPr>
        <w:ind w:left="1713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433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3153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873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593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313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6033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753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473" w:hanging="360"/>
      </w:pPr>
      <w:rPr>
        <w:rFonts w:hint="default" w:ascii="Wingdings" w:hAnsi="Wingdings"/>
      </w:rPr>
    </w:lvl>
  </w:abstractNum>
  <w:num w:numId="1">
    <w:abstractNumId w:val="1038706449"/>
  </w:num>
  <w:num w:numId="2">
    <w:abstractNumId w:val="1206286159"/>
  </w:num>
  <w:num w:numId="3">
    <w:abstractNumId w:val="1826697348"/>
  </w:num>
  <w:num w:numId="4">
    <w:abstractNumId w:val="15625913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EBC"/>
    <w:rsid w:val="0060159E"/>
    <w:rsid w:val="007B1907"/>
    <w:rsid w:val="00906EBC"/>
    <w:rsid w:val="1F6FDB09"/>
    <w:rsid w:val="47D7F598"/>
    <w:rsid w:val="4DEFDD12"/>
    <w:rsid w:val="5EFEB3C6"/>
    <w:rsid w:val="5FD55F93"/>
    <w:rsid w:val="5FDF591F"/>
    <w:rsid w:val="5FF0A0A9"/>
    <w:rsid w:val="6B77C8AA"/>
    <w:rsid w:val="6FF74FB6"/>
    <w:rsid w:val="76DB2C78"/>
    <w:rsid w:val="77B5EF7A"/>
    <w:rsid w:val="7D3F7C5D"/>
    <w:rsid w:val="7F3BFE45"/>
    <w:rsid w:val="7F9F1ECD"/>
    <w:rsid w:val="7FF60ADE"/>
    <w:rsid w:val="7FFFDC45"/>
    <w:rsid w:val="8DFD21D5"/>
    <w:rsid w:val="97FEBAAE"/>
    <w:rsid w:val="9E7BB35A"/>
    <w:rsid w:val="9EC5E458"/>
    <w:rsid w:val="9EFF1E8D"/>
    <w:rsid w:val="A76E4224"/>
    <w:rsid w:val="ACDFDCFD"/>
    <w:rsid w:val="B9FFD5D8"/>
    <w:rsid w:val="BBFB01F6"/>
    <w:rsid w:val="BED35B95"/>
    <w:rsid w:val="BF9D4163"/>
    <w:rsid w:val="DFBF72BF"/>
    <w:rsid w:val="DFFCEDDD"/>
    <w:rsid w:val="F7E9E6D9"/>
    <w:rsid w:val="FD59D290"/>
    <w:rsid w:val="FF5F1384"/>
    <w:rsid w:val="FFCB46D1"/>
  </w:rsids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widowControl/>
      <w:numPr>
        <w:ilvl w:val="0"/>
        <w:numId w:val="1"/>
      </w:numPr>
      <w:suppressAutoHyphens w:val="0"/>
      <w:autoSpaceDN/>
      <w:spacing w:line="360" w:lineRule="auto"/>
      <w:jc w:val="center"/>
      <w:textAlignment w:val="auto"/>
      <w:outlineLvl w:val="0"/>
    </w:pPr>
    <w:rPr>
      <w:rFonts w:ascii="Times New Roman" w:hAnsi="Times New Roman" w:eastAsia="Times New Roman" w:cs="Times New Roman"/>
      <w:bCs/>
      <w:sz w:val="28"/>
      <w:szCs w:val="28"/>
      <w:lang w:val="uk-U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83838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8</Pages>
  <Words>1467</Words>
  <Characters>8365</Characters>
  <Lines>69</Lines>
  <Paragraphs>19</Paragraphs>
  <TotalTime>0</TotalTime>
  <ScaleCrop>false</ScaleCrop>
  <LinksUpToDate>false</LinksUpToDate>
  <CharactersWithSpaces>9813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2016-05-16T22:50:00Z</dcterms:created>
  <dc:creator>Ashkinazi Mary</dc:creator>
  <cp:lastModifiedBy>max</cp:lastModifiedBy>
  <dcterms:modified xsi:type="dcterms:W3CDTF">2016-05-18T11:44:40Z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