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1.emf" ContentType="image/x-emf"/>
  <Override PartName="/word/media/image30.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9.emf" ContentType="image/x-emf"/>
  <Override PartName="/word/media/image10.emf" ContentType="image/x-emf"/>
  <Override PartName="/word/media/image23.emf" ContentType="image/x-emf"/>
  <Override PartName="/word/media/image8.emf" ContentType="image/x-emf"/>
  <Override PartName="/word/media/image1.emf" ContentType="image/x-emf"/>
  <Override PartName="/word/media/image6.emf" ContentType="image/x-emf"/>
  <Override PartName="/word/media/image21.emf" ContentType="image/x-emf"/>
  <Override PartName="/word/media/image2.emf" ContentType="image/x-emf"/>
  <Override PartName="/word/media/image7.emf" ContentType="image/x-emf"/>
  <Override PartName="/word/media/image22.emf" ContentType="image/x-emf"/>
  <Override PartName="/word/media/image3.emf" ContentType="image/x-emf"/>
  <Override PartName="/word/media/image4.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emf" ContentType="image/x-emf"/>
  <Override PartName="/word/media/image18.emf" ContentType="image/x-emf"/>
  <Override PartName="/word/media/image19.emf" ContentType="image/x-emf"/>
  <Override PartName="/word/media/image5.emf" ContentType="image/x-emf"/>
  <Override PartName="/word/media/image20.emf" ContentType="image/x-emf"/>
  <Override PartName="/word/header1.xml" ContentType="application/vnd.openxmlformats-officedocument.wordprocessingml.header+xml"/>
  <Override PartName="/word/embeddings/oleObject31.bin" ContentType="application/vnd.openxmlformats-officedocument.oleObject"/>
  <Override PartName="/word/embeddings/oleObject30.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23.bin" ContentType="application/vnd.openxmlformats-officedocument.oleObject"/>
  <Override PartName="/word/embeddings/oleObject21.bin" ContentType="application/vnd.openxmlformats-officedocument.oleObject"/>
  <Override PartName="/word/embeddings/oleObject8.bin" ContentType="application/vnd.openxmlformats-officedocument.oleObject"/>
  <Override PartName="/word/embeddings/oleObject22.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29.bin" ContentType="application/vnd.openxmlformats-officedocument.oleObject"/>
  <Override PartName="/word/embeddings/oleObject6.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24.bin" ContentType="application/vnd.openxmlformats-officedocument.oleObject"/>
  <Override PartName="/word/embeddings/oleObject1.bin" ContentType="application/vnd.openxmlformats-officedocument.oleObject"/>
  <Override PartName="/word/embeddings/oleObject17.bin" ContentType="application/vnd.openxmlformats-officedocument.oleObject"/>
  <Override PartName="/word/embeddings/oleObject25.bin" ContentType="application/vnd.openxmlformats-officedocument.oleObject"/>
  <Override PartName="/word/embeddings/oleObject2.bin" ContentType="application/vnd.openxmlformats-officedocument.oleObject"/>
  <Override PartName="/word/embeddings/oleObject18.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8"/>
        </w:rPr>
      </w:pPr>
      <w:r>
        <w:rPr>
          <w:szCs w:val="28"/>
        </w:rPr>
        <w:t>ЗАТВЕРДЖЕНО</w:t>
      </w:r>
    </w:p>
    <w:p>
      <w:pPr>
        <w:pStyle w:val="Normal"/>
        <w:rPr>
          <w:szCs w:val="28"/>
        </w:rPr>
      </w:pPr>
      <w:r>
        <w:rPr>
          <w:szCs w:val="28"/>
        </w:rPr>
        <w:t>1116130.0086</w:t>
      </w:r>
      <w:r>
        <w:rPr>
          <w:szCs w:val="28"/>
          <w:lang w:val="ru-RU"/>
        </w:rPr>
        <w:t>0</w:t>
      </w:r>
      <w:r>
        <w:rPr>
          <w:szCs w:val="28"/>
        </w:rPr>
        <w:t>-01-ЛЗ</w:t>
      </w:r>
    </w:p>
    <w:p>
      <w:pPr>
        <w:pStyle w:val="Normal"/>
        <w:rPr>
          <w:b/>
          <w:b/>
          <w:szCs w:val="28"/>
        </w:rPr>
      </w:pPr>
      <w:r>
        <w:rPr>
          <w:b/>
          <w:szCs w:val="28"/>
        </w:rPr>
      </w:r>
    </w:p>
    <w:p>
      <w:pPr>
        <w:pStyle w:val="Normal"/>
        <w:rPr>
          <w:b/>
          <w:b/>
          <w:szCs w:val="28"/>
          <w:lang w:val="ru-RU"/>
        </w:rPr>
      </w:pPr>
      <w:r>
        <w:rPr>
          <w:b/>
          <w:szCs w:val="28"/>
          <w:lang w:val="ru-RU"/>
        </w:rPr>
      </w:r>
    </w:p>
    <w:p>
      <w:pPr>
        <w:pStyle w:val="Normal"/>
        <w:rPr>
          <w:b/>
          <w:b/>
          <w:szCs w:val="28"/>
          <w:lang w:val="ru-RU"/>
        </w:rPr>
      </w:pPr>
      <w:r>
        <w:rPr>
          <w:b/>
          <w:szCs w:val="28"/>
          <w:lang w:val="ru-RU"/>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jc w:val="center"/>
        <w:rPr>
          <w:b/>
          <w:b/>
          <w:szCs w:val="28"/>
          <w:lang w:val="ru-RU"/>
        </w:rPr>
      </w:pPr>
      <w:r>
        <w:rPr>
          <w:b/>
          <w:szCs w:val="28"/>
          <w:lang w:val="ru-RU"/>
        </w:rPr>
      </w:r>
    </w:p>
    <w:p>
      <w:pPr>
        <w:pStyle w:val="Normal"/>
        <w:jc w:val="center"/>
        <w:rPr>
          <w:b/>
          <w:b/>
          <w:szCs w:val="28"/>
          <w:lang w:val="ru-RU"/>
        </w:rPr>
      </w:pPr>
      <w:r>
        <w:rPr>
          <w:b/>
          <w:szCs w:val="28"/>
          <w:lang w:val="ru-RU"/>
        </w:rPr>
      </w:r>
    </w:p>
    <w:p>
      <w:pPr>
        <w:pStyle w:val="Normal"/>
        <w:jc w:val="center"/>
        <w:rPr>
          <w:b/>
          <w:b/>
          <w:szCs w:val="28"/>
          <w:lang w:val="ru-RU"/>
        </w:rPr>
      </w:pPr>
      <w:r>
        <w:rPr>
          <w:b/>
          <w:szCs w:val="28"/>
          <w:lang w:val="ru-RU"/>
        </w:rPr>
      </w:r>
    </w:p>
    <w:p>
      <w:pPr>
        <w:pStyle w:val="Normal"/>
        <w:ind w:left="0" w:right="113" w:hanging="0"/>
        <w:jc w:val="center"/>
        <w:rPr>
          <w:szCs w:val="28"/>
        </w:rPr>
      </w:pPr>
      <w:r>
        <w:rPr>
          <w:szCs w:val="28"/>
          <w:lang w:val="ru-RU"/>
        </w:rPr>
        <w:t xml:space="preserve">ПРОГРАМА-ОРГАНАЙЗЕР УЧБОВОГО ПРОЦЕСУ </w:t>
      </w:r>
      <w:r>
        <w:rPr>
          <w:szCs w:val="28"/>
        </w:rPr>
        <w:t>УНІВЕРСИТЕТУ</w:t>
      </w:r>
    </w:p>
    <w:p>
      <w:pPr>
        <w:pStyle w:val="Normal"/>
        <w:ind w:left="0" w:right="113" w:hanging="0"/>
        <w:jc w:val="center"/>
        <w:rPr>
          <w:szCs w:val="28"/>
        </w:rPr>
      </w:pPr>
      <w:r>
        <w:rPr>
          <w:szCs w:val="28"/>
        </w:rPr>
        <w:t>Технічне завдання</w:t>
      </w:r>
    </w:p>
    <w:p>
      <w:pPr>
        <w:pStyle w:val="Normal"/>
        <w:ind w:left="0" w:right="113" w:hanging="0"/>
        <w:jc w:val="center"/>
        <w:rPr>
          <w:szCs w:val="28"/>
        </w:rPr>
      </w:pPr>
      <w:r>
        <w:rPr>
          <w:szCs w:val="28"/>
        </w:rPr>
        <w:t>1116130.0086</w:t>
      </w:r>
      <w:r>
        <w:rPr>
          <w:szCs w:val="28"/>
          <w:lang w:val="ru-RU"/>
        </w:rPr>
        <w:t>0</w:t>
      </w:r>
      <w:r>
        <w:rPr>
          <w:szCs w:val="28"/>
        </w:rPr>
        <w:t>-01-ЛЗ</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tabs>
          <w:tab w:val="left" w:pos="426" w:leader="none"/>
        </w:tabs>
        <w:ind w:left="0" w:right="113" w:hanging="0"/>
        <w:jc w:val="center"/>
        <w:rPr>
          <w:szCs w:val="28"/>
          <w:lang w:val="ru-RU"/>
        </w:rPr>
      </w:pPr>
      <w:r>
        <w:rPr>
          <w:szCs w:val="28"/>
        </w:rPr>
        <w:t>Листів 2</w:t>
      </w:r>
      <w:r>
        <w:rPr>
          <w:szCs w:val="28"/>
          <w:lang w:val="ru-RU"/>
        </w:rPr>
        <w:t>4</w:t>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ind w:left="0" w:right="113" w:hanging="0"/>
        <w:jc w:val="center"/>
        <w:rPr>
          <w:szCs w:val="28"/>
        </w:rPr>
      </w:pPr>
      <w:bookmarkStart w:id="0" w:name="_Toc294827509"/>
      <w:bookmarkStart w:id="1" w:name="_Toc294827726"/>
      <w:bookmarkStart w:id="2" w:name="_Toc294828655"/>
      <w:bookmarkStart w:id="3" w:name="_Toc294828718"/>
      <w:bookmarkStart w:id="4" w:name="_Toc294965690"/>
      <w:bookmarkStart w:id="5" w:name="_Toc295158073"/>
      <w:bookmarkEnd w:id="5"/>
      <w:r>
        <w:rPr>
          <w:szCs w:val="28"/>
        </w:rPr>
        <w:t>2015</w:t>
      </w:r>
    </w:p>
    <w:p>
      <w:pPr>
        <w:pStyle w:val="Normal"/>
        <w:rPr/>
      </w:pPr>
      <w:bookmarkStart w:id="6" w:name="_Toc294827509"/>
      <w:bookmarkStart w:id="7" w:name="_Toc294827726"/>
      <w:bookmarkStart w:id="8" w:name="_Toc294828655"/>
      <w:bookmarkStart w:id="9" w:name="_Toc294828718"/>
      <w:bookmarkStart w:id="10" w:name="_Toc294965690"/>
      <w:r>
        <w:rPr>
          <w:szCs w:val="28"/>
        </w:rPr>
        <w:t>З</w:t>
      </w:r>
      <w:bookmarkStart w:id="11" w:name="_Toc223889327"/>
      <w:bookmarkStart w:id="12" w:name="_Toc294825668"/>
      <w:bookmarkStart w:id="13" w:name="_Toc2951580731"/>
      <w:bookmarkEnd w:id="6"/>
      <w:bookmarkEnd w:id="7"/>
      <w:bookmarkEnd w:id="8"/>
      <w:bookmarkEnd w:id="9"/>
      <w:bookmarkEnd w:id="10"/>
      <w:bookmarkEnd w:id="13"/>
      <w:r>
        <w:rPr>
          <w:szCs w:val="28"/>
        </w:rPr>
        <w:t>МІС</w:t>
      </w:r>
    </w:p>
    <w:p>
      <w:pPr>
        <w:pStyle w:val="Normal"/>
        <w:tabs>
          <w:tab w:val="left" w:pos="284" w:leader="none"/>
        </w:tabs>
        <w:ind w:left="284" w:right="113" w:hanging="0"/>
        <w:jc w:val="center"/>
        <w:rPr/>
      </w:pPr>
      <w:r>
        <w:fldChar w:fldCharType="begin"/>
      </w:r>
      <w:r>
        <w:instrText> TOC \z \o "1-3" \u \h</w:instrText>
      </w:r>
      <w:r>
        <w:fldChar w:fldCharType="separate"/>
      </w:r>
      <w:r>
        <w:rPr/>
      </w:r>
      <w:r>
        <w:fldChar w:fldCharType="end"/>
      </w:r>
    </w:p>
    <w:p>
      <w:pPr>
        <w:pStyle w:val="Contents1"/>
        <w:spacing w:before="0" w:after="0"/>
        <w:rPr/>
      </w:pPr>
      <w:hyperlink w:anchor="_Toc421663716">
        <w:r>
          <w:rPr>
            <w:webHidden/>
            <w:rStyle w:val="IndexLink"/>
            <w:vanish/>
            <w:lang w:val="uk-UA"/>
          </w:rPr>
          <w:t>Вступ</w:t>
        </w:r>
        <w:r>
          <w:rPr>
            <w:webHidden/>
          </w:rPr>
          <w:fldChar w:fldCharType="begin"/>
        </w:r>
        <w:r>
          <w:rPr>
            <w:webHidden/>
          </w:rPr>
          <w:instrText>PAGEREF _Toc421663716 \h</w:instrText>
        </w:r>
        <w:r>
          <w:rPr>
            <w:webHidden/>
          </w:rPr>
          <w:fldChar w:fldCharType="separate"/>
        </w:r>
        <w:r>
          <w:rPr>
            <w:rStyle w:val="IndexLink"/>
            <w:vanish/>
            <w:lang w:val="uk-UA"/>
          </w:rPr>
          <w:fldChar w:fldCharType="begin"/>
        </w:r>
        <w:r>
          <w:rPr>
            <w:webHidden/>
          </w:rPr>
          <w:fldChar w:fldCharType="end"/>
        </w:r>
        <w:r>
          <w:instrText> PAGEREF _Toc421663716 \h </w:instrText>
        </w:r>
        <w:r>
          <w:fldChar w:fldCharType="separate"/>
        </w:r>
        <w:r>
          <w:t>5</w:t>
        </w:r>
        <w:r>
          <w:fldChar w:fldCharType="end"/>
        </w:r>
      </w:hyperlink>
    </w:p>
    <w:p>
      <w:pPr>
        <w:pStyle w:val="Contents1"/>
        <w:spacing w:before="0" w:after="0"/>
        <w:rPr/>
      </w:pPr>
      <w:hyperlink w:anchor="_Toc421663717">
        <w:r>
          <w:rPr>
            <w:webHidden/>
            <w:rStyle w:val="IndexLink"/>
            <w:vanish/>
            <w:lang w:val="uk-UA"/>
          </w:rPr>
          <w:t>1</w:t>
        </w:r>
        <w:r>
          <w:rPr>
            <w:rStyle w:val="IndexLink"/>
            <w:rFonts w:eastAsia="" w:cs="" w:ascii="Calibri" w:hAnsi="Calibri" w:asciiTheme="minorHAnsi" w:cstheme="minorBidi" w:eastAsiaTheme="minorEastAsia" w:hAnsiTheme="minorHAnsi"/>
            <w:sz w:val="22"/>
            <w:szCs w:val="22"/>
          </w:rPr>
          <w:tab/>
        </w:r>
        <w:r>
          <w:rPr>
            <w:rStyle w:val="IndexLink"/>
            <w:lang w:val="uk-UA"/>
          </w:rPr>
          <w:t>Підстави до розробки</w:t>
        </w:r>
        <w:r>
          <w:rPr>
            <w:webHidden/>
          </w:rPr>
          <w:fldChar w:fldCharType="begin"/>
        </w:r>
        <w:r>
          <w:rPr>
            <w:webHidden/>
          </w:rPr>
          <w:instrText>PAGEREF _Toc421663717 \h</w:instrText>
        </w:r>
        <w:r>
          <w:rPr>
            <w:webHidden/>
          </w:rPr>
          <w:fldChar w:fldCharType="separate"/>
        </w:r>
        <w:r>
          <w:rPr>
            <w:rStyle w:val="IndexLink"/>
            <w:vanish/>
            <w:lang w:val="uk-UA"/>
          </w:rPr>
          <w:fldChar w:fldCharType="begin"/>
        </w:r>
        <w:r>
          <w:rPr>
            <w:webHidden/>
          </w:rPr>
          <w:fldChar w:fldCharType="end"/>
        </w:r>
        <w:r>
          <w:instrText> PAGEREF _Toc421663717 \h </w:instrText>
        </w:r>
        <w:r>
          <w:fldChar w:fldCharType="separate"/>
        </w:r>
        <w:r>
          <w:t>5</w:t>
        </w:r>
        <w:r>
          <w:fldChar w:fldCharType="end"/>
        </w:r>
      </w:hyperlink>
    </w:p>
    <w:p>
      <w:pPr>
        <w:pStyle w:val="Contents1"/>
        <w:spacing w:before="0" w:after="0"/>
        <w:rPr/>
      </w:pPr>
      <w:hyperlink w:anchor="_Toc421663718">
        <w:r>
          <w:rPr>
            <w:webHidden/>
            <w:rStyle w:val="IndexLink"/>
            <w:vanish/>
            <w:lang w:val="uk-UA"/>
          </w:rPr>
          <w:t>2 Призначення розробки</w:t>
        </w:r>
        <w:r>
          <w:rPr>
            <w:webHidden/>
          </w:rPr>
          <w:fldChar w:fldCharType="begin"/>
        </w:r>
        <w:r>
          <w:rPr>
            <w:webHidden/>
          </w:rPr>
          <w:instrText>PAGEREF _Toc421663718 \h</w:instrText>
        </w:r>
        <w:r>
          <w:rPr>
            <w:webHidden/>
          </w:rPr>
          <w:fldChar w:fldCharType="separate"/>
        </w:r>
        <w:r>
          <w:rPr>
            <w:rStyle w:val="IndexLink"/>
            <w:vanish/>
            <w:lang w:val="uk-UA"/>
          </w:rPr>
          <w:fldChar w:fldCharType="begin"/>
        </w:r>
        <w:r>
          <w:rPr>
            <w:webHidden/>
          </w:rPr>
          <w:fldChar w:fldCharType="end"/>
        </w:r>
        <w:r>
          <w:instrText> PAGEREF _Toc421663718 \h </w:instrText>
        </w:r>
        <w:r>
          <w:fldChar w:fldCharType="separate"/>
        </w:r>
        <w:r>
          <w:t>6</w:t>
        </w:r>
        <w:r>
          <w:fldChar w:fldCharType="end"/>
        </w:r>
      </w:hyperlink>
    </w:p>
    <w:p>
      <w:pPr>
        <w:pStyle w:val="Contents2"/>
        <w:spacing w:lineRule="auto" w:line="360"/>
        <w:rPr/>
      </w:pPr>
      <w:r>
        <w:rPr>
          <w:u w:val="none"/>
          <w:lang w:val="uk-UA"/>
        </w:rPr>
        <w:tab/>
      </w:r>
      <w:hyperlink w:anchor="_Toc421663719">
        <w:r>
          <w:rPr>
            <w:webHidden/>
            <w:rStyle w:val="IndexLink"/>
            <w:vanish/>
            <w:u w:val="none"/>
            <w:lang w:val="uk-UA"/>
          </w:rPr>
          <w:t>2.1 Функціональне призначення</w:t>
        </w:r>
        <w:r>
          <w:rPr>
            <w:webHidden/>
          </w:rPr>
          <w:fldChar w:fldCharType="begin"/>
        </w:r>
        <w:r>
          <w:rPr>
            <w:webHidden/>
          </w:rPr>
          <w:instrText>PAGEREF _Toc421663719 \h</w:instrText>
        </w:r>
        <w:r>
          <w:rPr>
            <w:webHidden/>
          </w:rPr>
          <w:fldChar w:fldCharType="separate"/>
        </w:r>
        <w:r>
          <w:rPr>
            <w:rStyle w:val="IndexLink"/>
            <w:vanish/>
            <w:u w:val="none"/>
            <w:lang w:val="uk-UA"/>
          </w:rPr>
          <w:fldChar w:fldCharType="begin"/>
        </w:r>
        <w:r>
          <w:rPr>
            <w:webHidden/>
          </w:rPr>
          <w:fldChar w:fldCharType="end"/>
        </w:r>
        <w:r>
          <w:instrText> PAGEREF _Toc421663719 \h </w:instrText>
        </w:r>
        <w:r>
          <w:fldChar w:fldCharType="separate"/>
        </w:r>
        <w:r>
          <w:t>6</w:t>
        </w:r>
        <w:r>
          <w:fldChar w:fldCharType="end"/>
        </w:r>
      </w:hyperlink>
    </w:p>
    <w:p>
      <w:pPr>
        <w:pStyle w:val="Contents2"/>
        <w:spacing w:lineRule="auto" w:line="360"/>
        <w:rPr/>
      </w:pPr>
      <w:r>
        <w:rPr>
          <w:u w:val="none"/>
          <w:lang w:val="uk-UA"/>
        </w:rPr>
        <w:tab/>
      </w:r>
      <w:hyperlink w:anchor="_Toc421663720">
        <w:r>
          <w:rPr>
            <w:webHidden/>
            <w:rStyle w:val="IndexLink"/>
            <w:vanish/>
            <w:u w:val="none"/>
            <w:lang w:val="uk-UA"/>
          </w:rPr>
          <w:t>2.2 Експлуатаційне призначення</w:t>
        </w:r>
        <w:r>
          <w:rPr>
            <w:webHidden/>
          </w:rPr>
          <w:fldChar w:fldCharType="begin"/>
        </w:r>
        <w:r>
          <w:rPr>
            <w:webHidden/>
          </w:rPr>
          <w:instrText>PAGEREF _Toc421663720 \h</w:instrText>
        </w:r>
        <w:r>
          <w:rPr>
            <w:webHidden/>
          </w:rPr>
          <w:fldChar w:fldCharType="separate"/>
        </w:r>
        <w:r>
          <w:rPr>
            <w:rStyle w:val="IndexLink"/>
            <w:vanish/>
            <w:u w:val="none"/>
            <w:lang w:val="uk-UA"/>
          </w:rPr>
          <w:fldChar w:fldCharType="begin"/>
        </w:r>
        <w:r>
          <w:rPr>
            <w:webHidden/>
          </w:rPr>
          <w:fldChar w:fldCharType="end"/>
        </w:r>
        <w:r>
          <w:instrText> PAGEREF _Toc421663720 \h </w:instrText>
        </w:r>
        <w:r>
          <w:fldChar w:fldCharType="separate"/>
        </w:r>
        <w:r>
          <w:t>6</w:t>
        </w:r>
        <w:r>
          <w:fldChar w:fldCharType="end"/>
        </w:r>
      </w:hyperlink>
    </w:p>
    <w:p>
      <w:pPr>
        <w:pStyle w:val="Contents1"/>
        <w:spacing w:before="0" w:after="0"/>
        <w:rPr/>
      </w:pPr>
      <w:hyperlink w:anchor="_Toc421663721">
        <w:r>
          <w:rPr>
            <w:webHidden/>
            <w:rStyle w:val="IndexLink"/>
            <w:vanish/>
            <w:u w:val="none"/>
            <w:lang w:val="uk-UA"/>
          </w:rPr>
          <w:t>3  Вимоги до програми</w:t>
        </w:r>
        <w:r>
          <w:rPr>
            <w:webHidden/>
          </w:rPr>
          <w:fldChar w:fldCharType="begin"/>
        </w:r>
        <w:r>
          <w:rPr>
            <w:webHidden/>
          </w:rPr>
          <w:instrText>PAGEREF _Toc421663721 \h</w:instrText>
        </w:r>
        <w:r>
          <w:rPr>
            <w:webHidden/>
          </w:rPr>
          <w:fldChar w:fldCharType="separate"/>
        </w:r>
        <w:r>
          <w:rPr>
            <w:rStyle w:val="IndexLink"/>
            <w:vanish/>
            <w:u w:val="none"/>
            <w:lang w:val="uk-UA"/>
          </w:rPr>
          <w:fldChar w:fldCharType="begin"/>
        </w:r>
        <w:r>
          <w:rPr>
            <w:webHidden/>
          </w:rPr>
          <w:fldChar w:fldCharType="end"/>
        </w:r>
        <w:r>
          <w:instrText> PAGEREF _Toc421663721 \h </w:instrText>
        </w:r>
        <w:r>
          <w:fldChar w:fldCharType="separate"/>
        </w:r>
        <w:r>
          <w:t>6</w:t>
        </w:r>
        <w:r>
          <w:fldChar w:fldCharType="end"/>
        </w:r>
      </w:hyperlink>
    </w:p>
    <w:p>
      <w:pPr>
        <w:pStyle w:val="Contents2"/>
        <w:spacing w:lineRule="auto" w:line="360"/>
        <w:rPr/>
      </w:pPr>
      <w:r>
        <w:rPr>
          <w:u w:val="none"/>
          <w:lang w:val="uk-UA"/>
        </w:rPr>
        <w:tab/>
      </w:r>
      <w:hyperlink w:anchor="_Toc421663722">
        <w:r>
          <w:rPr>
            <w:webHidden/>
            <w:rStyle w:val="IndexLink"/>
            <w:vanish/>
            <w:u w:val="none"/>
            <w:lang w:val="uk-UA"/>
          </w:rPr>
          <w:t>3.1 Вимоги до функціональних характеристик</w:t>
        </w:r>
        <w:r>
          <w:rPr>
            <w:webHidden/>
          </w:rPr>
          <w:fldChar w:fldCharType="begin"/>
        </w:r>
        <w:r>
          <w:rPr>
            <w:webHidden/>
          </w:rPr>
          <w:instrText>PAGEREF _Toc421663722 \h</w:instrText>
        </w:r>
        <w:r>
          <w:rPr>
            <w:webHidden/>
          </w:rPr>
          <w:fldChar w:fldCharType="separate"/>
        </w:r>
        <w:r>
          <w:rPr>
            <w:rStyle w:val="IndexLink"/>
            <w:vanish/>
            <w:u w:val="none"/>
            <w:lang w:val="uk-UA"/>
          </w:rPr>
          <w:fldChar w:fldCharType="begin"/>
        </w:r>
        <w:r>
          <w:rPr>
            <w:webHidden/>
          </w:rPr>
          <w:fldChar w:fldCharType="end"/>
        </w:r>
        <w:r>
          <w:instrText> PAGEREF _Toc421663722 \h </w:instrText>
        </w:r>
        <w:r>
          <w:fldChar w:fldCharType="separate"/>
        </w:r>
        <w:r>
          <w:t>6</w:t>
        </w:r>
        <w:r>
          <w:fldChar w:fldCharType="end"/>
        </w:r>
      </w:hyperlink>
    </w:p>
    <w:p>
      <w:pPr>
        <w:pStyle w:val="Contents2"/>
        <w:spacing w:lineRule="auto" w:line="360"/>
        <w:rPr/>
      </w:pPr>
      <w:r>
        <w:rPr>
          <w:u w:val="none"/>
          <w:lang w:val="uk-UA"/>
        </w:rPr>
        <w:tab/>
      </w:r>
      <w:hyperlink w:anchor="_Toc421663723">
        <w:r>
          <w:rPr>
            <w:webHidden/>
            <w:rStyle w:val="IndexLink"/>
            <w:vanish/>
            <w:u w:val="none"/>
            <w:lang w:val="uk-UA"/>
          </w:rPr>
          <w:t>3.2 Вимоги до надійності</w:t>
        </w:r>
        <w:r>
          <w:rPr>
            <w:webHidden/>
          </w:rPr>
          <w:fldChar w:fldCharType="begin"/>
        </w:r>
        <w:r>
          <w:rPr>
            <w:webHidden/>
          </w:rPr>
          <w:instrText>PAGEREF _Toc421663723 \h</w:instrText>
        </w:r>
        <w:r>
          <w:rPr>
            <w:webHidden/>
          </w:rPr>
          <w:fldChar w:fldCharType="separate"/>
        </w:r>
        <w:r>
          <w:rPr>
            <w:rStyle w:val="IndexLink"/>
            <w:vanish/>
            <w:u w:val="none"/>
            <w:lang w:val="uk-UA"/>
          </w:rPr>
          <w:fldChar w:fldCharType="begin"/>
        </w:r>
        <w:r>
          <w:rPr>
            <w:webHidden/>
          </w:rPr>
          <w:fldChar w:fldCharType="end"/>
        </w:r>
        <w:r>
          <w:instrText> PAGEREF _Toc421663723 \h </w:instrText>
        </w:r>
        <w:r>
          <w:fldChar w:fldCharType="separate"/>
        </w:r>
        <w:r>
          <w:t>7</w:t>
        </w:r>
        <w:r>
          <w:fldChar w:fldCharType="end"/>
        </w:r>
      </w:hyperlink>
    </w:p>
    <w:p>
      <w:pPr>
        <w:pStyle w:val="Contents2"/>
        <w:spacing w:lineRule="auto" w:line="360"/>
        <w:rPr/>
      </w:pPr>
      <w:r>
        <w:rPr>
          <w:u w:val="none"/>
          <w:lang w:val="uk-UA"/>
        </w:rPr>
        <w:tab/>
      </w:r>
      <w:hyperlink w:anchor="_Toc421663724">
        <w:r>
          <w:rPr>
            <w:webHidden/>
            <w:rStyle w:val="IndexLink"/>
            <w:vanish/>
            <w:u w:val="none"/>
            <w:lang w:val="uk-UA"/>
          </w:rPr>
          <w:t>3.3 Умови експлуатації</w:t>
        </w:r>
        <w:r>
          <w:rPr>
            <w:webHidden/>
          </w:rPr>
          <w:fldChar w:fldCharType="begin"/>
        </w:r>
        <w:r>
          <w:rPr>
            <w:webHidden/>
          </w:rPr>
          <w:instrText>PAGEREF _Toc421663724 \h</w:instrText>
        </w:r>
        <w:r>
          <w:rPr>
            <w:webHidden/>
          </w:rPr>
          <w:fldChar w:fldCharType="separate"/>
        </w:r>
        <w:r>
          <w:rPr>
            <w:rStyle w:val="IndexLink"/>
            <w:vanish/>
            <w:u w:val="none"/>
            <w:lang w:val="uk-UA"/>
          </w:rPr>
          <w:fldChar w:fldCharType="begin"/>
        </w:r>
        <w:r>
          <w:rPr>
            <w:webHidden/>
          </w:rPr>
          <w:fldChar w:fldCharType="end"/>
        </w:r>
        <w:r>
          <w:instrText> PAGEREF _Toc421663724 \h </w:instrText>
        </w:r>
        <w:r>
          <w:fldChar w:fldCharType="separate"/>
        </w:r>
        <w:r>
          <w:t>8</w:t>
        </w:r>
        <w:r>
          <w:fldChar w:fldCharType="end"/>
        </w:r>
      </w:hyperlink>
    </w:p>
    <w:p>
      <w:pPr>
        <w:pStyle w:val="Contents2"/>
        <w:spacing w:lineRule="auto" w:line="360"/>
        <w:rPr/>
      </w:pPr>
      <w:r>
        <w:rPr>
          <w:u w:val="none"/>
          <w:lang w:val="uk-UA"/>
        </w:rPr>
        <w:tab/>
      </w:r>
      <w:hyperlink w:anchor="_Toc421663725">
        <w:r>
          <w:rPr>
            <w:webHidden/>
            <w:rStyle w:val="IndexLink"/>
            <w:vanish/>
            <w:u w:val="none"/>
            <w:lang w:val="uk-UA"/>
          </w:rPr>
          <w:t>3.4 Вимоги до складу та параметрів технічних засобів</w:t>
        </w:r>
        <w:r>
          <w:rPr>
            <w:webHidden/>
          </w:rPr>
          <w:fldChar w:fldCharType="begin"/>
        </w:r>
        <w:r>
          <w:rPr>
            <w:webHidden/>
          </w:rPr>
          <w:instrText>PAGEREF _Toc421663725 \h</w:instrText>
        </w:r>
        <w:r>
          <w:rPr>
            <w:webHidden/>
          </w:rPr>
          <w:fldChar w:fldCharType="separate"/>
        </w:r>
        <w:r>
          <w:rPr>
            <w:rStyle w:val="IndexLink"/>
            <w:vanish/>
            <w:u w:val="none"/>
            <w:lang w:val="uk-UA"/>
          </w:rPr>
          <w:fldChar w:fldCharType="begin"/>
        </w:r>
        <w:r>
          <w:rPr>
            <w:webHidden/>
          </w:rPr>
          <w:fldChar w:fldCharType="end"/>
        </w:r>
        <w:r>
          <w:instrText> PAGEREF _Toc421663725 \h </w:instrText>
        </w:r>
        <w:r>
          <w:fldChar w:fldCharType="separate"/>
        </w:r>
        <w:r>
          <w:t>8</w:t>
        </w:r>
        <w:r>
          <w:fldChar w:fldCharType="end"/>
        </w:r>
      </w:hyperlink>
    </w:p>
    <w:p>
      <w:pPr>
        <w:pStyle w:val="Contents2"/>
        <w:spacing w:lineRule="auto" w:line="360"/>
        <w:rPr/>
      </w:pPr>
      <w:r>
        <w:rPr>
          <w:u w:val="none"/>
          <w:lang w:val="uk-UA"/>
        </w:rPr>
        <w:tab/>
      </w:r>
      <w:hyperlink w:anchor="_Toc421663726">
        <w:r>
          <w:rPr>
            <w:webHidden/>
            <w:rStyle w:val="IndexLink"/>
            <w:vanish/>
            <w:u w:val="none"/>
            <w:lang w:val="uk-UA"/>
          </w:rPr>
          <w:t>3.5 Вимоги до інформаційної та програмної сумісності</w:t>
        </w:r>
        <w:r>
          <w:rPr>
            <w:webHidden/>
          </w:rPr>
          <w:fldChar w:fldCharType="begin"/>
        </w:r>
        <w:r>
          <w:rPr>
            <w:webHidden/>
          </w:rPr>
          <w:instrText>PAGEREF _Toc421663726 \h</w:instrText>
        </w:r>
        <w:r>
          <w:rPr>
            <w:webHidden/>
          </w:rPr>
          <w:fldChar w:fldCharType="separate"/>
        </w:r>
        <w:r>
          <w:rPr>
            <w:rStyle w:val="IndexLink"/>
            <w:vanish/>
            <w:u w:val="none"/>
            <w:lang w:val="uk-UA"/>
          </w:rPr>
          <w:fldChar w:fldCharType="begin"/>
        </w:r>
        <w:r>
          <w:rPr>
            <w:webHidden/>
          </w:rPr>
          <w:fldChar w:fldCharType="end"/>
        </w:r>
        <w:r>
          <w:instrText> PAGEREF _Toc421663726 \h </w:instrText>
        </w:r>
        <w:r>
          <w:fldChar w:fldCharType="separate"/>
        </w:r>
        <w:r>
          <w:t>9</w:t>
        </w:r>
        <w:r>
          <w:fldChar w:fldCharType="end"/>
        </w:r>
      </w:hyperlink>
    </w:p>
    <w:p>
      <w:pPr>
        <w:pStyle w:val="Contents2"/>
        <w:spacing w:lineRule="auto" w:line="360"/>
        <w:rPr/>
      </w:pPr>
      <w:r>
        <w:rPr>
          <w:u w:val="none"/>
          <w:lang w:val="uk-UA"/>
        </w:rPr>
        <w:tab/>
      </w:r>
      <w:hyperlink w:anchor="_Toc421663727">
        <w:r>
          <w:rPr>
            <w:webHidden/>
            <w:rStyle w:val="IndexLink"/>
            <w:vanish/>
            <w:u w:val="none"/>
            <w:lang w:val="uk-UA"/>
          </w:rPr>
          <w:t>3.6 Вимоги до маркування та упаковки</w:t>
        </w:r>
        <w:r>
          <w:rPr>
            <w:webHidden/>
          </w:rPr>
          <w:fldChar w:fldCharType="begin"/>
        </w:r>
        <w:r>
          <w:rPr>
            <w:webHidden/>
          </w:rPr>
          <w:instrText>PAGEREF _Toc421663727 \h</w:instrText>
        </w:r>
        <w:r>
          <w:rPr>
            <w:webHidden/>
          </w:rPr>
          <w:fldChar w:fldCharType="separate"/>
        </w:r>
        <w:r>
          <w:rPr>
            <w:rStyle w:val="IndexLink"/>
            <w:vanish/>
            <w:u w:val="none"/>
            <w:lang w:val="uk-UA"/>
          </w:rPr>
          <w:fldChar w:fldCharType="begin"/>
        </w:r>
        <w:r>
          <w:rPr>
            <w:webHidden/>
          </w:rPr>
          <w:fldChar w:fldCharType="end"/>
        </w:r>
        <w:r>
          <w:instrText> PAGEREF _Toc421663727 \h </w:instrText>
        </w:r>
        <w:r>
          <w:fldChar w:fldCharType="separate"/>
        </w:r>
        <w:r>
          <w:t>9</w:t>
        </w:r>
        <w:r>
          <w:fldChar w:fldCharType="end"/>
        </w:r>
      </w:hyperlink>
    </w:p>
    <w:p>
      <w:pPr>
        <w:pStyle w:val="Contents2"/>
        <w:spacing w:lineRule="auto" w:line="360"/>
        <w:rPr/>
      </w:pPr>
      <w:r>
        <w:rPr>
          <w:u w:val="none"/>
          <w:lang w:val="uk-UA"/>
        </w:rPr>
        <w:tab/>
      </w:r>
      <w:hyperlink w:anchor="_Toc421663728">
        <w:r>
          <w:rPr>
            <w:webHidden/>
            <w:rStyle w:val="IndexLink"/>
            <w:vanish/>
            <w:u w:val="none"/>
            <w:lang w:val="uk-UA"/>
          </w:rPr>
          <w:t>3.7 Вимоги до транспортування та зберігання</w:t>
        </w:r>
        <w:r>
          <w:rPr>
            <w:webHidden/>
          </w:rPr>
          <w:fldChar w:fldCharType="begin"/>
        </w:r>
        <w:r>
          <w:rPr>
            <w:webHidden/>
          </w:rPr>
          <w:instrText>PAGEREF _Toc421663728 \h</w:instrText>
        </w:r>
        <w:r>
          <w:rPr>
            <w:webHidden/>
          </w:rPr>
          <w:fldChar w:fldCharType="separate"/>
        </w:r>
        <w:r>
          <w:rPr>
            <w:rStyle w:val="IndexLink"/>
            <w:vanish/>
            <w:u w:val="none"/>
            <w:lang w:val="uk-UA"/>
          </w:rPr>
          <w:fldChar w:fldCharType="begin"/>
        </w:r>
        <w:r>
          <w:rPr>
            <w:webHidden/>
          </w:rPr>
          <w:fldChar w:fldCharType="end"/>
        </w:r>
        <w:r>
          <w:instrText> PAGEREF _Toc421663728 \h </w:instrText>
        </w:r>
        <w:r>
          <w:fldChar w:fldCharType="separate"/>
        </w:r>
        <w:r>
          <w:t>9</w:t>
        </w:r>
        <w:r>
          <w:fldChar w:fldCharType="end"/>
        </w:r>
      </w:hyperlink>
    </w:p>
    <w:p>
      <w:pPr>
        <w:pStyle w:val="Contents1"/>
        <w:spacing w:before="0" w:after="0"/>
        <w:rPr/>
      </w:pPr>
      <w:hyperlink w:anchor="_Toc421663729">
        <w:r>
          <w:rPr>
            <w:webHidden/>
            <w:rStyle w:val="IndexLink"/>
            <w:vanish/>
            <w:u w:val="none"/>
            <w:lang w:val="uk-UA"/>
          </w:rPr>
          <w:t>4  Вимоги до програмної документації</w:t>
        </w:r>
        <w:r>
          <w:rPr>
            <w:webHidden/>
          </w:rPr>
          <w:fldChar w:fldCharType="begin"/>
        </w:r>
        <w:r>
          <w:rPr>
            <w:webHidden/>
          </w:rPr>
          <w:instrText>PAGEREF _Toc421663729 \h</w:instrText>
        </w:r>
        <w:r>
          <w:rPr>
            <w:webHidden/>
          </w:rPr>
          <w:fldChar w:fldCharType="separate"/>
        </w:r>
        <w:r>
          <w:rPr>
            <w:rStyle w:val="IndexLink"/>
            <w:vanish/>
            <w:u w:val="none"/>
            <w:lang w:val="uk-UA"/>
          </w:rPr>
          <w:fldChar w:fldCharType="begin"/>
        </w:r>
        <w:r>
          <w:rPr>
            <w:webHidden/>
          </w:rPr>
          <w:fldChar w:fldCharType="end"/>
        </w:r>
        <w:r>
          <w:instrText> PAGEREF _Toc421663729 \h </w:instrText>
        </w:r>
        <w:r>
          <w:fldChar w:fldCharType="separate"/>
        </w:r>
        <w:r>
          <w:t>9</w:t>
        </w:r>
        <w:r>
          <w:fldChar w:fldCharType="end"/>
        </w:r>
      </w:hyperlink>
    </w:p>
    <w:p>
      <w:pPr>
        <w:pStyle w:val="Contents1"/>
        <w:spacing w:before="0" w:after="0"/>
        <w:rPr/>
      </w:pPr>
      <w:hyperlink w:anchor="_Toc421663730">
        <w:r>
          <w:rPr>
            <w:webHidden/>
            <w:rStyle w:val="IndexLink"/>
            <w:vanish/>
            <w:u w:val="none"/>
            <w:lang w:val="uk-UA" w:eastAsia="uk-UA"/>
          </w:rPr>
          <w:t>5 Техніко-економічні показники</w:t>
        </w:r>
        <w:r>
          <w:rPr>
            <w:webHidden/>
          </w:rPr>
          <w:fldChar w:fldCharType="begin"/>
        </w:r>
        <w:r>
          <w:rPr>
            <w:webHidden/>
          </w:rPr>
          <w:instrText>PAGEREF _Toc421663730 \h</w:instrText>
        </w:r>
        <w:r>
          <w:rPr>
            <w:webHidden/>
          </w:rPr>
          <w:fldChar w:fldCharType="separate"/>
        </w:r>
        <w:r>
          <w:rPr>
            <w:rStyle w:val="IndexLink"/>
            <w:vanish/>
            <w:u w:val="none"/>
            <w:lang w:val="uk-UA" w:eastAsia="uk-UA"/>
          </w:rPr>
          <w:fldChar w:fldCharType="begin"/>
        </w:r>
        <w:r>
          <w:rPr>
            <w:webHidden/>
          </w:rPr>
          <w:fldChar w:fldCharType="end"/>
        </w:r>
        <w:r>
          <w:instrText> PAGEREF _Toc421663730 \h </w:instrText>
        </w:r>
        <w:r>
          <w:fldChar w:fldCharType="separate"/>
        </w:r>
        <w:r>
          <w:t>11</w:t>
        </w:r>
        <w:r>
          <w:fldChar w:fldCharType="end"/>
        </w:r>
      </w:hyperlink>
    </w:p>
    <w:p>
      <w:pPr>
        <w:pStyle w:val="Contents2"/>
        <w:spacing w:lineRule="auto" w:line="360"/>
        <w:rPr/>
      </w:pPr>
      <w:r>
        <w:rPr>
          <w:u w:val="none"/>
          <w:lang w:val="uk-UA"/>
        </w:rPr>
        <w:tab/>
      </w:r>
      <w:hyperlink w:anchor="_Toc421663731">
        <w:r>
          <w:rPr>
            <w:webHidden/>
            <w:rStyle w:val="IndexLink"/>
            <w:vanish/>
            <w:u w:val="none"/>
            <w:lang w:val="uk-UA"/>
          </w:rPr>
          <w:t>5.1 Загальні положення</w:t>
        </w:r>
        <w:r>
          <w:rPr>
            <w:webHidden/>
          </w:rPr>
          <w:fldChar w:fldCharType="begin"/>
        </w:r>
        <w:r>
          <w:rPr>
            <w:webHidden/>
          </w:rPr>
          <w:instrText>PAGEREF _Toc421663731 \h</w:instrText>
        </w:r>
        <w:r>
          <w:rPr>
            <w:webHidden/>
          </w:rPr>
          <w:fldChar w:fldCharType="separate"/>
        </w:r>
        <w:r>
          <w:rPr>
            <w:rStyle w:val="IndexLink"/>
            <w:vanish/>
            <w:u w:val="none"/>
            <w:lang w:val="uk-UA"/>
          </w:rPr>
          <w:fldChar w:fldCharType="begin"/>
        </w:r>
        <w:r>
          <w:rPr>
            <w:webHidden/>
          </w:rPr>
          <w:fldChar w:fldCharType="end"/>
        </w:r>
        <w:r>
          <w:instrText> PAGEREF _Toc421663731 \h </w:instrText>
        </w:r>
        <w:r>
          <w:fldChar w:fldCharType="separate"/>
        </w:r>
        <w:r>
          <w:t>11</w:t>
        </w:r>
        <w:r>
          <w:fldChar w:fldCharType="end"/>
        </w:r>
      </w:hyperlink>
    </w:p>
    <w:p>
      <w:pPr>
        <w:pStyle w:val="Contents2"/>
        <w:spacing w:lineRule="auto" w:line="360"/>
        <w:rPr/>
      </w:pPr>
      <w:r>
        <w:rPr>
          <w:u w:val="none"/>
          <w:lang w:val="uk-UA"/>
        </w:rPr>
        <w:tab/>
      </w:r>
      <w:hyperlink w:anchor="_Toc421663732">
        <w:r>
          <w:rPr>
            <w:webHidden/>
            <w:rStyle w:val="IndexLink"/>
            <w:vanish/>
            <w:u w:val="none"/>
            <w:lang w:val="uk-UA"/>
          </w:rPr>
          <w:t xml:space="preserve">5.2 </w:t>
        </w:r>
        <w:r>
          <w:rPr>
            <w:rStyle w:val="IndexLink"/>
            <w:u w:val="none"/>
          </w:rPr>
          <w:t>Розрахунок основної заробітної плати</w:t>
        </w:r>
        <w:r>
          <w:rPr>
            <w:webHidden/>
          </w:rPr>
          <w:fldChar w:fldCharType="begin"/>
        </w:r>
        <w:r>
          <w:rPr>
            <w:webHidden/>
          </w:rPr>
          <w:instrText>PAGEREF _Toc421663732 \h</w:instrText>
        </w:r>
        <w:r>
          <w:rPr>
            <w:webHidden/>
          </w:rPr>
          <w:fldChar w:fldCharType="separate"/>
        </w:r>
        <w:r>
          <w:rPr>
            <w:rStyle w:val="IndexLink"/>
            <w:vanish/>
            <w:u w:val="none"/>
          </w:rPr>
          <w:fldChar w:fldCharType="begin"/>
        </w:r>
        <w:r>
          <w:rPr>
            <w:webHidden/>
          </w:rPr>
          <w:fldChar w:fldCharType="end"/>
        </w:r>
        <w:r>
          <w:instrText> PAGEREF _Toc421663732 \h </w:instrText>
        </w:r>
        <w:r>
          <w:fldChar w:fldCharType="separate"/>
        </w:r>
        <w:r>
          <w:t>12</w:t>
        </w:r>
        <w:r>
          <w:fldChar w:fldCharType="end"/>
        </w:r>
      </w:hyperlink>
    </w:p>
    <w:p>
      <w:pPr>
        <w:pStyle w:val="Contents2"/>
        <w:spacing w:lineRule="auto" w:line="360"/>
        <w:rPr/>
      </w:pPr>
      <w:r>
        <w:rPr>
          <w:u w:val="none"/>
          <w:lang w:val="uk-UA"/>
        </w:rPr>
        <w:tab/>
      </w:r>
      <w:hyperlink w:anchor="_Toc421663733">
        <w:r>
          <w:rPr>
            <w:webHidden/>
            <w:rStyle w:val="IndexLink"/>
            <w:vanish/>
            <w:u w:val="none"/>
          </w:rPr>
          <w:t>5.3 Розрахунок соціальних потреб</w:t>
        </w:r>
        <w:r>
          <w:rPr>
            <w:webHidden/>
          </w:rPr>
          <w:fldChar w:fldCharType="begin"/>
        </w:r>
        <w:r>
          <w:rPr>
            <w:webHidden/>
          </w:rPr>
          <w:instrText>PAGEREF _Toc421663733 \h</w:instrText>
        </w:r>
        <w:r>
          <w:rPr>
            <w:webHidden/>
          </w:rPr>
          <w:fldChar w:fldCharType="separate"/>
        </w:r>
        <w:r>
          <w:rPr>
            <w:rStyle w:val="IndexLink"/>
            <w:vanish/>
            <w:u w:val="none"/>
          </w:rPr>
          <w:fldChar w:fldCharType="begin"/>
        </w:r>
        <w:r>
          <w:rPr>
            <w:webHidden/>
          </w:rPr>
          <w:fldChar w:fldCharType="end"/>
        </w:r>
        <w:r>
          <w:instrText> PAGEREF _Toc421663733 \h </w:instrText>
        </w:r>
        <w:r>
          <w:fldChar w:fldCharType="separate"/>
        </w:r>
        <w:r>
          <w:t>12</w:t>
        </w:r>
        <w:r>
          <w:fldChar w:fldCharType="end"/>
        </w:r>
      </w:hyperlink>
    </w:p>
    <w:p>
      <w:pPr>
        <w:pStyle w:val="Contents2"/>
        <w:spacing w:lineRule="auto" w:line="360"/>
        <w:rPr/>
      </w:pPr>
      <w:r>
        <w:rPr>
          <w:u w:val="none"/>
          <w:lang w:val="uk-UA"/>
        </w:rPr>
        <w:tab/>
      </w:r>
      <w:hyperlink w:anchor="_Toc421663734">
        <w:r>
          <w:rPr>
            <w:webHidden/>
            <w:rStyle w:val="IndexLink"/>
            <w:vanish/>
            <w:u w:val="none"/>
          </w:rPr>
          <w:t>5.4 Розрахунок накладних витрат</w:t>
        </w:r>
        <w:r>
          <w:rPr>
            <w:webHidden/>
          </w:rPr>
          <w:fldChar w:fldCharType="begin"/>
        </w:r>
        <w:r>
          <w:rPr>
            <w:webHidden/>
          </w:rPr>
          <w:instrText>PAGEREF _Toc421663734 \h</w:instrText>
        </w:r>
        <w:r>
          <w:rPr>
            <w:webHidden/>
          </w:rPr>
          <w:fldChar w:fldCharType="separate"/>
        </w:r>
        <w:r>
          <w:rPr>
            <w:rStyle w:val="IndexLink"/>
            <w:vanish/>
            <w:u w:val="none"/>
          </w:rPr>
          <w:fldChar w:fldCharType="begin"/>
        </w:r>
        <w:r>
          <w:rPr>
            <w:webHidden/>
          </w:rPr>
          <w:fldChar w:fldCharType="end"/>
        </w:r>
        <w:r>
          <w:instrText> PAGEREF _Toc421663734 \h </w:instrText>
        </w:r>
        <w:r>
          <w:fldChar w:fldCharType="separate"/>
        </w:r>
        <w:r>
          <w:t>13</w:t>
        </w:r>
        <w:r>
          <w:fldChar w:fldCharType="end"/>
        </w:r>
      </w:hyperlink>
    </w:p>
    <w:p>
      <w:pPr>
        <w:pStyle w:val="Contents2"/>
        <w:spacing w:lineRule="auto" w:line="360"/>
        <w:rPr/>
      </w:pPr>
      <w:r>
        <w:rPr>
          <w:u w:val="none"/>
          <w:lang w:val="uk-UA"/>
        </w:rPr>
        <w:tab/>
      </w:r>
      <w:hyperlink w:anchor="_Toc421663735">
        <w:r>
          <w:rPr>
            <w:webHidden/>
            <w:rStyle w:val="IndexLink"/>
            <w:vanish/>
            <w:u w:val="none"/>
          </w:rPr>
          <w:t>5.5 Розрахунок витрат на електроенергію</w:t>
        </w:r>
        <w:r>
          <w:rPr>
            <w:webHidden/>
          </w:rPr>
          <w:fldChar w:fldCharType="begin"/>
        </w:r>
        <w:r>
          <w:rPr>
            <w:webHidden/>
          </w:rPr>
          <w:instrText>PAGEREF _Toc421663735 \h</w:instrText>
        </w:r>
        <w:r>
          <w:rPr>
            <w:webHidden/>
          </w:rPr>
          <w:fldChar w:fldCharType="separate"/>
        </w:r>
        <w:r>
          <w:rPr>
            <w:rStyle w:val="IndexLink"/>
            <w:vanish/>
            <w:u w:val="none"/>
          </w:rPr>
          <w:fldChar w:fldCharType="begin"/>
        </w:r>
        <w:r>
          <w:rPr>
            <w:webHidden/>
          </w:rPr>
          <w:fldChar w:fldCharType="end"/>
        </w:r>
        <w:r>
          <w:instrText> PAGEREF _Toc421663735 \h </w:instrText>
        </w:r>
        <w:r>
          <w:fldChar w:fldCharType="separate"/>
        </w:r>
        <w:r>
          <w:t>13</w:t>
        </w:r>
        <w:r>
          <w:fldChar w:fldCharType="end"/>
        </w:r>
      </w:hyperlink>
    </w:p>
    <w:p>
      <w:pPr>
        <w:pStyle w:val="Contents2"/>
        <w:spacing w:lineRule="auto" w:line="360"/>
        <w:rPr/>
      </w:pPr>
      <w:r>
        <w:rPr>
          <w:u w:val="none"/>
          <w:lang w:val="uk-UA"/>
        </w:rPr>
        <w:tab/>
      </w:r>
      <w:hyperlink w:anchor="_Toc421663736">
        <w:r>
          <w:rPr>
            <w:webHidden/>
            <w:rStyle w:val="IndexLink"/>
            <w:vanish/>
            <w:u w:val="none"/>
            <w:lang w:val="uk-UA"/>
          </w:rPr>
          <w:t>5.6 Розрахунок витрат на витратні матеріали</w:t>
        </w:r>
        <w:r>
          <w:rPr>
            <w:webHidden/>
          </w:rPr>
          <w:fldChar w:fldCharType="begin"/>
        </w:r>
        <w:r>
          <w:rPr>
            <w:webHidden/>
          </w:rPr>
          <w:instrText>PAGEREF _Toc421663736 \h</w:instrText>
        </w:r>
        <w:r>
          <w:rPr>
            <w:webHidden/>
          </w:rPr>
          <w:fldChar w:fldCharType="separate"/>
        </w:r>
        <w:r>
          <w:rPr>
            <w:rStyle w:val="IndexLink"/>
            <w:vanish/>
            <w:u w:val="none"/>
            <w:lang w:val="uk-UA"/>
          </w:rPr>
          <w:fldChar w:fldCharType="begin"/>
        </w:r>
        <w:r>
          <w:rPr>
            <w:webHidden/>
          </w:rPr>
          <w:fldChar w:fldCharType="end"/>
        </w:r>
        <w:r>
          <w:instrText> PAGEREF _Toc421663736 \h </w:instrText>
        </w:r>
        <w:r>
          <w:fldChar w:fldCharType="separate"/>
        </w:r>
        <w:r>
          <w:t>14</w:t>
        </w:r>
        <w:r>
          <w:fldChar w:fldCharType="end"/>
        </w:r>
      </w:hyperlink>
    </w:p>
    <w:p>
      <w:pPr>
        <w:pStyle w:val="Contents2"/>
        <w:spacing w:lineRule="auto" w:line="360"/>
        <w:rPr/>
      </w:pPr>
      <w:r>
        <w:rPr>
          <w:u w:val="none"/>
          <w:lang w:val="uk-UA"/>
        </w:rPr>
        <w:tab/>
      </w:r>
      <w:hyperlink w:anchor="_Toc421663737">
        <w:r>
          <w:rPr>
            <w:webHidden/>
            <w:rStyle w:val="IndexLink"/>
            <w:vanish/>
            <w:u w:val="none"/>
          </w:rPr>
          <w:t>5.7 Розрахунок заробітної плати ремонтника</w:t>
        </w:r>
        <w:r>
          <w:rPr>
            <w:webHidden/>
          </w:rPr>
          <w:fldChar w:fldCharType="begin"/>
        </w:r>
        <w:r>
          <w:rPr>
            <w:webHidden/>
          </w:rPr>
          <w:instrText>PAGEREF _Toc421663737 \h</w:instrText>
        </w:r>
        <w:r>
          <w:rPr>
            <w:webHidden/>
          </w:rPr>
          <w:fldChar w:fldCharType="separate"/>
        </w:r>
        <w:r>
          <w:rPr>
            <w:rStyle w:val="IndexLink"/>
            <w:vanish/>
            <w:u w:val="none"/>
          </w:rPr>
          <w:fldChar w:fldCharType="begin"/>
        </w:r>
        <w:r>
          <w:rPr>
            <w:webHidden/>
          </w:rPr>
          <w:fldChar w:fldCharType="end"/>
        </w:r>
        <w:r>
          <w:instrText> PAGEREF _Toc421663737 \h </w:instrText>
        </w:r>
        <w:r>
          <w:fldChar w:fldCharType="separate"/>
        </w:r>
        <w:r>
          <w:t>14</w:t>
        </w:r>
        <w:r>
          <w:fldChar w:fldCharType="end"/>
        </w:r>
      </w:hyperlink>
    </w:p>
    <w:p>
      <w:pPr>
        <w:pStyle w:val="Contents2"/>
        <w:spacing w:lineRule="auto" w:line="360"/>
        <w:rPr/>
      </w:pPr>
      <w:r>
        <w:rPr>
          <w:u w:val="none"/>
          <w:lang w:val="uk-UA"/>
        </w:rPr>
        <w:tab/>
      </w:r>
      <w:hyperlink w:anchor="_Toc421663738">
        <w:r>
          <w:rPr>
            <w:webHidden/>
            <w:rStyle w:val="IndexLink"/>
            <w:vanish/>
            <w:u w:val="none"/>
          </w:rPr>
          <w:t>5.8 Розрахунок витрат на комплектуючи вироби</w:t>
        </w:r>
        <w:r>
          <w:rPr>
            <w:webHidden/>
          </w:rPr>
          <w:fldChar w:fldCharType="begin"/>
        </w:r>
        <w:r>
          <w:rPr>
            <w:webHidden/>
          </w:rPr>
          <w:instrText>PAGEREF _Toc421663738 \h</w:instrText>
        </w:r>
        <w:r>
          <w:rPr>
            <w:webHidden/>
          </w:rPr>
          <w:fldChar w:fldCharType="separate"/>
        </w:r>
        <w:r>
          <w:rPr>
            <w:rStyle w:val="IndexLink"/>
            <w:vanish/>
            <w:u w:val="none"/>
          </w:rPr>
          <w:fldChar w:fldCharType="begin"/>
        </w:r>
        <w:r>
          <w:rPr>
            <w:webHidden/>
          </w:rPr>
          <w:fldChar w:fldCharType="end"/>
        </w:r>
        <w:r>
          <w:instrText> PAGEREF _Toc421663738 \h </w:instrText>
        </w:r>
        <w:r>
          <w:fldChar w:fldCharType="separate"/>
        </w:r>
        <w:r>
          <w:t>15</w:t>
        </w:r>
        <w:r>
          <w:fldChar w:fldCharType="end"/>
        </w:r>
      </w:hyperlink>
    </w:p>
    <w:p>
      <w:pPr>
        <w:pStyle w:val="Contents2"/>
        <w:spacing w:lineRule="auto" w:line="360"/>
        <w:rPr/>
      </w:pPr>
      <w:r>
        <w:rPr>
          <w:u w:val="none"/>
          <w:lang w:val="uk-UA"/>
        </w:rPr>
        <w:tab/>
      </w:r>
      <w:hyperlink w:anchor="_Toc421663739">
        <w:r>
          <w:rPr>
            <w:webHidden/>
            <w:rStyle w:val="IndexLink"/>
            <w:vanish/>
            <w:u w:val="none"/>
          </w:rPr>
          <w:t>5.9 Розрахунок амортизаційних відрахувань на персональний комп’ютер</w:t>
        </w:r>
        <w:r>
          <w:rPr>
            <w:webHidden/>
          </w:rPr>
          <w:fldChar w:fldCharType="begin"/>
        </w:r>
        <w:r>
          <w:rPr>
            <w:webHidden/>
          </w:rPr>
          <w:instrText>PAGEREF _Toc421663739 \h</w:instrText>
        </w:r>
        <w:r>
          <w:rPr>
            <w:webHidden/>
          </w:rPr>
          <w:fldChar w:fldCharType="separate"/>
        </w:r>
        <w:r>
          <w:rPr>
            <w:rStyle w:val="IndexLink"/>
            <w:vanish/>
            <w:u w:val="none"/>
          </w:rPr>
          <w:fldChar w:fldCharType="begin"/>
        </w:r>
        <w:r>
          <w:rPr>
            <w:webHidden/>
          </w:rPr>
          <w:fldChar w:fldCharType="end"/>
        </w:r>
        <w:r>
          <w:instrText> PAGEREF _Toc421663739 \h </w:instrText>
        </w:r>
        <w:r>
          <w:fldChar w:fldCharType="separate"/>
        </w:r>
        <w:r>
          <w:t>15</w:t>
        </w:r>
        <w:r>
          <w:fldChar w:fldCharType="end"/>
        </w:r>
      </w:hyperlink>
    </w:p>
    <w:p>
      <w:pPr>
        <w:pStyle w:val="Contents2"/>
        <w:spacing w:lineRule="auto" w:line="360"/>
        <w:rPr/>
      </w:pPr>
      <w:r>
        <w:rPr>
          <w:u w:val="none"/>
          <w:lang w:val="uk-UA"/>
        </w:rPr>
        <w:tab/>
      </w:r>
      <w:hyperlink w:anchor="_Toc421663740">
        <w:r>
          <w:rPr>
            <w:webHidden/>
            <w:rStyle w:val="IndexLink"/>
            <w:vanish/>
            <w:u w:val="none"/>
          </w:rPr>
          <w:t>5.10 Розрахунок сумарних експлуатаційних витрат</w:t>
        </w:r>
        <w:r>
          <w:rPr>
            <w:webHidden/>
          </w:rPr>
          <w:fldChar w:fldCharType="begin"/>
        </w:r>
        <w:r>
          <w:rPr>
            <w:webHidden/>
          </w:rPr>
          <w:instrText>PAGEREF _Toc421663740 \h</w:instrText>
        </w:r>
        <w:r>
          <w:rPr>
            <w:webHidden/>
          </w:rPr>
          <w:fldChar w:fldCharType="separate"/>
        </w:r>
        <w:r>
          <w:rPr>
            <w:rStyle w:val="IndexLink"/>
            <w:vanish/>
            <w:u w:val="none"/>
          </w:rPr>
          <w:fldChar w:fldCharType="begin"/>
        </w:r>
        <w:r>
          <w:rPr>
            <w:webHidden/>
          </w:rPr>
          <w:fldChar w:fldCharType="end"/>
        </w:r>
        <w:r>
          <w:instrText> PAGEREF _Toc421663740 \h </w:instrText>
        </w:r>
        <w:r>
          <w:fldChar w:fldCharType="separate"/>
        </w:r>
        <w:r>
          <w:t>16</w:t>
        </w:r>
        <w:r>
          <w:fldChar w:fldCharType="end"/>
        </w:r>
      </w:hyperlink>
    </w:p>
    <w:p>
      <w:pPr>
        <w:pStyle w:val="Contents2"/>
        <w:spacing w:lineRule="auto" w:line="360"/>
        <w:rPr/>
      </w:pPr>
      <w:r>
        <w:rPr>
          <w:u w:val="none"/>
          <w:lang w:val="uk-UA"/>
        </w:rPr>
        <w:tab/>
      </w:r>
      <w:hyperlink w:anchor="_Toc421663741">
        <w:r>
          <w:rPr>
            <w:webHidden/>
            <w:rStyle w:val="IndexLink"/>
            <w:vanish/>
            <w:u w:val="none"/>
          </w:rPr>
          <w:t>5.11 Розрахунок витрат на створення програмного продукту</w:t>
        </w:r>
        <w:r>
          <w:rPr>
            <w:webHidden/>
          </w:rPr>
          <w:fldChar w:fldCharType="begin"/>
        </w:r>
        <w:r>
          <w:rPr>
            <w:webHidden/>
          </w:rPr>
          <w:instrText>PAGEREF _Toc421663741 \h</w:instrText>
        </w:r>
        <w:r>
          <w:rPr>
            <w:webHidden/>
          </w:rPr>
          <w:fldChar w:fldCharType="separate"/>
        </w:r>
        <w:r>
          <w:rPr>
            <w:rStyle w:val="IndexLink"/>
            <w:vanish/>
            <w:u w:val="none"/>
          </w:rPr>
          <w:fldChar w:fldCharType="begin"/>
        </w:r>
        <w:r>
          <w:rPr>
            <w:webHidden/>
          </w:rPr>
          <w:fldChar w:fldCharType="end"/>
        </w:r>
        <w:r>
          <w:instrText> PAGEREF _Toc421663741 \h </w:instrText>
        </w:r>
        <w:r>
          <w:fldChar w:fldCharType="separate"/>
        </w:r>
        <w:r>
          <w:t>17</w:t>
        </w:r>
        <w:r>
          <w:fldChar w:fldCharType="end"/>
        </w:r>
      </w:hyperlink>
    </w:p>
    <w:p>
      <w:pPr>
        <w:pStyle w:val="Contents1"/>
        <w:spacing w:before="0" w:after="0"/>
        <w:rPr/>
      </w:pPr>
      <w:hyperlink w:anchor="_Toc421663742">
        <w:r>
          <w:rPr>
            <w:webHidden/>
            <w:rStyle w:val="IndexLink"/>
            <w:vanish/>
            <w:u w:val="none"/>
          </w:rPr>
          <w:t>6 Стадії та етапи розробки</w:t>
        </w:r>
        <w:r>
          <w:rPr>
            <w:webHidden/>
          </w:rPr>
          <w:fldChar w:fldCharType="begin"/>
        </w:r>
        <w:r>
          <w:rPr>
            <w:webHidden/>
          </w:rPr>
          <w:instrText>PAGEREF _Toc421663742 \h</w:instrText>
        </w:r>
        <w:r>
          <w:rPr>
            <w:webHidden/>
          </w:rPr>
          <w:fldChar w:fldCharType="separate"/>
        </w:r>
        <w:r>
          <w:rPr>
            <w:rStyle w:val="IndexLink"/>
            <w:vanish/>
            <w:u w:val="none"/>
          </w:rPr>
          <w:fldChar w:fldCharType="begin"/>
        </w:r>
        <w:r>
          <w:rPr>
            <w:webHidden/>
          </w:rPr>
          <w:fldChar w:fldCharType="end"/>
        </w:r>
        <w:r>
          <w:instrText> PAGEREF _Toc421663742 \h </w:instrText>
        </w:r>
        <w:r>
          <w:fldChar w:fldCharType="separate"/>
        </w:r>
        <w:r>
          <w:t>18</w:t>
        </w:r>
        <w:r>
          <w:fldChar w:fldCharType="end"/>
        </w:r>
      </w:hyperlink>
    </w:p>
    <w:p>
      <w:pPr>
        <w:pStyle w:val="Contents1"/>
        <w:spacing w:before="0" w:after="0"/>
        <w:rPr/>
      </w:pPr>
      <w:hyperlink w:anchor="_Toc421663743">
        <w:r>
          <w:rPr>
            <w:webHidden/>
            <w:rStyle w:val="IndexLink"/>
            <w:vanish/>
            <w:u w:val="none"/>
            <w:lang w:val="uk-UA"/>
          </w:rPr>
          <w:t>7 Порядок контролю та прийому</w:t>
        </w:r>
        <w:r>
          <w:rPr>
            <w:webHidden/>
          </w:rPr>
          <w:fldChar w:fldCharType="begin"/>
        </w:r>
        <w:r>
          <w:rPr>
            <w:webHidden/>
          </w:rPr>
          <w:instrText>PAGEREF _Toc421663743 \h</w:instrText>
        </w:r>
        <w:r>
          <w:rPr>
            <w:webHidden/>
          </w:rPr>
          <w:fldChar w:fldCharType="separate"/>
        </w:r>
        <w:r>
          <w:rPr>
            <w:rStyle w:val="IndexLink"/>
            <w:vanish/>
            <w:u w:val="none"/>
            <w:lang w:val="uk-UA"/>
          </w:rPr>
          <w:fldChar w:fldCharType="begin"/>
        </w:r>
        <w:r>
          <w:rPr>
            <w:webHidden/>
          </w:rPr>
          <w:fldChar w:fldCharType="end"/>
        </w:r>
        <w:r>
          <w:instrText> PAGEREF _Toc421663743 \h </w:instrText>
        </w:r>
        <w:r>
          <w:fldChar w:fldCharType="separate"/>
        </w:r>
        <w:r>
          <w:t>19</w:t>
        </w:r>
        <w:r>
          <w:fldChar w:fldCharType="end"/>
        </w:r>
      </w:hyperlink>
    </w:p>
    <w:p>
      <w:pPr>
        <w:pStyle w:val="Contents1"/>
        <w:spacing w:before="0" w:after="0"/>
        <w:rPr/>
      </w:pPr>
      <w:hyperlink w:anchor="_Toc421663744">
        <w:r>
          <w:rPr>
            <w:webHidden/>
            <w:rStyle w:val="IndexLink"/>
            <w:vanish/>
            <w:u w:val="none"/>
            <w:lang w:val="uk-UA"/>
          </w:rPr>
          <w:t>Література</w:t>
        </w:r>
        <w:r>
          <w:rPr>
            <w:webHidden/>
          </w:rPr>
          <w:fldChar w:fldCharType="begin"/>
        </w:r>
        <w:r>
          <w:rPr>
            <w:webHidden/>
          </w:rPr>
          <w:instrText>PAGEREF _Toc421663744 \h</w:instrText>
        </w:r>
        <w:r>
          <w:rPr>
            <w:webHidden/>
          </w:rPr>
          <w:fldChar w:fldCharType="separate"/>
        </w:r>
        <w:r>
          <w:rPr>
            <w:rStyle w:val="IndexLink"/>
            <w:vanish/>
            <w:u w:val="none"/>
            <w:lang w:val="uk-UA"/>
          </w:rPr>
          <w:fldChar w:fldCharType="begin"/>
        </w:r>
        <w:r>
          <w:rPr>
            <w:webHidden/>
          </w:rPr>
          <w:fldChar w:fldCharType="end"/>
        </w:r>
        <w:r>
          <w:instrText> PAGEREF _Toc421663744 \h </w:instrText>
        </w:r>
        <w:r>
          <w:fldChar w:fldCharType="separate"/>
        </w:r>
        <w:r>
          <w:t>20</w:t>
        </w:r>
        <w:r>
          <w:fldChar w:fldCharType="end"/>
        </w:r>
      </w:hyperlink>
    </w:p>
    <w:p>
      <w:pPr>
        <w:pStyle w:val="Contents1"/>
        <w:spacing w:before="0" w:after="0"/>
        <w:rPr>
          <w:rFonts w:eastAsia="" w:eastAsiaTheme="majorEastAsia"/>
          <w:bCs/>
          <w:caps/>
          <w:szCs w:val="28"/>
          <w:highlight w:val="yellow"/>
        </w:rPr>
      </w:pPr>
      <w:bookmarkEnd w:id="11"/>
      <w:bookmarkEnd w:id="12"/>
      <w:r>
        <w:rPr>
          <w:rFonts w:eastAsia="" w:eastAsiaTheme="majorEastAsia"/>
          <w:bCs/>
          <w:caps/>
          <w:szCs w:val="28"/>
          <w:highlight w:val="yellow"/>
        </w:rPr>
      </w:r>
      <w:r>
        <w:br w:type="page"/>
      </w:r>
    </w:p>
    <w:p>
      <w:pPr>
        <w:pStyle w:val="Heading1"/>
        <w:spacing w:before="0" w:after="0"/>
        <w:rPr>
          <w:rFonts w:cs="Times New Roman"/>
          <w:lang w:val="uk-UA"/>
        </w:rPr>
      </w:pPr>
      <w:bookmarkStart w:id="14" w:name="_Toc421663716"/>
      <w:bookmarkEnd w:id="14"/>
      <w:r>
        <w:rPr>
          <w:rFonts w:cs="Times New Roman"/>
          <w:lang w:val="uk-UA"/>
        </w:rPr>
        <w:t>Вступ</w:t>
      </w:r>
    </w:p>
    <w:p>
      <w:pPr>
        <w:pStyle w:val="Normal"/>
        <w:rPr>
          <w:rFonts w:cs="Times New Roman"/>
          <w:szCs w:val="28"/>
        </w:rPr>
      </w:pPr>
      <w:bookmarkStart w:id="15" w:name="_Toc223889328"/>
      <w:bookmarkStart w:id="16" w:name="_Toc294825669"/>
      <w:bookmarkEnd w:id="15"/>
      <w:bookmarkEnd w:id="16"/>
      <w:r>
        <w:rPr>
          <w:rFonts w:cs="Times New Roman"/>
          <w:szCs w:val="28"/>
        </w:rPr>
        <w:t>У наші часи наука і техніка дуже швидко розвиваються. Усе навколо автоматизується та тим самим спрощує життя людям. Розвинені школи та університети, наприклад у США та Європі, не є винятком. Весь учбовий процес в них автоматизований. Розпочинаючи з ведення журналів, відомостей, календарів, бухгалтерських операцій, тощо, закінчуючи дистанційним навчанням. Навіть важко уявити наскільки ці системи спрощують учбовий процес як студентам так і співробітникам учбових закладів.</w:t>
      </w:r>
    </w:p>
    <w:p>
      <w:pPr>
        <w:pStyle w:val="Normal"/>
        <w:rPr>
          <w:rFonts w:cs="Times New Roman"/>
          <w:szCs w:val="28"/>
        </w:rPr>
      </w:pPr>
      <w:r>
        <w:rPr>
          <w:rFonts w:cs="Times New Roman"/>
          <w:szCs w:val="28"/>
        </w:rPr>
        <w:t>Саме тому я вирішив розробити таку систему для наших університетів. Вона є більш простою ніж її аналоги, але все одно може принести велику користь. Та коштуватиме вона значно менше.</w:t>
      </w:r>
    </w:p>
    <w:p>
      <w:pPr>
        <w:pStyle w:val="Normal"/>
        <w:rPr>
          <w:rFonts w:cs="Times New Roman"/>
          <w:szCs w:val="28"/>
        </w:rPr>
      </w:pPr>
      <w:r>
        <w:rPr>
          <w:rFonts w:cs="Times New Roman"/>
          <w:szCs w:val="28"/>
        </w:rPr>
        <w:t>Ця програма буде розроблена у вигляді веб-сайту та зможе використовуватися працівниками університету та студентами з будь-якого персонального комп’ютера або мобільного приладу.</w:t>
      </w:r>
    </w:p>
    <w:p>
      <w:pPr>
        <w:pStyle w:val="Heading1"/>
        <w:numPr>
          <w:ilvl w:val="0"/>
          <w:numId w:val="6"/>
        </w:numPr>
        <w:spacing w:before="0" w:after="0"/>
        <w:rPr>
          <w:rFonts w:cs="Times New Roman"/>
          <w:lang w:val="uk-UA"/>
        </w:rPr>
      </w:pPr>
      <w:r>
        <w:br w:type="column"/>
      </w:r>
      <w:bookmarkStart w:id="17" w:name="_Toc320455570"/>
      <w:bookmarkStart w:id="18" w:name="_Toc421663717"/>
      <w:bookmarkStart w:id="19" w:name="_Toc2238893281"/>
      <w:bookmarkStart w:id="20" w:name="_Toc2948256691"/>
      <w:bookmarkEnd w:id="17"/>
      <w:bookmarkEnd w:id="18"/>
      <w:bookmarkEnd w:id="19"/>
      <w:bookmarkEnd w:id="20"/>
      <w:r>
        <w:rPr>
          <w:rFonts w:cs="Times New Roman"/>
          <w:lang w:val="uk-UA"/>
        </w:rPr>
        <w:t>Підстави до розробки</w:t>
      </w:r>
    </w:p>
    <w:p>
      <w:pPr>
        <w:pStyle w:val="Normal"/>
        <w:rPr>
          <w:szCs w:val="28"/>
        </w:rPr>
      </w:pPr>
      <w:bookmarkStart w:id="21" w:name="_Toc223889329"/>
      <w:bookmarkStart w:id="22" w:name="_Toc294825670"/>
      <w:bookmarkEnd w:id="21"/>
      <w:bookmarkEnd w:id="22"/>
      <w:r>
        <w:rPr>
          <w:szCs w:val="28"/>
        </w:rPr>
        <w:t>Підставою для розробки є наказ ректора Дніпропетровського національного університету залізничного транспорту імені акад. В.Лазаряна Пшінька О.М. № 820ст від 25.02.2015 р. «Про призначення наукових керівників та затвердження тем дипломних бакалаврських робіт» факультету «Технічна кібернетика» за спеціальності «Програмна інженерія».</w:t>
      </w:r>
    </w:p>
    <w:p>
      <w:pPr>
        <w:pStyle w:val="Normal"/>
        <w:rPr>
          <w:rFonts w:eastAsia="" w:eastAsiaTheme="majorEastAsia"/>
          <w:bCs/>
          <w:caps/>
          <w:szCs w:val="28"/>
        </w:rPr>
      </w:pPr>
      <w:r>
        <w:rPr>
          <w:szCs w:val="28"/>
        </w:rPr>
        <w:t>Тема проекту «Програма-органайзер учбового процесу університету», керівник дипломного проекту доцент Андрющенко В.О.</w:t>
      </w:r>
      <w:r>
        <w:br w:type="page"/>
      </w:r>
    </w:p>
    <w:p>
      <w:pPr>
        <w:pStyle w:val="Heading1"/>
        <w:spacing w:before="0" w:after="0"/>
        <w:rPr>
          <w:rFonts w:cs="Times New Roman"/>
          <w:lang w:val="uk-UA"/>
        </w:rPr>
      </w:pPr>
      <w:bookmarkStart w:id="23" w:name="_Toc320455571"/>
      <w:bookmarkStart w:id="24" w:name="_Toc421663718"/>
      <w:bookmarkStart w:id="25" w:name="_Toc2238893291"/>
      <w:bookmarkStart w:id="26" w:name="_Toc2948256701"/>
      <w:bookmarkEnd w:id="23"/>
      <w:bookmarkEnd w:id="24"/>
      <w:bookmarkEnd w:id="25"/>
      <w:bookmarkEnd w:id="26"/>
      <w:r>
        <w:rPr>
          <w:rFonts w:cs="Times New Roman"/>
          <w:lang w:val="uk-UA"/>
        </w:rPr>
        <w:t>2 Призначення розробки</w:t>
      </w:r>
    </w:p>
    <w:p>
      <w:pPr>
        <w:pStyle w:val="Heading2"/>
        <w:spacing w:before="0" w:after="0"/>
        <w:rPr>
          <w:rFonts w:cs="Times New Roman"/>
          <w:szCs w:val="28"/>
          <w:lang w:val="uk-UA"/>
        </w:rPr>
      </w:pPr>
      <w:bookmarkStart w:id="27" w:name="_Toc223889330"/>
      <w:bookmarkStart w:id="28" w:name="_Toc294825671"/>
      <w:bookmarkStart w:id="29" w:name="_Toc320455572"/>
      <w:bookmarkStart w:id="30" w:name="_Toc421663719"/>
      <w:bookmarkEnd w:id="27"/>
      <w:bookmarkEnd w:id="28"/>
      <w:bookmarkEnd w:id="29"/>
      <w:bookmarkEnd w:id="30"/>
      <w:r>
        <w:rPr>
          <w:rFonts w:cs="Times New Roman"/>
          <w:szCs w:val="28"/>
          <w:lang w:val="uk-UA"/>
        </w:rPr>
        <w:t>2.1 Функціональне призначення</w:t>
      </w:r>
    </w:p>
    <w:p>
      <w:pPr>
        <w:pStyle w:val="Normal"/>
        <w:rPr/>
      </w:pPr>
      <w:r>
        <w:rPr/>
        <w:t>Даний програмний продукт представляє собою базу даних та клієнтський додаток і має виконувати функції щодо реєстрації студентів, внесення та обробки їх учбових завдань, відміток та відвідувань занять, вхідних та вихідних платежів, різних подій, тощо.</w:t>
      </w:r>
    </w:p>
    <w:p>
      <w:pPr>
        <w:pStyle w:val="Heading2"/>
        <w:spacing w:before="0" w:after="0"/>
        <w:rPr>
          <w:rFonts w:cs="Times New Roman"/>
          <w:szCs w:val="28"/>
          <w:lang w:val="uk-UA"/>
        </w:rPr>
      </w:pPr>
      <w:bookmarkStart w:id="31" w:name="_Toc421663720"/>
      <w:bookmarkStart w:id="32" w:name="_Toc223889331"/>
      <w:bookmarkStart w:id="33" w:name="_Toc294825672"/>
      <w:bookmarkStart w:id="34" w:name="_Toc320455573"/>
      <w:bookmarkEnd w:id="31"/>
      <w:bookmarkEnd w:id="32"/>
      <w:bookmarkEnd w:id="33"/>
      <w:bookmarkEnd w:id="34"/>
      <w:r>
        <w:rPr>
          <w:rFonts w:cs="Times New Roman"/>
          <w:szCs w:val="28"/>
          <w:lang w:val="uk-UA"/>
        </w:rPr>
        <w:t>2.2 Експлуатаційне призначення</w:t>
      </w:r>
    </w:p>
    <w:p>
      <w:pPr>
        <w:pStyle w:val="TMtext1"/>
        <w:spacing w:lineRule="auto" w:line="360"/>
        <w:ind w:left="284" w:right="113" w:firstLine="850"/>
        <w:rPr>
          <w:szCs w:val="28"/>
        </w:rPr>
      </w:pPr>
      <w:r>
        <w:rPr>
          <w:szCs w:val="28"/>
        </w:rPr>
        <w:t>Впровадження програмного засобу перш за все дасть студентам можливість дистанційного доступу до будь-якої необхідної їм інформації. Їм буде не потрібно зайвий раз їхати до університету, шукати цю інформацію, або шукати викладачів та відволікати їх від справ. Таким чином вони зможуть зберегти свій час та сили на навчання, що значно покращить рівень їх знань та бажання вчитися. Також усі студенти можуть бути вчасно проінформовані про усі події щодо навчального процесу, наприклад, консультації, наукові конференції, відпрацювання та перездачі.</w:t>
      </w:r>
    </w:p>
    <w:p>
      <w:pPr>
        <w:pStyle w:val="TMtext1"/>
        <w:spacing w:lineRule="auto" w:line="360"/>
        <w:ind w:left="284" w:right="113" w:firstLine="850"/>
        <w:rPr>
          <w:szCs w:val="28"/>
        </w:rPr>
      </w:pPr>
      <w:r>
        <w:rPr>
          <w:szCs w:val="28"/>
        </w:rPr>
        <w:t>Всі працівники університету зможуть зручно зберігати, переглядати та опрацьовувати інформацію щодо учбових завдань, відміток, відвідувань, фінансових операцій студентів, тощо.</w:t>
      </w:r>
    </w:p>
    <w:p>
      <w:pPr>
        <w:pStyle w:val="TMtext1"/>
        <w:spacing w:lineRule="auto" w:line="360"/>
        <w:ind w:left="284" w:right="113" w:firstLine="850"/>
        <w:rPr>
          <w:szCs w:val="28"/>
        </w:rPr>
      </w:pPr>
      <w:r>
        <w:rPr>
          <w:szCs w:val="28"/>
        </w:rPr>
        <w:t>Це значно зменшить час виконання багатьох процесів та полегшить процес навчання студентам та працівникам університету.</w:t>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TMtext1"/>
        <w:rPr>
          <w:lang w:eastAsia="uk-UA"/>
        </w:rPr>
      </w:pPr>
      <w:r>
        <w:rPr>
          <w:lang w:eastAsia="uk-UA"/>
        </w:rPr>
      </w:r>
    </w:p>
    <w:p>
      <w:pPr>
        <w:pStyle w:val="Normal"/>
        <w:rPr/>
      </w:pPr>
      <w:r>
        <w:rPr/>
      </w:r>
    </w:p>
    <w:p>
      <w:pPr>
        <w:pStyle w:val="Heading1"/>
        <w:spacing w:before="0" w:after="0"/>
        <w:rPr>
          <w:rFonts w:cs="Times New Roman"/>
          <w:lang w:val="uk-UA"/>
        </w:rPr>
      </w:pPr>
      <w:bookmarkStart w:id="35" w:name="_Toc320455574"/>
      <w:bookmarkStart w:id="36" w:name="_Toc421663721"/>
      <w:bookmarkStart w:id="37" w:name="_Toc223889332"/>
      <w:bookmarkStart w:id="38" w:name="_Toc294825673"/>
      <w:r>
        <w:rPr>
          <w:rFonts w:cs="Times New Roman"/>
          <w:lang w:val="uk-UA"/>
        </w:rPr>
        <w:t xml:space="preserve">3  </w:t>
      </w:r>
      <w:bookmarkEnd w:id="35"/>
      <w:bookmarkEnd w:id="36"/>
      <w:bookmarkEnd w:id="37"/>
      <w:bookmarkEnd w:id="38"/>
      <w:r>
        <w:rPr>
          <w:rFonts w:cs="Times New Roman"/>
          <w:lang w:val="uk-UA"/>
        </w:rPr>
        <w:t>Вимоги до програми</w:t>
      </w:r>
    </w:p>
    <w:p>
      <w:pPr>
        <w:pStyle w:val="Heading2"/>
        <w:spacing w:before="0" w:after="0"/>
        <w:rPr>
          <w:rFonts w:cs="Times New Roman"/>
          <w:szCs w:val="28"/>
          <w:lang w:val="uk-UA"/>
        </w:rPr>
      </w:pPr>
      <w:bookmarkStart w:id="39" w:name="_Toc223889333"/>
      <w:bookmarkStart w:id="40" w:name="_Toc294825674"/>
      <w:bookmarkStart w:id="41" w:name="_Toc320455575"/>
      <w:bookmarkStart w:id="42" w:name="_Toc421663722"/>
      <w:bookmarkEnd w:id="39"/>
      <w:bookmarkEnd w:id="40"/>
      <w:bookmarkEnd w:id="41"/>
      <w:bookmarkEnd w:id="42"/>
      <w:r>
        <w:rPr>
          <w:rFonts w:cs="Times New Roman"/>
          <w:szCs w:val="28"/>
          <w:lang w:val="uk-UA"/>
        </w:rPr>
        <w:t>3.1 Вимоги до функціональних характеристик</w:t>
      </w:r>
    </w:p>
    <w:p>
      <w:pPr>
        <w:pStyle w:val="Normal"/>
        <w:rPr>
          <w:lang w:eastAsia="ru-RU"/>
        </w:rPr>
      </w:pPr>
      <w:r>
        <w:rPr>
          <w:lang w:eastAsia="ru-RU"/>
        </w:rPr>
        <w:t>Програма повинна виконувати наступні функції</w:t>
      </w:r>
    </w:p>
    <w:p>
      <w:pPr>
        <w:pStyle w:val="ListParagraph"/>
        <w:numPr>
          <w:ilvl w:val="0"/>
          <w:numId w:val="5"/>
        </w:numPr>
        <w:ind w:left="851" w:right="0" w:hanging="284"/>
        <w:rPr>
          <w:szCs w:val="28"/>
        </w:rPr>
      </w:pPr>
      <w:r>
        <w:rPr>
          <w:szCs w:val="28"/>
          <w:lang w:val="ru-RU"/>
        </w:rPr>
        <w:t>в</w:t>
      </w:r>
      <w:r>
        <w:rPr>
          <w:szCs w:val="28"/>
        </w:rPr>
        <w:t>несення, перегляд та редагування даних про користувачів;</w:t>
      </w:r>
    </w:p>
    <w:p>
      <w:pPr>
        <w:pStyle w:val="ListParagraph"/>
        <w:numPr>
          <w:ilvl w:val="0"/>
          <w:numId w:val="5"/>
        </w:numPr>
        <w:ind w:left="851" w:right="0" w:hanging="284"/>
        <w:rPr>
          <w:szCs w:val="28"/>
        </w:rPr>
      </w:pPr>
      <w:r>
        <w:rPr>
          <w:szCs w:val="28"/>
          <w:lang w:val="ru-RU"/>
        </w:rPr>
        <w:t>в</w:t>
      </w:r>
      <w:r>
        <w:rPr>
          <w:szCs w:val="28"/>
        </w:rPr>
        <w:t>несення, перегляд та редагування даних про навчальний заклад, факультети, кафедри, спеціальності, групи;</w:t>
      </w:r>
    </w:p>
    <w:p>
      <w:pPr>
        <w:pStyle w:val="ListParagraph"/>
        <w:numPr>
          <w:ilvl w:val="0"/>
          <w:numId w:val="5"/>
        </w:numPr>
        <w:ind w:left="851" w:right="0" w:hanging="284"/>
        <w:rPr>
          <w:color w:val="00000A"/>
          <w:szCs w:val="28"/>
        </w:rPr>
      </w:pPr>
      <w:r>
        <w:rPr>
          <w:szCs w:val="28"/>
        </w:rPr>
        <w:t xml:space="preserve">внесення, перегляд та редагування даних про навчання: часи лекцій, система оцінювання, предмети, розклад занять, завдання, вимоги до них та їх </w:t>
      </w:r>
      <w:r>
        <w:rPr>
          <w:color w:val="00000A"/>
          <w:szCs w:val="28"/>
        </w:rPr>
        <w:t>оцінювання, курсові та дипломні роботи, практики, викладачі, розклад їх консультацій та інших подій, наприклад, відпрацювань, перездач, тощо;</w:t>
      </w:r>
    </w:p>
    <w:p>
      <w:pPr>
        <w:pStyle w:val="ListParagraph"/>
        <w:numPr>
          <w:ilvl w:val="0"/>
          <w:numId w:val="5"/>
        </w:numPr>
        <w:ind w:left="851" w:right="0" w:hanging="284"/>
        <w:rPr>
          <w:color w:val="00000A"/>
          <w:szCs w:val="28"/>
        </w:rPr>
      </w:pPr>
      <w:r>
        <w:rPr>
          <w:color w:val="00000A"/>
          <w:szCs w:val="28"/>
        </w:rPr>
        <w:t>внесення, перегляд та редагування даних про студента: особисті дані, фінансові операції</w:t>
      </w:r>
      <w:r>
        <w:rPr>
          <w:szCs w:val="28"/>
        </w:rPr>
        <w:t>, оцінки, відвідування, завдання.</w:t>
      </w:r>
    </w:p>
    <w:p>
      <w:pPr>
        <w:pStyle w:val="ListParagraph"/>
        <w:ind w:left="928" w:right="0" w:hanging="0"/>
        <w:rPr>
          <w:szCs w:val="28"/>
        </w:rPr>
      </w:pPr>
      <w:r>
        <w:rPr>
          <w:szCs w:val="28"/>
        </w:rPr>
      </w:r>
    </w:p>
    <w:p>
      <w:pPr>
        <w:pStyle w:val="ListParagraph"/>
        <w:numPr>
          <w:ilvl w:val="2"/>
          <w:numId w:val="10"/>
        </w:numPr>
        <w:rPr>
          <w:szCs w:val="28"/>
        </w:rPr>
      </w:pPr>
      <w:r>
        <w:rPr>
          <w:szCs w:val="28"/>
        </w:rPr>
        <w:t>Вхідні дані</w:t>
      </w:r>
    </w:p>
    <w:p>
      <w:pPr>
        <w:pStyle w:val="Normal"/>
        <w:ind w:left="284" w:right="0" w:firstLine="851"/>
        <w:rPr>
          <w:szCs w:val="28"/>
        </w:rPr>
      </w:pPr>
      <w:r>
        <w:rPr>
          <w:szCs w:val="28"/>
          <w:lang w:val="ru-RU"/>
        </w:rPr>
        <w:t>У</w:t>
      </w:r>
      <w:r>
        <w:rPr>
          <w:szCs w:val="28"/>
        </w:rPr>
        <w:t>ся вхідна інформація, яку користувач заповнює у різних формах програми для створення та редагування різних сутностей:</w:t>
      </w:r>
    </w:p>
    <w:p>
      <w:pPr>
        <w:pStyle w:val="ListParagraph"/>
        <w:numPr>
          <w:ilvl w:val="0"/>
          <w:numId w:val="5"/>
        </w:numPr>
        <w:ind w:left="851" w:right="0" w:hanging="284"/>
        <w:rPr>
          <w:szCs w:val="28"/>
        </w:rPr>
      </w:pPr>
      <w:r>
        <w:rPr>
          <w:szCs w:val="28"/>
          <w:lang w:val="ru-RU"/>
        </w:rPr>
        <w:t>д</w:t>
      </w:r>
      <w:r>
        <w:rPr>
          <w:szCs w:val="28"/>
        </w:rPr>
        <w:t>ані про користувача;</w:t>
      </w:r>
    </w:p>
    <w:p>
      <w:pPr>
        <w:pStyle w:val="ListParagraph"/>
        <w:numPr>
          <w:ilvl w:val="0"/>
          <w:numId w:val="5"/>
        </w:numPr>
        <w:ind w:left="851" w:right="0" w:hanging="284"/>
        <w:rPr>
          <w:szCs w:val="28"/>
        </w:rPr>
      </w:pPr>
      <w:r>
        <w:rPr>
          <w:szCs w:val="28"/>
          <w:lang w:val="ru-RU"/>
        </w:rPr>
        <w:t>д</w:t>
      </w:r>
      <w:r>
        <w:rPr>
          <w:szCs w:val="28"/>
        </w:rPr>
        <w:t>ані про навчальний заклад, факультети, кафедри, спеціальності, групи;</w:t>
      </w:r>
    </w:p>
    <w:p>
      <w:pPr>
        <w:pStyle w:val="ListParagraph"/>
        <w:numPr>
          <w:ilvl w:val="0"/>
          <w:numId w:val="5"/>
        </w:numPr>
        <w:ind w:left="851" w:right="0" w:hanging="284"/>
        <w:rPr>
          <w:szCs w:val="28"/>
        </w:rPr>
      </w:pPr>
      <w:r>
        <w:rPr>
          <w:szCs w:val="28"/>
        </w:rPr>
        <w:t>дані про навчання: часи лекцій, система оцінювання, предмети, розклад занять, завдання, вимоги до них та їх оцінювання, курсові та дипломні роботи, практики, викладачі, розклад їх консультацій та інших подій;</w:t>
      </w:r>
    </w:p>
    <w:p>
      <w:pPr>
        <w:pStyle w:val="ListParagraph"/>
        <w:numPr>
          <w:ilvl w:val="0"/>
          <w:numId w:val="5"/>
        </w:numPr>
        <w:ind w:left="851" w:right="0" w:hanging="284"/>
        <w:rPr>
          <w:szCs w:val="28"/>
        </w:rPr>
      </w:pPr>
      <w:r>
        <w:rPr>
          <w:szCs w:val="28"/>
        </w:rPr>
        <w:t>дані про студента: особисті дані, фінансові операції, різні події, оцінки, відвідування, завданні.</w:t>
      </w:r>
    </w:p>
    <w:p>
      <w:pPr>
        <w:pStyle w:val="Normal"/>
        <w:ind w:left="567" w:right="113" w:hanging="0"/>
        <w:rPr>
          <w:szCs w:val="28"/>
        </w:rPr>
      </w:pPr>
      <w:r>
        <w:rPr>
          <w:szCs w:val="28"/>
        </w:rPr>
      </w:r>
    </w:p>
    <w:p>
      <w:pPr>
        <w:pStyle w:val="Normal"/>
        <w:ind w:left="1276" w:right="113" w:hanging="709"/>
        <w:rPr>
          <w:szCs w:val="28"/>
        </w:rPr>
      </w:pPr>
      <w:r>
        <w:rPr>
          <w:szCs w:val="28"/>
        </w:rPr>
        <w:t>3.1.2 Вихідні дані</w:t>
      </w:r>
    </w:p>
    <w:p>
      <w:pPr>
        <w:pStyle w:val="ListParagraph"/>
        <w:numPr>
          <w:ilvl w:val="0"/>
          <w:numId w:val="5"/>
        </w:numPr>
        <w:ind w:left="851" w:right="0" w:hanging="284"/>
        <w:rPr>
          <w:szCs w:val="28"/>
        </w:rPr>
      </w:pPr>
      <w:r>
        <w:rPr>
          <w:szCs w:val="28"/>
          <w:lang w:val="ru-RU"/>
        </w:rPr>
        <w:t>д</w:t>
      </w:r>
      <w:r>
        <w:rPr>
          <w:szCs w:val="28"/>
        </w:rPr>
        <w:t>ані про користувача (ім’я, контакти, дані для авторизації);</w:t>
      </w:r>
    </w:p>
    <w:p>
      <w:pPr>
        <w:pStyle w:val="ListParagraph"/>
        <w:numPr>
          <w:ilvl w:val="0"/>
          <w:numId w:val="5"/>
        </w:numPr>
        <w:ind w:left="851" w:right="0" w:hanging="284"/>
        <w:rPr>
          <w:szCs w:val="28"/>
        </w:rPr>
      </w:pPr>
      <w:r>
        <w:rPr>
          <w:szCs w:val="28"/>
          <w:lang w:val="ru-RU"/>
        </w:rPr>
        <w:t>д</w:t>
      </w:r>
      <w:r>
        <w:rPr>
          <w:szCs w:val="28"/>
        </w:rPr>
        <w:t>ані про навчальний заклад (назва, скорочення, місцезнаходження), факультети (назва, номер), кафедри (назва), спеціальності (назва, опис), групи (номер, рік навчання, кількість років);</w:t>
      </w:r>
    </w:p>
    <w:p>
      <w:pPr>
        <w:pStyle w:val="ListParagraph"/>
        <w:numPr>
          <w:ilvl w:val="0"/>
          <w:numId w:val="5"/>
        </w:numPr>
        <w:ind w:left="851" w:right="0" w:hanging="284"/>
        <w:rPr>
          <w:szCs w:val="28"/>
        </w:rPr>
      </w:pPr>
      <w:r>
        <w:rPr>
          <w:szCs w:val="28"/>
        </w:rPr>
        <w:t>дані про навчання: часи лекцій (номер, час початку та закінчення), система оцінювання (буквена оцінка, діапазон числових оцінок), предмети (назва, опис, години, викладачі), розклад занять (дата та час, тип), завдання, вимоги до них та їх оцінювання (текст завдання, крайній термін здачі, максимальна оцінка, впливає на кінцеву оцінку чи ні), курсові та дипломні роботи, практики (теж саме, що й для предметів), викладачі (ім’я, контакти, працюю зараз чи у відпустці), розклад їх занять, консультацій та інших подій (дата та час);</w:t>
      </w:r>
    </w:p>
    <w:p>
      <w:pPr>
        <w:pStyle w:val="ListParagraph"/>
        <w:numPr>
          <w:ilvl w:val="0"/>
          <w:numId w:val="5"/>
        </w:numPr>
        <w:ind w:left="851" w:right="0" w:hanging="284"/>
        <w:rPr>
          <w:szCs w:val="28"/>
        </w:rPr>
      </w:pPr>
      <w:r>
        <w:rPr>
          <w:szCs w:val="28"/>
        </w:rPr>
        <w:t>дані про студента: особисті дані (ім’я, контакти, дані для авторизації), фінансові операції (тип, призначення, вартість), різні події (дата та час), оцінки, відвідування (був присутній / був відсутній / відпрацював), завдання (індивідуальні відмінності від загального завдання).</w:t>
      </w:r>
    </w:p>
    <w:p>
      <w:pPr>
        <w:pStyle w:val="Normal"/>
        <w:ind w:left="284" w:right="113" w:hanging="0"/>
        <w:rPr>
          <w:color w:val="000000"/>
          <w:szCs w:val="28"/>
        </w:rPr>
      </w:pPr>
      <w:r>
        <w:rPr>
          <w:color w:val="000000"/>
          <w:szCs w:val="28"/>
        </w:rPr>
      </w:r>
    </w:p>
    <w:p>
      <w:pPr>
        <w:pStyle w:val="Heading2"/>
        <w:spacing w:before="0" w:after="0"/>
        <w:rPr>
          <w:rFonts w:cs="Times New Roman"/>
          <w:szCs w:val="28"/>
          <w:lang w:val="uk-UA"/>
        </w:rPr>
      </w:pPr>
      <w:bookmarkStart w:id="43" w:name="_Toc223889334"/>
      <w:bookmarkStart w:id="44" w:name="_Toc294825677"/>
      <w:bookmarkStart w:id="45" w:name="_Toc320455578"/>
      <w:bookmarkStart w:id="46" w:name="_Toc421663723"/>
      <w:bookmarkEnd w:id="43"/>
      <w:bookmarkEnd w:id="44"/>
      <w:bookmarkEnd w:id="45"/>
      <w:bookmarkEnd w:id="46"/>
      <w:r>
        <w:rPr>
          <w:rFonts w:cs="Times New Roman"/>
          <w:szCs w:val="28"/>
          <w:lang w:val="uk-UA"/>
        </w:rPr>
        <w:t>3.2 Вимоги до надійності</w:t>
      </w:r>
    </w:p>
    <w:p>
      <w:pPr>
        <w:pStyle w:val="Normal"/>
        <w:rPr>
          <w:rFonts w:eastAsia="MS Mincho"/>
          <w:szCs w:val="28"/>
        </w:rPr>
      </w:pPr>
      <w:r>
        <w:rPr>
          <w:rFonts w:eastAsia="MS Mincho"/>
          <w:szCs w:val="28"/>
        </w:rPr>
        <w:t>Одним із критеріїв правильного функціонування програмного продукту є забезпечення надійності роботи програмного продукту. Вимоги до надійності програмного продукту наступні:</w:t>
      </w:r>
    </w:p>
    <w:p>
      <w:pPr>
        <w:pStyle w:val="ListParagraph"/>
        <w:numPr>
          <w:ilvl w:val="0"/>
          <w:numId w:val="1"/>
        </w:numPr>
        <w:tabs>
          <w:tab w:val="left" w:pos="851" w:leader="none"/>
        </w:tabs>
        <w:ind w:left="851" w:right="0" w:hanging="284"/>
        <w:rPr>
          <w:rFonts w:eastAsia="MS Mincho"/>
          <w:szCs w:val="28"/>
        </w:rPr>
      </w:pPr>
      <w:r>
        <w:rPr>
          <w:szCs w:val="28"/>
        </w:rPr>
        <w:t>при збої обладнання робота програми може бути продовжена шляхом повторного запуску  програми;</w:t>
      </w:r>
    </w:p>
    <w:p>
      <w:pPr>
        <w:pStyle w:val="ListParagraph"/>
        <w:numPr>
          <w:ilvl w:val="0"/>
          <w:numId w:val="1"/>
        </w:numPr>
        <w:tabs>
          <w:tab w:val="left" w:pos="851" w:leader="none"/>
        </w:tabs>
        <w:ind w:left="851" w:right="0" w:hanging="284"/>
        <w:rPr>
          <w:rFonts w:eastAsia="MS Mincho"/>
          <w:szCs w:val="28"/>
        </w:rPr>
      </w:pPr>
      <w:r>
        <w:rPr>
          <w:rFonts w:eastAsia="MS Mincho"/>
          <w:szCs w:val="28"/>
        </w:rPr>
        <w:t>програма не повинна допускати невимушену втрату та пошкодження даних, що оброблюються;</w:t>
      </w:r>
    </w:p>
    <w:p>
      <w:pPr>
        <w:pStyle w:val="ListParagraph"/>
        <w:numPr>
          <w:ilvl w:val="0"/>
          <w:numId w:val="1"/>
        </w:numPr>
        <w:tabs>
          <w:tab w:val="left" w:pos="851" w:leader="none"/>
        </w:tabs>
        <w:ind w:left="851" w:right="0" w:hanging="284"/>
        <w:rPr>
          <w:szCs w:val="28"/>
        </w:rPr>
      </w:pPr>
      <w:r>
        <w:rPr>
          <w:szCs w:val="28"/>
        </w:rPr>
        <w:t>кількість відмов системи не повинна перевищувати однієї відмови на 2000 запусків системи (</w:t>
      </w:r>
      <w:r>
        <w:rPr>
          <w:rFonts w:eastAsia="MS Mincho"/>
          <w:szCs w:val="28"/>
        </w:rPr>
        <w:t>під відмовою слід вважати непрацездатність системи після її запуску, тобто необхідність запустити систему повторно</w:t>
      </w:r>
      <w:r>
        <w:rPr>
          <w:szCs w:val="28"/>
        </w:rPr>
        <w:t>);</w:t>
      </w:r>
    </w:p>
    <w:p>
      <w:pPr>
        <w:pStyle w:val="ListParagraph"/>
        <w:numPr>
          <w:ilvl w:val="0"/>
          <w:numId w:val="1"/>
        </w:numPr>
        <w:tabs>
          <w:tab w:val="left" w:pos="851" w:leader="none"/>
        </w:tabs>
        <w:ind w:left="851" w:right="0" w:hanging="284"/>
        <w:rPr>
          <w:szCs w:val="28"/>
        </w:rPr>
      </w:pPr>
      <w:r>
        <w:rPr>
          <w:szCs w:val="28"/>
        </w:rPr>
        <w:t>наявність архівної копії тексту програми на зовнішньому носії;</w:t>
      </w:r>
    </w:p>
    <w:p>
      <w:pPr>
        <w:pStyle w:val="ListParagraph"/>
        <w:numPr>
          <w:ilvl w:val="0"/>
          <w:numId w:val="1"/>
        </w:numPr>
        <w:tabs>
          <w:tab w:val="left" w:pos="851" w:leader="none"/>
        </w:tabs>
        <w:ind w:left="851" w:right="0" w:hanging="284"/>
        <w:rPr>
          <w:szCs w:val="28"/>
        </w:rPr>
      </w:pPr>
      <w:r>
        <w:rPr>
          <w:szCs w:val="28"/>
        </w:rPr>
        <w:t>наявність резервної копії даних на зовнішньому носії.</w:t>
      </w:r>
    </w:p>
    <w:p>
      <w:pPr>
        <w:pStyle w:val="Normal"/>
        <w:ind w:left="284" w:right="113" w:hanging="0"/>
        <w:rPr/>
      </w:pPr>
      <w:r>
        <w:rPr/>
      </w:r>
    </w:p>
    <w:p>
      <w:pPr>
        <w:pStyle w:val="Heading2"/>
        <w:spacing w:before="0" w:after="0"/>
        <w:rPr>
          <w:rFonts w:cs="Times New Roman"/>
          <w:szCs w:val="28"/>
          <w:lang w:val="uk-UA"/>
        </w:rPr>
      </w:pPr>
      <w:bookmarkStart w:id="47" w:name="_Toc320455579"/>
      <w:bookmarkStart w:id="48" w:name="_Toc421663724"/>
      <w:bookmarkStart w:id="49" w:name="_Toc223889335"/>
      <w:bookmarkStart w:id="50" w:name="_Toc294825678"/>
      <w:bookmarkEnd w:id="47"/>
      <w:bookmarkEnd w:id="48"/>
      <w:bookmarkEnd w:id="49"/>
      <w:bookmarkEnd w:id="50"/>
      <w:r>
        <w:rPr>
          <w:rFonts w:cs="Times New Roman"/>
          <w:szCs w:val="28"/>
          <w:lang w:val="uk-UA"/>
        </w:rPr>
        <w:t>3.3 Умови експлуатації</w:t>
      </w:r>
    </w:p>
    <w:p>
      <w:pPr>
        <w:pStyle w:val="Normal"/>
        <w:rPr>
          <w:szCs w:val="28"/>
        </w:rPr>
      </w:pPr>
      <w:r>
        <w:rPr>
          <w:szCs w:val="28"/>
        </w:rPr>
        <w:t>Даний програмний продукт може використовуватись в умовах, які відповідають вимогам документу [</w:t>
      </w:r>
      <w:r>
        <w:rPr>
          <w:szCs w:val="28"/>
          <w:lang w:val="ru-RU"/>
        </w:rPr>
        <w:t>4</w:t>
      </w:r>
      <w:r>
        <w:rPr>
          <w:szCs w:val="28"/>
        </w:rPr>
        <w:t>].</w:t>
      </w:r>
    </w:p>
    <w:p>
      <w:pPr>
        <w:pStyle w:val="Normal"/>
        <w:rPr>
          <w:szCs w:val="28"/>
        </w:rPr>
      </w:pPr>
      <w:r>
        <w:rPr>
          <w:szCs w:val="28"/>
        </w:rPr>
        <w:t xml:space="preserve">Для нормального функціонування програмного продукту необхідно виконання наступних вимог: </w:t>
      </w:r>
    </w:p>
    <w:p>
      <w:pPr>
        <w:pStyle w:val="ListParagraph"/>
        <w:numPr>
          <w:ilvl w:val="0"/>
          <w:numId w:val="2"/>
        </w:numPr>
        <w:tabs>
          <w:tab w:val="left" w:pos="851" w:leader="none"/>
          <w:tab w:val="left" w:pos="993" w:leader="none"/>
        </w:tabs>
        <w:ind w:left="851" w:right="0" w:hanging="284"/>
        <w:rPr>
          <w:szCs w:val="28"/>
        </w:rPr>
      </w:pPr>
      <w:r>
        <w:rPr>
          <w:szCs w:val="28"/>
        </w:rPr>
        <w:t>ЕОМ повинні відповідати вимогам чинних в Україні стандартів, нормативних актів з охорони праці [</w:t>
      </w:r>
      <w:r>
        <w:rPr>
          <w:szCs w:val="28"/>
          <w:lang w:val="ru-RU"/>
        </w:rPr>
        <w:t>6</w:t>
      </w:r>
      <w:r>
        <w:rPr>
          <w:szCs w:val="28"/>
        </w:rPr>
        <w:t>];</w:t>
      </w:r>
    </w:p>
    <w:p>
      <w:pPr>
        <w:pStyle w:val="ListParagraph"/>
        <w:numPr>
          <w:ilvl w:val="0"/>
          <w:numId w:val="2"/>
        </w:numPr>
        <w:tabs>
          <w:tab w:val="left" w:pos="851" w:leader="none"/>
          <w:tab w:val="left" w:pos="993" w:leader="none"/>
        </w:tabs>
        <w:ind w:left="851" w:right="0" w:hanging="284"/>
        <w:rPr>
          <w:szCs w:val="28"/>
        </w:rPr>
      </w:pPr>
      <w:r>
        <w:rPr>
          <w:szCs w:val="28"/>
        </w:rPr>
        <w:t xml:space="preserve">програмний комплекс повинен використовуватись в приміщеннях, призначених для роботи ЕОМ з наступними кліматичними умовами: температура – 21-25 </w:t>
      </w:r>
      <w:r>
        <w:rPr>
          <w:rFonts w:eastAsia="Symbol" w:cs="Symbol" w:ascii="Symbol" w:hAnsi="Symbol"/>
          <w:szCs w:val="28"/>
        </w:rPr>
        <w:t></w:t>
      </w:r>
      <w:r>
        <w:rPr>
          <w:szCs w:val="28"/>
        </w:rPr>
        <w:t>С, відносна вологість повітря 40-60%;</w:t>
      </w:r>
    </w:p>
    <w:p>
      <w:pPr>
        <w:pStyle w:val="ListParagraph"/>
        <w:numPr>
          <w:ilvl w:val="0"/>
          <w:numId w:val="2"/>
        </w:numPr>
        <w:ind w:left="851" w:right="0" w:hanging="360"/>
        <w:rPr>
          <w:szCs w:val="28"/>
        </w:rPr>
      </w:pPr>
      <w:r>
        <w:rPr>
          <w:szCs w:val="28"/>
        </w:rPr>
        <w:t>програмний продукт повинен використовуватись у приміщеннях, які відповідають умовам роботи ЕОМ, а саме мають такі кліматичні, санітарні та гігієнічні умови, які відповідають НПАОП 0.00 – 1.31-99;</w:t>
      </w:r>
    </w:p>
    <w:p>
      <w:pPr>
        <w:pStyle w:val="ListParagraph"/>
        <w:numPr>
          <w:ilvl w:val="0"/>
          <w:numId w:val="8"/>
        </w:numPr>
        <w:tabs>
          <w:tab w:val="left" w:pos="851" w:leader="none"/>
        </w:tabs>
        <w:ind w:left="851" w:right="0" w:hanging="284"/>
        <w:rPr>
          <w:szCs w:val="28"/>
        </w:rPr>
      </w:pPr>
      <w:r>
        <w:rPr>
          <w:szCs w:val="28"/>
        </w:rPr>
        <w:t>користувач повинен бути ознайомлений з керівництвом користувача;</w:t>
      </w:r>
    </w:p>
    <w:p>
      <w:pPr>
        <w:pStyle w:val="ListParagraph"/>
        <w:numPr>
          <w:ilvl w:val="0"/>
          <w:numId w:val="2"/>
        </w:numPr>
        <w:tabs>
          <w:tab w:val="left" w:pos="851" w:leader="none"/>
          <w:tab w:val="left" w:pos="993" w:leader="none"/>
        </w:tabs>
        <w:ind w:left="851" w:right="0" w:hanging="284"/>
        <w:rPr>
          <w:szCs w:val="28"/>
        </w:rPr>
      </w:pPr>
      <w:r>
        <w:rPr>
          <w:szCs w:val="28"/>
        </w:rPr>
        <w:t>користувач програми повинен мати елементарні навички роботи з ОС Windows.</w:t>
      </w:r>
    </w:p>
    <w:p>
      <w:pPr>
        <w:pStyle w:val="ListParagraph"/>
        <w:ind w:left="0" w:right="113" w:firstLine="851"/>
        <w:rPr>
          <w:szCs w:val="28"/>
        </w:rPr>
      </w:pPr>
      <w:r>
        <w:rPr>
          <w:szCs w:val="28"/>
        </w:rPr>
      </w:r>
    </w:p>
    <w:p>
      <w:pPr>
        <w:pStyle w:val="Heading2"/>
        <w:spacing w:before="0" w:after="0"/>
        <w:rPr>
          <w:rFonts w:cs="Times New Roman"/>
          <w:szCs w:val="28"/>
          <w:lang w:val="uk-UA"/>
        </w:rPr>
      </w:pPr>
      <w:bookmarkStart w:id="51" w:name="_Toc223889336"/>
      <w:bookmarkStart w:id="52" w:name="_Toc294825679"/>
      <w:bookmarkStart w:id="53" w:name="_Toc320455580"/>
      <w:bookmarkStart w:id="54" w:name="_Toc421663725"/>
      <w:bookmarkEnd w:id="51"/>
      <w:bookmarkEnd w:id="52"/>
      <w:bookmarkEnd w:id="53"/>
      <w:bookmarkEnd w:id="54"/>
      <w:r>
        <w:rPr>
          <w:rFonts w:cs="Times New Roman"/>
          <w:szCs w:val="28"/>
          <w:lang w:val="uk-UA"/>
        </w:rPr>
        <w:t>3.4 Вимоги до складу та параметрів технічних засобів</w:t>
      </w:r>
    </w:p>
    <w:p>
      <w:pPr>
        <w:pStyle w:val="Normal"/>
        <w:rPr>
          <w:szCs w:val="28"/>
        </w:rPr>
      </w:pPr>
      <w:r>
        <w:rPr>
          <w:szCs w:val="28"/>
        </w:rPr>
        <w:t xml:space="preserve">Для коректного функціонування програмного продукту вимагається наявність ЕОМ, що задовольняє нормальну роботу ОС Windows </w:t>
      </w:r>
      <w:r>
        <w:rPr/>
        <w:t>XP/</w:t>
      </w:r>
      <w:r>
        <w:rPr>
          <w:lang w:val="en-US"/>
        </w:rPr>
        <w:t>Vista</w:t>
      </w:r>
      <w:r>
        <w:rPr/>
        <w:t>/</w:t>
      </w:r>
      <w:r>
        <w:rPr>
          <w:lang w:val="ru-RU"/>
        </w:rPr>
        <w:t>7</w:t>
      </w:r>
      <w:r>
        <w:rPr>
          <w:szCs w:val="28"/>
        </w:rPr>
        <w:t>.</w:t>
      </w:r>
    </w:p>
    <w:p>
      <w:pPr>
        <w:pStyle w:val="Normal"/>
        <w:rPr>
          <w:szCs w:val="28"/>
        </w:rPr>
      </w:pPr>
      <w:r>
        <w:rPr>
          <w:szCs w:val="28"/>
        </w:rPr>
        <w:t>Мінімальна конфігурація комп’ютеру для забезпечення роботи програмного продукту:</w:t>
      </w:r>
    </w:p>
    <w:p>
      <w:pPr>
        <w:pStyle w:val="ListParagraph"/>
        <w:numPr>
          <w:ilvl w:val="0"/>
          <w:numId w:val="3"/>
        </w:numPr>
        <w:tabs>
          <w:tab w:val="left" w:pos="851" w:leader="none"/>
        </w:tabs>
        <w:ind w:left="851" w:right="0" w:hanging="284"/>
        <w:rPr>
          <w:szCs w:val="28"/>
        </w:rPr>
      </w:pPr>
      <w:r>
        <w:rPr>
          <w:szCs w:val="28"/>
        </w:rPr>
        <w:t>IBM-сумісний комп’ютер з тактовою частотою процесора не менш ніж 1 ГГц;</w:t>
      </w:r>
    </w:p>
    <w:p>
      <w:pPr>
        <w:pStyle w:val="ListParagraph"/>
        <w:numPr>
          <w:ilvl w:val="0"/>
          <w:numId w:val="3"/>
        </w:numPr>
        <w:tabs>
          <w:tab w:val="left" w:pos="851" w:leader="none"/>
        </w:tabs>
        <w:ind w:left="851" w:right="0" w:hanging="284"/>
        <w:rPr>
          <w:szCs w:val="28"/>
        </w:rPr>
      </w:pPr>
      <w:r>
        <w:rPr>
          <w:szCs w:val="28"/>
        </w:rPr>
        <w:t>ОЗП не менш ніж 512 Мб;</w:t>
      </w:r>
    </w:p>
    <w:p>
      <w:pPr>
        <w:pStyle w:val="ListParagraph"/>
        <w:numPr>
          <w:ilvl w:val="0"/>
          <w:numId w:val="3"/>
        </w:numPr>
        <w:tabs>
          <w:tab w:val="left" w:pos="851" w:leader="none"/>
        </w:tabs>
        <w:ind w:left="851" w:right="0" w:hanging="284"/>
        <w:rPr>
          <w:szCs w:val="28"/>
        </w:rPr>
      </w:pPr>
      <w:r>
        <w:rPr>
          <w:szCs w:val="28"/>
        </w:rPr>
        <w:t>монітор з роздільною здатністю екрану не менш ніж 1280х800;</w:t>
      </w:r>
    </w:p>
    <w:p>
      <w:pPr>
        <w:pStyle w:val="ListParagraph"/>
        <w:numPr>
          <w:ilvl w:val="0"/>
          <w:numId w:val="3"/>
        </w:numPr>
        <w:tabs>
          <w:tab w:val="left" w:pos="851" w:leader="none"/>
        </w:tabs>
        <w:ind w:left="851" w:right="0" w:hanging="284"/>
        <w:rPr>
          <w:szCs w:val="28"/>
        </w:rPr>
      </w:pPr>
      <w:r>
        <w:rPr>
          <w:szCs w:val="28"/>
        </w:rPr>
        <w:t>стандартні клавіатура та маніпулятор «миша»;</w:t>
      </w:r>
    </w:p>
    <w:p>
      <w:pPr>
        <w:pStyle w:val="ListParagraph"/>
        <w:numPr>
          <w:ilvl w:val="0"/>
          <w:numId w:val="3"/>
        </w:numPr>
        <w:tabs>
          <w:tab w:val="left" w:pos="851" w:leader="none"/>
        </w:tabs>
        <w:ind w:left="851" w:right="0" w:hanging="284"/>
        <w:rPr>
          <w:szCs w:val="28"/>
        </w:rPr>
      </w:pPr>
      <w:r>
        <w:rPr>
          <w:szCs w:val="28"/>
        </w:rPr>
        <w:t>друкуючий пристрій А4;</w:t>
      </w:r>
    </w:p>
    <w:p>
      <w:pPr>
        <w:pStyle w:val="ListParagraph"/>
        <w:numPr>
          <w:ilvl w:val="0"/>
          <w:numId w:val="3"/>
        </w:numPr>
        <w:tabs>
          <w:tab w:val="left" w:pos="851" w:leader="none"/>
        </w:tabs>
        <w:ind w:left="851" w:right="0" w:hanging="284"/>
        <w:rPr>
          <w:szCs w:val="28"/>
        </w:rPr>
      </w:pPr>
      <w:r>
        <w:rPr>
          <w:szCs w:val="28"/>
        </w:rPr>
        <w:t xml:space="preserve">вільний дисковий простір </w:t>
      </w:r>
      <w:r>
        <w:rPr/>
        <w:t>не менше 200 Мб.</w:t>
      </w:r>
    </w:p>
    <w:p>
      <w:pPr>
        <w:pStyle w:val="Normal"/>
        <w:tabs>
          <w:tab w:val="left" w:pos="851" w:leader="none"/>
        </w:tabs>
        <w:ind w:left="0" w:right="0" w:hanging="0"/>
        <w:rPr>
          <w:szCs w:val="28"/>
        </w:rPr>
      </w:pPr>
      <w:r>
        <w:rPr>
          <w:szCs w:val="28"/>
        </w:rPr>
      </w:r>
    </w:p>
    <w:p>
      <w:pPr>
        <w:pStyle w:val="Heading2"/>
        <w:spacing w:before="0" w:after="0"/>
        <w:rPr>
          <w:rFonts w:cs="Times New Roman"/>
          <w:szCs w:val="28"/>
          <w:lang w:val="uk-UA"/>
        </w:rPr>
      </w:pPr>
      <w:bookmarkStart w:id="55" w:name="_Toc223889337"/>
      <w:bookmarkStart w:id="56" w:name="_Toc294825680"/>
      <w:bookmarkStart w:id="57" w:name="_Toc320455581"/>
      <w:bookmarkStart w:id="58" w:name="_Toc421663726"/>
      <w:bookmarkEnd w:id="55"/>
      <w:bookmarkEnd w:id="56"/>
      <w:bookmarkEnd w:id="57"/>
      <w:bookmarkEnd w:id="58"/>
      <w:r>
        <w:rPr>
          <w:rFonts w:cs="Times New Roman"/>
          <w:szCs w:val="28"/>
          <w:lang w:val="uk-UA"/>
        </w:rPr>
        <w:t>3.5 Вимоги до інформаційної та програмної сумісності</w:t>
      </w:r>
    </w:p>
    <w:p>
      <w:pPr>
        <w:pStyle w:val="ListParagraph"/>
        <w:ind w:left="284" w:right="113" w:firstLine="850"/>
        <w:rPr>
          <w:rFonts w:cs="Times New Roman"/>
          <w:szCs w:val="28"/>
        </w:rPr>
      </w:pPr>
      <w:r>
        <w:rPr>
          <w:rFonts w:cs="Times New Roman"/>
          <w:szCs w:val="28"/>
        </w:rPr>
        <w:t>Вимоги до пристрою користувача: будь-яка сучасна ОС (</w:t>
      </w:r>
      <w:r>
        <w:rPr>
          <w:rFonts w:cs="Times New Roman"/>
          <w:szCs w:val="28"/>
          <w:lang w:val="en-US"/>
        </w:rPr>
        <w:t>Windows</w:t>
      </w:r>
      <w:r>
        <w:rPr>
          <w:rFonts w:cs="Times New Roman"/>
          <w:szCs w:val="28"/>
        </w:rPr>
        <w:t xml:space="preserve">, </w:t>
      </w:r>
      <w:r>
        <w:rPr>
          <w:rFonts w:cs="Times New Roman"/>
          <w:szCs w:val="28"/>
          <w:lang w:val="en-US"/>
        </w:rPr>
        <w:t>Ubuntu</w:t>
      </w:r>
      <w:r>
        <w:rPr>
          <w:rFonts w:cs="Times New Roman"/>
          <w:szCs w:val="28"/>
        </w:rPr>
        <w:t xml:space="preserve">, </w:t>
      </w:r>
      <w:r>
        <w:rPr>
          <w:rFonts w:cs="Times New Roman"/>
          <w:szCs w:val="28"/>
          <w:lang w:val="en-US"/>
        </w:rPr>
        <w:t>Android</w:t>
      </w:r>
      <w:r>
        <w:rPr>
          <w:rFonts w:cs="Times New Roman"/>
          <w:szCs w:val="28"/>
        </w:rPr>
        <w:t xml:space="preserve">, </w:t>
      </w:r>
      <w:r>
        <w:rPr>
          <w:rFonts w:cs="Times New Roman"/>
          <w:szCs w:val="28"/>
          <w:lang w:val="en-US"/>
        </w:rPr>
        <w:t>iOS</w:t>
      </w:r>
      <w:r>
        <w:rPr>
          <w:rFonts w:cs="Times New Roman"/>
          <w:szCs w:val="28"/>
        </w:rPr>
        <w:t xml:space="preserve">, тощо) та браузер, який підтримую роботу з </w:t>
      </w:r>
      <w:r>
        <w:rPr>
          <w:rFonts w:cs="Times New Roman"/>
          <w:szCs w:val="28"/>
          <w:lang w:val="en-US"/>
        </w:rPr>
        <w:t>HTML</w:t>
      </w:r>
      <w:r>
        <w:rPr>
          <w:rFonts w:cs="Times New Roman"/>
          <w:szCs w:val="28"/>
        </w:rPr>
        <w:t xml:space="preserve"> 5, </w:t>
      </w:r>
      <w:r>
        <w:rPr>
          <w:rFonts w:cs="Times New Roman"/>
          <w:szCs w:val="28"/>
          <w:lang w:val="en-US"/>
        </w:rPr>
        <w:t>CSS</w:t>
      </w:r>
      <w:r>
        <w:rPr>
          <w:rFonts w:cs="Times New Roman"/>
          <w:szCs w:val="28"/>
        </w:rPr>
        <w:t xml:space="preserve"> 3, </w:t>
      </w:r>
      <w:r>
        <w:rPr>
          <w:rFonts w:cs="Times New Roman"/>
          <w:szCs w:val="28"/>
          <w:lang w:val="en-US"/>
        </w:rPr>
        <w:t>cookie</w:t>
      </w:r>
      <w:r>
        <w:rPr>
          <w:rFonts w:cs="Times New Roman"/>
          <w:szCs w:val="28"/>
        </w:rPr>
        <w:t xml:space="preserve"> та </w:t>
      </w:r>
      <w:r>
        <w:rPr>
          <w:rFonts w:cs="Times New Roman"/>
          <w:szCs w:val="28"/>
          <w:lang w:val="en-US"/>
        </w:rPr>
        <w:t>JS</w:t>
      </w:r>
      <w:r>
        <w:rPr>
          <w:rFonts w:cs="Times New Roman"/>
          <w:szCs w:val="28"/>
        </w:rPr>
        <w:t>.</w:t>
      </w:r>
    </w:p>
    <w:p>
      <w:pPr>
        <w:pStyle w:val="Normal"/>
        <w:rPr>
          <w:szCs w:val="28"/>
        </w:rPr>
      </w:pPr>
      <w:r>
        <w:rPr>
          <w:szCs w:val="28"/>
        </w:rPr>
        <w:t xml:space="preserve">Вимоги до серверу: </w:t>
      </w:r>
      <w:r>
        <w:rPr>
          <w:szCs w:val="28"/>
          <w:lang w:val="en-US"/>
        </w:rPr>
        <w:t>PHP</w:t>
      </w:r>
      <w:r>
        <w:rPr>
          <w:szCs w:val="28"/>
          <w:lang w:val="ru-RU"/>
        </w:rPr>
        <w:t>-</w:t>
      </w:r>
      <w:r>
        <w:rPr>
          <w:szCs w:val="28"/>
        </w:rPr>
        <w:t xml:space="preserve">сервер 5.3+, </w:t>
      </w:r>
      <w:r>
        <w:rPr>
          <w:szCs w:val="28"/>
          <w:lang w:val="en-US"/>
        </w:rPr>
        <w:t>MySQL</w:t>
      </w:r>
      <w:r>
        <w:rPr>
          <w:szCs w:val="28"/>
          <w:lang w:val="ru-RU"/>
        </w:rPr>
        <w:t>-</w:t>
      </w:r>
      <w:r>
        <w:rPr>
          <w:szCs w:val="28"/>
        </w:rPr>
        <w:t>сервер 5.3+,</w:t>
      </w:r>
      <w:r>
        <w:rPr>
          <w:szCs w:val="28"/>
          <w:lang w:val="ru-RU"/>
        </w:rPr>
        <w:t xml:space="preserve"> </w:t>
      </w:r>
      <w:r>
        <w:rPr>
          <w:szCs w:val="28"/>
          <w:lang w:val="en-US"/>
        </w:rPr>
        <w:t>SMPT</w:t>
      </w:r>
      <w:r>
        <w:rPr>
          <w:szCs w:val="28"/>
          <w:lang w:val="ru-RU"/>
        </w:rPr>
        <w:t>-</w:t>
      </w:r>
      <w:r>
        <w:rPr>
          <w:szCs w:val="28"/>
        </w:rPr>
        <w:t>сервер.</w:t>
      </w:r>
    </w:p>
    <w:p>
      <w:pPr>
        <w:pStyle w:val="Normal"/>
        <w:rPr>
          <w:szCs w:val="28"/>
        </w:rPr>
      </w:pPr>
      <w:r>
        <w:rPr>
          <w:szCs w:val="28"/>
        </w:rPr>
      </w:r>
    </w:p>
    <w:p>
      <w:pPr>
        <w:pStyle w:val="Heading2"/>
        <w:spacing w:before="0" w:after="0"/>
        <w:rPr>
          <w:rFonts w:cs="Times New Roman"/>
          <w:szCs w:val="28"/>
          <w:lang w:val="uk-UA"/>
        </w:rPr>
      </w:pPr>
      <w:bookmarkStart w:id="59" w:name="_Toc223889338"/>
      <w:bookmarkStart w:id="60" w:name="_Toc294825681"/>
      <w:bookmarkStart w:id="61" w:name="_Toc320455582"/>
      <w:bookmarkStart w:id="62" w:name="_Toc421663727"/>
      <w:bookmarkEnd w:id="59"/>
      <w:bookmarkEnd w:id="60"/>
      <w:bookmarkEnd w:id="61"/>
      <w:bookmarkEnd w:id="62"/>
      <w:r>
        <w:rPr>
          <w:rFonts w:cs="Times New Roman"/>
          <w:szCs w:val="28"/>
          <w:lang w:val="uk-UA"/>
        </w:rPr>
        <w:t>3.6 Вимоги до маркування та упаковки</w:t>
      </w:r>
    </w:p>
    <w:p>
      <w:pPr>
        <w:pStyle w:val="Normal"/>
        <w:rPr>
          <w:szCs w:val="28"/>
        </w:rPr>
      </w:pPr>
      <w:r>
        <w:rPr>
          <w:szCs w:val="28"/>
        </w:rPr>
        <w:t>Програма зберігається у хмарних сховищах, тому не потребує упаковки.</w:t>
      </w:r>
    </w:p>
    <w:p>
      <w:pPr>
        <w:pStyle w:val="Normal"/>
        <w:rPr>
          <w:szCs w:val="28"/>
        </w:rPr>
      </w:pPr>
      <w:r>
        <w:rPr>
          <w:szCs w:val="28"/>
        </w:rPr>
        <w:t>Внизу кожної сторінки веб-сайту повинне бути маркування:</w:t>
      </w:r>
    </w:p>
    <w:p>
      <w:pPr>
        <w:pStyle w:val="Normal"/>
        <w:ind w:left="567" w:right="113" w:firstLine="568"/>
        <w:rPr>
          <w:caps/>
          <w:szCs w:val="28"/>
        </w:rPr>
      </w:pPr>
      <w:r>
        <w:rPr>
          <w:szCs w:val="28"/>
        </w:rPr>
        <w:t>«</w:t>
      </w:r>
      <w:r>
        <w:rPr/>
        <w:t>Програма-органайзер учбового процесу університету</w:t>
      </w:r>
      <w:r>
        <w:rPr>
          <w:szCs w:val="28"/>
        </w:rPr>
        <w:t>»</w:t>
      </w:r>
      <w:r>
        <w:rPr>
          <w:szCs w:val="28"/>
          <w:lang w:val="ru-RU"/>
        </w:rPr>
        <w:t>, версія 1.0, 2015</w:t>
      </w:r>
      <w:r>
        <w:rPr>
          <w:szCs w:val="28"/>
        </w:rPr>
        <w:t>.</w:t>
      </w:r>
    </w:p>
    <w:p>
      <w:pPr>
        <w:pStyle w:val="Normal"/>
        <w:rPr>
          <w:szCs w:val="28"/>
          <w:lang w:val="ru-RU"/>
        </w:rPr>
      </w:pPr>
      <w:r>
        <w:rPr>
          <w:szCs w:val="28"/>
        </w:rPr>
        <w:t xml:space="preserve">ДНУЗТ, кафедра КІТ </w:t>
      </w:r>
    </w:p>
    <w:p>
      <w:pPr>
        <w:pStyle w:val="Normal"/>
        <w:rPr>
          <w:szCs w:val="28"/>
        </w:rPr>
      </w:pPr>
      <w:r>
        <w:rPr>
          <w:szCs w:val="28"/>
        </w:rPr>
        <w:t>Розробник: Лукін Є.В.»</w:t>
      </w:r>
    </w:p>
    <w:p>
      <w:pPr>
        <w:pStyle w:val="Normal"/>
        <w:rPr/>
      </w:pPr>
      <w:r>
        <w:rPr/>
      </w:r>
    </w:p>
    <w:p>
      <w:pPr>
        <w:pStyle w:val="Heading2"/>
        <w:spacing w:before="0" w:after="0"/>
        <w:rPr>
          <w:rFonts w:cs="Times New Roman"/>
          <w:szCs w:val="28"/>
          <w:lang w:val="uk-UA"/>
        </w:rPr>
      </w:pPr>
      <w:bookmarkStart w:id="63" w:name="_Toc320455583"/>
      <w:bookmarkStart w:id="64" w:name="_Toc421663728"/>
      <w:bookmarkStart w:id="65" w:name="_Toc223889339"/>
      <w:bookmarkStart w:id="66" w:name="_Toc294825682"/>
      <w:bookmarkEnd w:id="63"/>
      <w:bookmarkEnd w:id="64"/>
      <w:bookmarkEnd w:id="65"/>
      <w:bookmarkEnd w:id="66"/>
      <w:r>
        <w:rPr>
          <w:rFonts w:cs="Times New Roman"/>
          <w:szCs w:val="28"/>
          <w:lang w:val="uk-UA"/>
        </w:rPr>
        <w:t>3.7 Вимоги до транспортування та зберігання</w:t>
      </w:r>
    </w:p>
    <w:p>
      <w:pPr>
        <w:pStyle w:val="Normal"/>
        <w:rPr>
          <w:szCs w:val="28"/>
        </w:rPr>
      </w:pPr>
      <w:r>
        <w:rPr>
          <w:szCs w:val="28"/>
        </w:rPr>
        <w:t xml:space="preserve">Програма зберігається </w:t>
      </w:r>
      <w:r>
        <w:rPr>
          <w:szCs w:val="28"/>
          <w:lang w:val="ru-RU"/>
        </w:rPr>
        <w:t xml:space="preserve">на </w:t>
      </w:r>
      <w:r>
        <w:rPr>
          <w:szCs w:val="28"/>
        </w:rPr>
        <w:t>віддаленому хостингу. Тому інформація буде передаватися до серверу через мережу Інтернет.</w:t>
      </w:r>
    </w:p>
    <w:p>
      <w:pPr>
        <w:pStyle w:val="Normal"/>
        <w:rPr>
          <w:szCs w:val="28"/>
        </w:rPr>
      </w:pPr>
      <w:r>
        <w:rPr>
          <w:szCs w:val="28"/>
        </w:rPr>
        <w:t>Місце збереження повинне відповідати умовам збереження носія, на якому знаходиться програмний комплекс.</w:t>
      </w:r>
    </w:p>
    <w:p>
      <w:pPr>
        <w:pStyle w:val="Normal"/>
        <w:rPr>
          <w:szCs w:val="28"/>
        </w:rPr>
      </w:pPr>
      <w:r>
        <w:rPr>
          <w:szCs w:val="28"/>
        </w:rPr>
        <w:t>Термін збереження обумовлений збереженням інформації на носії. Рекомендується проводити профілактичні роботи з перевірки якості носіїв кожні шість місяців.</w:t>
      </w:r>
    </w:p>
    <w:p>
      <w:pPr>
        <w:pStyle w:val="Normal"/>
        <w:spacing w:lineRule="auto" w:line="276" w:before="0" w:after="200"/>
        <w:ind w:left="0" w:right="113" w:hanging="0"/>
        <w:jc w:val="left"/>
        <w:rPr>
          <w:rFonts w:eastAsia="" w:cs="" w:cstheme="majorBidi" w:eastAsiaTheme="majorEastAsia"/>
          <w:bCs/>
          <w:caps/>
          <w:szCs w:val="28"/>
          <w:lang w:val="ru-RU"/>
        </w:rPr>
      </w:pPr>
      <w:bookmarkStart w:id="67" w:name="_Toc320455584"/>
      <w:bookmarkStart w:id="68" w:name="_Toc320455584"/>
      <w:r>
        <w:rPr>
          <w:rFonts w:eastAsia="" w:cs="" w:cstheme="majorBidi" w:eastAsiaTheme="majorEastAsia"/>
          <w:bCs/>
          <w:caps/>
          <w:szCs w:val="28"/>
          <w:lang w:val="ru-RU"/>
        </w:rPr>
      </w:r>
    </w:p>
    <w:p>
      <w:pPr>
        <w:pStyle w:val="Heading1"/>
        <w:rPr>
          <w:lang w:val="uk-UA"/>
        </w:rPr>
      </w:pPr>
      <w:r>
        <w:br w:type="column"/>
      </w:r>
      <w:bookmarkStart w:id="69" w:name="_Toc421663729"/>
      <w:bookmarkStart w:id="70" w:name="_Toc294825683"/>
      <w:bookmarkStart w:id="71" w:name="_Toc223889340"/>
      <w:r>
        <w:rPr>
          <w:lang w:val="uk-UA"/>
        </w:rPr>
        <w:t xml:space="preserve">4  </w:t>
      </w:r>
      <w:bookmarkEnd w:id="69"/>
      <w:bookmarkEnd w:id="70"/>
      <w:bookmarkEnd w:id="71"/>
      <w:bookmarkEnd w:id="68"/>
      <w:r>
        <w:rPr>
          <w:lang w:val="uk-UA"/>
        </w:rPr>
        <w:t>Вимоги до програмної документації</w:t>
      </w:r>
    </w:p>
    <w:p>
      <w:pPr>
        <w:pStyle w:val="Normal"/>
        <w:rPr>
          <w:szCs w:val="28"/>
        </w:rPr>
      </w:pPr>
      <w:r>
        <w:rPr>
          <w:szCs w:val="28"/>
        </w:rPr>
        <w:t>Програмна документація повинна включати:</w:t>
      </w:r>
    </w:p>
    <w:p>
      <w:pPr>
        <w:pStyle w:val="ListParagraph"/>
        <w:numPr>
          <w:ilvl w:val="0"/>
          <w:numId w:val="4"/>
        </w:numPr>
        <w:tabs>
          <w:tab w:val="left" w:pos="851" w:leader="none"/>
        </w:tabs>
        <w:ind w:left="0" w:right="0" w:firstLine="567"/>
        <w:rPr>
          <w:szCs w:val="28"/>
        </w:rPr>
      </w:pPr>
      <w:r>
        <w:rPr>
          <w:szCs w:val="28"/>
        </w:rPr>
        <w:t>технічне завдання;</w:t>
      </w:r>
    </w:p>
    <w:p>
      <w:pPr>
        <w:pStyle w:val="ListParagraph"/>
        <w:numPr>
          <w:ilvl w:val="0"/>
          <w:numId w:val="4"/>
        </w:numPr>
        <w:tabs>
          <w:tab w:val="left" w:pos="851" w:leader="none"/>
        </w:tabs>
        <w:ind w:left="0" w:right="0" w:firstLine="567"/>
        <w:rPr>
          <w:szCs w:val="28"/>
        </w:rPr>
      </w:pPr>
      <w:r>
        <w:rPr>
          <w:szCs w:val="28"/>
        </w:rPr>
        <w:t>специфікацію;</w:t>
      </w:r>
    </w:p>
    <w:p>
      <w:pPr>
        <w:pStyle w:val="ListParagraph"/>
        <w:numPr>
          <w:ilvl w:val="0"/>
          <w:numId w:val="4"/>
        </w:numPr>
        <w:tabs>
          <w:tab w:val="left" w:pos="851" w:leader="none"/>
        </w:tabs>
        <w:ind w:left="0" w:right="0" w:firstLine="567"/>
        <w:rPr>
          <w:szCs w:val="28"/>
        </w:rPr>
      </w:pPr>
      <w:r>
        <w:rPr>
          <w:szCs w:val="28"/>
        </w:rPr>
        <w:t>текст програми;</w:t>
      </w:r>
    </w:p>
    <w:p>
      <w:pPr>
        <w:pStyle w:val="ListParagraph"/>
        <w:numPr>
          <w:ilvl w:val="0"/>
          <w:numId w:val="4"/>
        </w:numPr>
        <w:tabs>
          <w:tab w:val="left" w:pos="851" w:leader="none"/>
        </w:tabs>
        <w:ind w:left="0" w:right="0" w:firstLine="567"/>
        <w:rPr>
          <w:szCs w:val="28"/>
        </w:rPr>
      </w:pPr>
      <w:r>
        <w:rPr>
          <w:szCs w:val="28"/>
        </w:rPr>
        <w:t>опис програми;</w:t>
      </w:r>
    </w:p>
    <w:p>
      <w:pPr>
        <w:pStyle w:val="ListParagraph"/>
        <w:numPr>
          <w:ilvl w:val="0"/>
          <w:numId w:val="4"/>
        </w:numPr>
        <w:tabs>
          <w:tab w:val="left" w:pos="851" w:leader="none"/>
        </w:tabs>
        <w:ind w:left="0" w:right="0" w:firstLine="567"/>
        <w:rPr>
          <w:szCs w:val="28"/>
        </w:rPr>
      </w:pPr>
      <w:r>
        <w:rPr>
          <w:szCs w:val="28"/>
        </w:rPr>
        <w:t>керівництво користувача (студента та співробітника університету);</w:t>
      </w:r>
    </w:p>
    <w:p>
      <w:pPr>
        <w:pStyle w:val="ListParagraph"/>
        <w:numPr>
          <w:ilvl w:val="0"/>
          <w:numId w:val="4"/>
        </w:numPr>
        <w:tabs>
          <w:tab w:val="left" w:pos="851" w:leader="none"/>
        </w:tabs>
        <w:ind w:left="0" w:right="0" w:firstLine="567"/>
        <w:rPr>
          <w:szCs w:val="28"/>
        </w:rPr>
      </w:pPr>
      <w:r>
        <w:rPr>
          <w:szCs w:val="28"/>
        </w:rPr>
        <w:t>керівництво програміста.</w:t>
      </w:r>
    </w:p>
    <w:p>
      <w:pPr>
        <w:pStyle w:val="Normal"/>
        <w:rPr>
          <w:szCs w:val="28"/>
        </w:rPr>
      </w:pPr>
      <w:r>
        <w:rPr>
          <w:szCs w:val="28"/>
        </w:rPr>
        <w:t>Програмна документація до програми повинна задовольняти вимогам державного стандарту до оформлення програмних документів</w:t>
      </w:r>
      <w:r>
        <w:rPr>
          <w:lang w:eastAsia="uk-UA"/>
        </w:rPr>
        <w:t xml:space="preserve"> [</w:t>
      </w:r>
      <w:r>
        <w:rPr>
          <w:lang w:val="ru-RU" w:eastAsia="uk-UA"/>
        </w:rPr>
        <w:t>5</w:t>
      </w:r>
      <w:r>
        <w:rPr>
          <w:lang w:eastAsia="uk-UA"/>
        </w:rPr>
        <w:t>].</w:t>
      </w:r>
    </w:p>
    <w:p>
      <w:pPr>
        <w:pStyle w:val="Normal"/>
        <w:rPr>
          <w:szCs w:val="28"/>
        </w:rPr>
      </w:pPr>
      <w:r>
        <w:rPr>
          <w:szCs w:val="28"/>
        </w:rPr>
      </w:r>
    </w:p>
    <w:p>
      <w:pPr>
        <w:pStyle w:val="Normal"/>
        <w:spacing w:lineRule="auto" w:line="276" w:before="0" w:after="200"/>
        <w:ind w:left="0" w:right="0" w:hanging="0"/>
        <w:jc w:val="left"/>
        <w:rPr>
          <w:b/>
          <w:b/>
        </w:rPr>
      </w:pPr>
      <w:r>
        <w:rPr>
          <w:b/>
        </w:rPr>
      </w:r>
      <w:r>
        <w:br w:type="page"/>
      </w:r>
    </w:p>
    <w:p>
      <w:pPr>
        <w:pStyle w:val="Heading1"/>
        <w:spacing w:before="0" w:after="0"/>
        <w:rPr>
          <w:rFonts w:eastAsia="Times New Roman" w:cs="Times New Roman"/>
          <w:lang w:val="uk-UA" w:eastAsia="uk-UA"/>
        </w:rPr>
      </w:pPr>
      <w:bookmarkStart w:id="72" w:name="_Toc418932839"/>
      <w:bookmarkStart w:id="73" w:name="_Toc421663730"/>
      <w:bookmarkEnd w:id="72"/>
      <w:bookmarkEnd w:id="73"/>
      <w:r>
        <w:rPr>
          <w:rFonts w:cs="Times New Roman"/>
          <w:lang w:val="uk-UA" w:eastAsia="uk-UA"/>
        </w:rPr>
        <w:t>5 Техніко-економічні показники</w:t>
      </w:r>
    </w:p>
    <w:p>
      <w:pPr>
        <w:pStyle w:val="Heading2"/>
        <w:numPr>
          <w:ilvl w:val="1"/>
          <w:numId w:val="7"/>
        </w:numPr>
        <w:tabs>
          <w:tab w:val="left" w:pos="993" w:leader="none"/>
        </w:tabs>
        <w:spacing w:before="0" w:after="0"/>
        <w:rPr/>
      </w:pPr>
      <w:bookmarkStart w:id="74" w:name="_Toc418932840"/>
      <w:r>
        <w:rPr>
          <w:lang w:val="uk-UA"/>
        </w:rPr>
        <w:t xml:space="preserve"> </w:t>
      </w:r>
      <w:bookmarkStart w:id="75" w:name="_Toc421663731"/>
      <w:bookmarkEnd w:id="74"/>
      <w:bookmarkEnd w:id="75"/>
      <w:r>
        <w:rPr>
          <w:lang w:val="uk-UA"/>
        </w:rPr>
        <w:t>Загальні положення</w:t>
      </w:r>
    </w:p>
    <w:p>
      <w:pPr>
        <w:pStyle w:val="Normal"/>
        <w:tabs>
          <w:tab w:val="left" w:pos="7371" w:leader="none"/>
        </w:tabs>
        <w:suppressAutoHyphens w:val="true"/>
        <w:ind w:left="284" w:right="113" w:firstLine="709"/>
        <w:rPr/>
      </w:pPr>
      <w:r>
        <w:rPr/>
        <w:t>Техніко-економічне обґрунтування (ТЕО) – це обов'язкова складова частина будь-якого інвестиційного проекту, тобто проекту, що потребує певних фінансових витрат. Основна мета розробки ТЕО – дати фінансову оцінку передбачуваних витрат та одержуваного корисного результату, а також оцінити прибутковість проекту і, в кінцевому підсумку, економічну доцільність його розробки та впровадження.</w:t>
      </w:r>
    </w:p>
    <w:p>
      <w:pPr>
        <w:pStyle w:val="Normal"/>
        <w:tabs>
          <w:tab w:val="left" w:pos="7088" w:leader="none"/>
        </w:tabs>
        <w:suppressAutoHyphens w:val="true"/>
        <w:ind w:left="284" w:right="113" w:firstLine="709"/>
        <w:rPr/>
      </w:pPr>
      <w:r>
        <w:rPr/>
        <w:t>Нова техніка, технологія, засоби автоматизації, що розробляються і впроваджуються у виробництво, повинні приносити певний корисний результат – ефект. Ефект може проявлятися у поліпшенні умов праці працюючих (соціальний), в зниженні шкідливого впливу виробництва на навколишнє середовище (екологічний), у підвищенні безпеки держави (оборонний), та, врешті, в економії витрат підприємства на виробництво продукції та збільшенні його прибутку (економічний).</w:t>
      </w:r>
    </w:p>
    <w:p>
      <w:pPr>
        <w:pStyle w:val="Normal"/>
        <w:tabs>
          <w:tab w:val="left" w:pos="7088" w:leader="none"/>
        </w:tabs>
        <w:suppressAutoHyphens w:val="true"/>
        <w:ind w:left="284" w:right="113" w:firstLine="709"/>
        <w:rPr/>
      </w:pPr>
      <w:r>
        <w:rPr/>
        <w:t>Абсолютна величина економічного ефекту без співставлення його з витратами підприємства не дозволяє однозначно оцінити, наскільки вдалим виявився відповідний інноваційний проект. Таку оцінку дають показники економічної ефективності (прибутковості) проекту.</w:t>
      </w:r>
    </w:p>
    <w:p>
      <w:pPr>
        <w:pStyle w:val="Normal"/>
        <w:tabs>
          <w:tab w:val="left" w:pos="7088" w:leader="none"/>
        </w:tabs>
        <w:suppressAutoHyphens w:val="true"/>
        <w:ind w:left="284" w:right="113" w:firstLine="709"/>
        <w:rPr/>
      </w:pPr>
      <w:r>
        <w:rPr/>
        <w:t>При впровадженні інвестиційного проекту підприємство несе разові витрати, пов'язані з розробкою проекту, а також з придбанням і налагодженням необхідного обладнання, засобів програмного забезпечення і таке інше.</w:t>
      </w:r>
    </w:p>
    <w:p>
      <w:pPr>
        <w:pStyle w:val="Normal"/>
        <w:tabs>
          <w:tab w:val="left" w:pos="7088" w:leader="none"/>
        </w:tabs>
        <w:suppressAutoHyphens w:val="true"/>
        <w:ind w:left="284" w:right="113" w:firstLine="709"/>
        <w:rPr/>
      </w:pPr>
      <w:r>
        <w:rPr/>
        <w:t>Такі разові витрати називають капітальними витратами або інвестиціями. При використанні інновацій підприємство отримує певний ефект, що зазвичай виражається приростом прибутку. При розрахунках ефективності необхідно врахувати додаткові річні витрати підприємства, пов'язані з експлуатацією нового обладнання. Величина щорічного прибутку, додатково одержуваного підприємством за рахунок впровадження інвестиційного проекту,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w:t>
      </w:r>
    </w:p>
    <w:p>
      <w:pPr>
        <w:pStyle w:val="Normal"/>
        <w:tabs>
          <w:tab w:val="left" w:pos="7088" w:leader="none"/>
        </w:tabs>
        <w:suppressAutoHyphens w:val="true"/>
        <w:ind w:left="284" w:right="113" w:firstLine="709"/>
        <w:rPr/>
      </w:pPr>
      <w:r>
        <w:rPr/>
        <w:t xml:space="preserve">Розрахуємо вартість розробки </w:t>
      </w:r>
      <w:r>
        <w:rPr>
          <w:lang w:val="ru-RU"/>
        </w:rPr>
        <w:t xml:space="preserve">програми-органайзеру учбового процессу </w:t>
      </w:r>
      <w:r>
        <w:rPr/>
        <w:t>університету. Основними статтями витрат прийняті:</w:t>
      </w:r>
    </w:p>
    <w:p>
      <w:pPr>
        <w:pStyle w:val="ListParagraph"/>
        <w:numPr>
          <w:ilvl w:val="0"/>
          <w:numId w:val="11"/>
        </w:numPr>
        <w:rPr/>
      </w:pPr>
      <w:r>
        <w:rPr/>
        <w:t>основна заробітна плата;</w:t>
      </w:r>
    </w:p>
    <w:p>
      <w:pPr>
        <w:pStyle w:val="ListParagraph"/>
        <w:numPr>
          <w:ilvl w:val="0"/>
          <w:numId w:val="11"/>
        </w:numPr>
        <w:rPr/>
      </w:pPr>
      <w:r>
        <w:rPr/>
        <w:t>відрахування на соціальні потреби;</w:t>
      </w:r>
    </w:p>
    <w:p>
      <w:pPr>
        <w:pStyle w:val="ListParagraph"/>
        <w:numPr>
          <w:ilvl w:val="0"/>
          <w:numId w:val="11"/>
        </w:numPr>
        <w:rPr/>
      </w:pPr>
      <w:r>
        <w:rPr/>
        <w:t xml:space="preserve">накладні витрати; </w:t>
      </w:r>
    </w:p>
    <w:p>
      <w:pPr>
        <w:pStyle w:val="ListParagraph"/>
        <w:numPr>
          <w:ilvl w:val="0"/>
          <w:numId w:val="11"/>
        </w:numPr>
        <w:rPr/>
      </w:pPr>
      <w:r>
        <w:rPr/>
        <w:t>витрати на персональний комп</w:t>
      </w:r>
      <w:r>
        <w:rPr>
          <w:lang w:val="ru-RU"/>
        </w:rPr>
        <w:t>’</w:t>
      </w:r>
      <w:r>
        <w:rPr/>
        <w:t>ютер і ліцензійні базові програмні засоби.</w:t>
      </w:r>
    </w:p>
    <w:p>
      <w:pPr>
        <w:pStyle w:val="Normal"/>
        <w:tabs>
          <w:tab w:val="left" w:pos="7088" w:leader="none"/>
        </w:tabs>
        <w:suppressAutoHyphens w:val="true"/>
        <w:ind w:left="284" w:right="113" w:firstLine="709"/>
        <w:rPr/>
      </w:pPr>
      <w:r>
        <w:rPr/>
        <w:t xml:space="preserve">Основна заробітна плата (ОЗП) оцінює працю інженера–програміста зі створення програмного продукту і визначається виходячи з кількості розробників, часу виконання розробки (годин), а також заробітної плати в розрахунку на одну годину. Рекомендована кількість виконавців – </w:t>
      </w:r>
      <w:r>
        <w:rPr>
          <w:lang w:val="ru-RU"/>
        </w:rPr>
        <w:t>1</w:t>
      </w:r>
      <w:r>
        <w:rPr/>
        <w:t xml:space="preserve"> </w:t>
      </w:r>
      <w:r>
        <w:rPr>
          <w:i/>
        </w:rPr>
        <w:t>чол</w:t>
      </w:r>
      <w:r>
        <w:rPr/>
        <w:t>; тривалість розробки – 2 місяці. Розрахунок зарплати проводиться по формі табл. 5.1.</w:t>
      </w:r>
    </w:p>
    <w:p>
      <w:pPr>
        <w:pStyle w:val="Normal"/>
        <w:tabs>
          <w:tab w:val="left" w:pos="7088" w:leader="none"/>
        </w:tabs>
        <w:suppressAutoHyphens w:val="true"/>
        <w:ind w:left="0" w:right="113" w:hanging="0"/>
        <w:rPr/>
      </w:pPr>
      <w:r>
        <w:rPr/>
        <w:t xml:space="preserve">    </w:t>
      </w:r>
      <w:r>
        <w:rPr>
          <w:sz w:val="26"/>
          <w:szCs w:val="26"/>
        </w:rPr>
        <w:t>Таблиця 5.1 – Фонд місячної заробітної плати</w:t>
      </w:r>
    </w:p>
    <w:tbl>
      <w:tblPr>
        <w:tblStyle w:val="ab"/>
        <w:tblW w:w="9639" w:type="dxa"/>
        <w:jc w:val="left"/>
        <w:tblInd w:w="386" w:type="dxa"/>
        <w:tblCellMar>
          <w:top w:w="0" w:type="dxa"/>
          <w:left w:w="103" w:type="dxa"/>
          <w:bottom w:w="0" w:type="dxa"/>
          <w:right w:w="108" w:type="dxa"/>
        </w:tblCellMar>
        <w:tblLook w:val="04a0"/>
      </w:tblPr>
      <w:tblGrid>
        <w:gridCol w:w="709"/>
        <w:gridCol w:w="2836"/>
        <w:gridCol w:w="1415"/>
        <w:gridCol w:w="1688"/>
        <w:gridCol w:w="1690"/>
        <w:gridCol w:w="1"/>
        <w:gridCol w:w="1299"/>
      </w:tblGrid>
      <w:tr>
        <w:trPr/>
        <w:tc>
          <w:tcPr>
            <w:tcW w:w="709" w:type="dxa"/>
            <w:vMerge w:val="restart"/>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 </w:t>
            </w:r>
            <w:r>
              <w:rPr>
                <w:sz w:val="24"/>
                <w:szCs w:val="24"/>
              </w:rPr>
              <w:t>п/п</w:t>
            </w:r>
          </w:p>
        </w:tc>
        <w:tc>
          <w:tcPr>
            <w:tcW w:w="2836" w:type="dxa"/>
            <w:vMerge w:val="restart"/>
            <w:tcBorders/>
            <w:shd w:fill="auto" w:val="clear"/>
            <w:tcMar>
              <w:left w:w="103" w:type="dxa"/>
            </w:tcMar>
            <w:vAlign w:val="center"/>
          </w:tcPr>
          <w:p>
            <w:pPr>
              <w:pStyle w:val="Normal"/>
              <w:spacing w:lineRule="auto" w:line="240" w:before="20" w:after="0"/>
              <w:ind w:left="0" w:right="0" w:hanging="0"/>
              <w:jc w:val="center"/>
              <w:rPr/>
            </w:pPr>
            <w:r>
              <w:rPr>
                <w:sz w:val="24"/>
                <w:szCs w:val="24"/>
              </w:rPr>
              <w:t>Посада</w:t>
            </w:r>
          </w:p>
          <w:p>
            <w:pPr>
              <w:pStyle w:val="Normal"/>
              <w:spacing w:lineRule="auto" w:line="240" w:before="20" w:after="0"/>
              <w:ind w:left="0" w:right="0" w:hanging="0"/>
              <w:jc w:val="center"/>
              <w:rPr/>
            </w:pPr>
            <w:r>
              <w:rPr>
                <w:sz w:val="24"/>
                <w:szCs w:val="24"/>
              </w:rPr>
              <w:t>виконавця</w:t>
            </w:r>
          </w:p>
        </w:tc>
        <w:tc>
          <w:tcPr>
            <w:tcW w:w="1415" w:type="dxa"/>
            <w:vMerge w:val="restart"/>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Оклад, </w:t>
            </w:r>
            <w:r>
              <w:rPr>
                <w:i/>
                <w:sz w:val="24"/>
                <w:szCs w:val="24"/>
              </w:rPr>
              <w:t>грн/міс</w:t>
            </w:r>
          </w:p>
        </w:tc>
        <w:tc>
          <w:tcPr>
            <w:tcW w:w="3379" w:type="dxa"/>
            <w:gridSpan w:val="3"/>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Кількість </w:t>
            </w:r>
          </w:p>
        </w:tc>
        <w:tc>
          <w:tcPr>
            <w:tcW w:w="1299" w:type="dxa"/>
            <w:vMerge w:val="restart"/>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Сума зарплати, </w:t>
            </w:r>
          </w:p>
          <w:p>
            <w:pPr>
              <w:pStyle w:val="Normal"/>
              <w:spacing w:lineRule="auto" w:line="240" w:before="20" w:after="0"/>
              <w:ind w:left="0" w:right="0" w:hanging="0"/>
              <w:jc w:val="center"/>
              <w:rPr/>
            </w:pPr>
            <w:r>
              <w:rPr>
                <w:i/>
                <w:sz w:val="24"/>
                <w:szCs w:val="24"/>
              </w:rPr>
              <w:t>грн</w:t>
            </w:r>
          </w:p>
        </w:tc>
      </w:tr>
      <w:tr>
        <w:trPr/>
        <w:tc>
          <w:tcPr>
            <w:tcW w:w="709" w:type="dxa"/>
            <w:vMerge w:val="continue"/>
            <w:tcBorders/>
            <w:shd w:fill="auto" w:val="clear"/>
            <w:tcMar>
              <w:left w:w="103" w:type="dxa"/>
            </w:tcMar>
            <w:vAlign w:val="center"/>
          </w:tcPr>
          <w:p>
            <w:pPr>
              <w:pStyle w:val="Normal"/>
              <w:spacing w:lineRule="auto" w:line="240" w:before="0" w:after="0"/>
              <w:ind w:left="0" w:right="0" w:hanging="0"/>
              <w:jc w:val="center"/>
              <w:rPr>
                <w:sz w:val="24"/>
                <w:szCs w:val="24"/>
              </w:rPr>
            </w:pPr>
            <w:r>
              <w:rPr>
                <w:sz w:val="24"/>
                <w:szCs w:val="24"/>
              </w:rPr>
            </w:r>
          </w:p>
        </w:tc>
        <w:tc>
          <w:tcPr>
            <w:tcW w:w="2836" w:type="dxa"/>
            <w:vMerge w:val="continue"/>
            <w:tcBorders/>
            <w:shd w:fill="auto" w:val="clear"/>
            <w:tcMar>
              <w:left w:w="103" w:type="dxa"/>
            </w:tcMar>
            <w:vAlign w:val="center"/>
          </w:tcPr>
          <w:p>
            <w:pPr>
              <w:pStyle w:val="Normal"/>
              <w:spacing w:lineRule="auto" w:line="240" w:before="0" w:after="0"/>
              <w:ind w:left="0" w:right="0" w:hanging="0"/>
              <w:jc w:val="center"/>
              <w:rPr>
                <w:sz w:val="24"/>
                <w:szCs w:val="24"/>
              </w:rPr>
            </w:pPr>
            <w:r>
              <w:rPr>
                <w:sz w:val="24"/>
                <w:szCs w:val="24"/>
              </w:rPr>
            </w:r>
          </w:p>
        </w:tc>
        <w:tc>
          <w:tcPr>
            <w:tcW w:w="1415" w:type="dxa"/>
            <w:vMerge w:val="continue"/>
            <w:tcBorders/>
            <w:shd w:fill="auto" w:val="clear"/>
            <w:tcMar>
              <w:left w:w="103" w:type="dxa"/>
            </w:tcMar>
            <w:vAlign w:val="center"/>
          </w:tcPr>
          <w:p>
            <w:pPr>
              <w:pStyle w:val="Normal"/>
              <w:spacing w:lineRule="auto" w:line="240" w:before="0" w:after="0"/>
              <w:ind w:left="0" w:right="0" w:hanging="0"/>
              <w:jc w:val="center"/>
              <w:rPr>
                <w:i/>
                <w:i/>
                <w:sz w:val="24"/>
                <w:szCs w:val="24"/>
              </w:rPr>
            </w:pPr>
            <w:r>
              <w:rPr>
                <w:i/>
                <w:sz w:val="24"/>
                <w:szCs w:val="24"/>
              </w:rPr>
            </w:r>
          </w:p>
        </w:tc>
        <w:tc>
          <w:tcPr>
            <w:tcW w:w="1688" w:type="dxa"/>
            <w:tcBorders/>
            <w:shd w:fill="auto" w:val="clear"/>
            <w:tcMar>
              <w:left w:w="103" w:type="dxa"/>
            </w:tcMar>
            <w:vAlign w:val="center"/>
          </w:tcPr>
          <w:p>
            <w:pPr>
              <w:pStyle w:val="Normal"/>
              <w:spacing w:lineRule="auto" w:line="240" w:before="20" w:after="0"/>
              <w:ind w:left="0" w:right="0" w:hanging="0"/>
              <w:jc w:val="center"/>
              <w:rPr/>
            </w:pPr>
            <w:r>
              <w:rPr>
                <w:i/>
                <w:sz w:val="24"/>
                <w:szCs w:val="24"/>
              </w:rPr>
              <w:t>чол</w:t>
            </w:r>
          </w:p>
        </w:tc>
        <w:tc>
          <w:tcPr>
            <w:tcW w:w="1690" w:type="dxa"/>
            <w:tcBorders/>
            <w:shd w:fill="auto" w:val="clear"/>
            <w:tcMar>
              <w:left w:w="103" w:type="dxa"/>
            </w:tcMar>
            <w:vAlign w:val="center"/>
          </w:tcPr>
          <w:p>
            <w:pPr>
              <w:pStyle w:val="Normal"/>
              <w:spacing w:lineRule="auto" w:line="240" w:before="20" w:after="0"/>
              <w:ind w:left="0" w:right="0" w:hanging="0"/>
              <w:jc w:val="center"/>
              <w:rPr/>
            </w:pPr>
            <w:r>
              <w:rPr>
                <w:sz w:val="24"/>
                <w:szCs w:val="24"/>
              </w:rPr>
              <w:t>місяців</w:t>
            </w:r>
          </w:p>
        </w:tc>
        <w:tc>
          <w:tcPr>
            <w:tcW w:w="1300" w:type="dxa"/>
            <w:gridSpan w:val="2"/>
            <w:vMerge w:val="continue"/>
            <w:tcBorders/>
            <w:shd w:fill="auto" w:val="clear"/>
            <w:tcMar>
              <w:left w:w="103" w:type="dxa"/>
            </w:tcMar>
            <w:vAlign w:val="center"/>
          </w:tcPr>
          <w:p>
            <w:pPr>
              <w:pStyle w:val="Normal"/>
              <w:spacing w:lineRule="auto" w:line="240" w:before="0" w:after="0"/>
              <w:ind w:left="0" w:right="0" w:hanging="0"/>
              <w:jc w:val="center"/>
              <w:rPr>
                <w:sz w:val="24"/>
                <w:szCs w:val="24"/>
              </w:rPr>
            </w:pPr>
            <w:r>
              <w:rPr>
                <w:sz w:val="24"/>
                <w:szCs w:val="24"/>
              </w:rPr>
            </w:r>
          </w:p>
        </w:tc>
      </w:tr>
      <w:tr>
        <w:trPr>
          <w:trHeight w:val="605" w:hRule="atLeast"/>
        </w:trPr>
        <w:tc>
          <w:tcPr>
            <w:tcW w:w="709" w:type="dxa"/>
            <w:tcBorders/>
            <w:shd w:fill="auto" w:val="clear"/>
            <w:tcMar>
              <w:left w:w="103" w:type="dxa"/>
            </w:tcMar>
            <w:vAlign w:val="center"/>
          </w:tcPr>
          <w:p>
            <w:pPr>
              <w:pStyle w:val="Normal"/>
              <w:spacing w:lineRule="auto" w:line="240" w:before="0" w:after="0"/>
              <w:ind w:left="0" w:right="0" w:hanging="0"/>
              <w:jc w:val="center"/>
              <w:rPr/>
            </w:pPr>
            <w:r>
              <w:rPr>
                <w:sz w:val="26"/>
                <w:szCs w:val="26"/>
              </w:rPr>
              <w:t>1</w:t>
            </w:r>
          </w:p>
        </w:tc>
        <w:tc>
          <w:tcPr>
            <w:tcW w:w="2836" w:type="dxa"/>
            <w:tcBorders/>
            <w:shd w:fill="auto" w:val="clear"/>
            <w:tcMar>
              <w:left w:w="103" w:type="dxa"/>
            </w:tcMar>
            <w:vAlign w:val="center"/>
          </w:tcPr>
          <w:p>
            <w:pPr>
              <w:pStyle w:val="Normal"/>
              <w:spacing w:lineRule="auto" w:line="240" w:before="0" w:after="0"/>
              <w:ind w:left="0" w:right="0" w:hanging="0"/>
              <w:jc w:val="center"/>
              <w:rPr/>
            </w:pPr>
            <w:r>
              <w:rPr>
                <w:sz w:val="26"/>
                <w:szCs w:val="26"/>
              </w:rPr>
              <w:t>інженер-програміст</w:t>
            </w:r>
          </w:p>
        </w:tc>
        <w:tc>
          <w:tcPr>
            <w:tcW w:w="1415" w:type="dxa"/>
            <w:tcBorders/>
            <w:shd w:fill="auto" w:val="clear"/>
            <w:tcMar>
              <w:left w:w="103" w:type="dxa"/>
            </w:tcMar>
            <w:vAlign w:val="center"/>
          </w:tcPr>
          <w:p>
            <w:pPr>
              <w:pStyle w:val="Normal"/>
              <w:spacing w:lineRule="auto" w:line="240" w:before="0" w:after="0"/>
              <w:ind w:left="0" w:right="0" w:hanging="0"/>
              <w:jc w:val="center"/>
              <w:rPr/>
            </w:pPr>
            <w:r>
              <w:rPr>
                <w:sz w:val="26"/>
                <w:szCs w:val="26"/>
              </w:rPr>
              <w:t>4050</w:t>
            </w:r>
          </w:p>
        </w:tc>
        <w:tc>
          <w:tcPr>
            <w:tcW w:w="1688" w:type="dxa"/>
            <w:tcBorders/>
            <w:shd w:fill="auto" w:val="clear"/>
            <w:tcMar>
              <w:left w:w="103" w:type="dxa"/>
            </w:tcMar>
            <w:vAlign w:val="center"/>
          </w:tcPr>
          <w:p>
            <w:pPr>
              <w:pStyle w:val="Normal"/>
              <w:spacing w:lineRule="auto" w:line="240" w:before="0" w:after="0"/>
              <w:ind w:left="0" w:right="0" w:hanging="0"/>
              <w:jc w:val="center"/>
              <w:rPr/>
            </w:pPr>
            <w:r>
              <w:rPr>
                <w:sz w:val="26"/>
                <w:szCs w:val="26"/>
              </w:rPr>
              <w:t>1</w:t>
            </w:r>
          </w:p>
        </w:tc>
        <w:tc>
          <w:tcPr>
            <w:tcW w:w="1690" w:type="dxa"/>
            <w:tcBorders/>
            <w:shd w:fill="auto" w:val="clear"/>
            <w:tcMar>
              <w:left w:w="103" w:type="dxa"/>
            </w:tcMar>
            <w:vAlign w:val="center"/>
          </w:tcPr>
          <w:p>
            <w:pPr>
              <w:pStyle w:val="Normal"/>
              <w:spacing w:lineRule="auto" w:line="240" w:before="0" w:after="0"/>
              <w:ind w:left="0" w:right="0" w:hanging="0"/>
              <w:jc w:val="center"/>
              <w:rPr/>
            </w:pPr>
            <w:r>
              <w:rPr>
                <w:sz w:val="26"/>
                <w:szCs w:val="26"/>
              </w:rPr>
              <w:t>2</w:t>
            </w:r>
          </w:p>
        </w:tc>
        <w:tc>
          <w:tcPr>
            <w:tcW w:w="1300" w:type="dxa"/>
            <w:gridSpan w:val="2"/>
            <w:tcBorders/>
            <w:shd w:fill="auto" w:val="clear"/>
            <w:tcMar>
              <w:left w:w="103" w:type="dxa"/>
            </w:tcMar>
            <w:vAlign w:val="center"/>
          </w:tcPr>
          <w:p>
            <w:pPr>
              <w:pStyle w:val="Normal"/>
              <w:spacing w:lineRule="auto" w:line="240" w:before="0" w:after="0"/>
              <w:ind w:left="0" w:right="0" w:hanging="0"/>
              <w:jc w:val="center"/>
              <w:rPr/>
            </w:pPr>
            <w:r>
              <w:rPr>
                <w:sz w:val="26"/>
                <w:szCs w:val="26"/>
              </w:rPr>
              <w:t>8100</w:t>
            </w:r>
          </w:p>
        </w:tc>
      </w:tr>
    </w:tbl>
    <w:p>
      <w:pPr>
        <w:pStyle w:val="Heading2"/>
        <w:ind w:left="284" w:right="113" w:hanging="0"/>
        <w:rPr/>
      </w:pPr>
      <w:r>
        <w:rPr/>
      </w:r>
    </w:p>
    <w:p>
      <w:pPr>
        <w:pStyle w:val="Normal"/>
        <w:rPr/>
      </w:pPr>
      <w:r>
        <w:rPr/>
        <w:t xml:space="preserve">Описаний в проекті програмний продукт розроблений одним програмістом в період з 20.04.15 до 20.06.15, що складає 61 день або 9 робочих тижнів. Витрати робочого часу приймемо 40 часів у тиждень. Погодинна ставка кваліфікованого інженера–програміста складає 30 </w:t>
      </w:r>
      <w:r>
        <w:rPr>
          <w:i/>
        </w:rPr>
        <w:t>грн/год</w:t>
      </w:r>
      <w:r>
        <w:rPr/>
        <w:t>. Таким чином, витрачено робочого часу:</w:t>
      </w:r>
    </w:p>
    <w:p>
      <w:pPr>
        <w:pStyle w:val="Normal"/>
        <w:tabs>
          <w:tab w:val="right" w:pos="9922" w:leader="none"/>
        </w:tabs>
        <w:jc w:val="right"/>
        <w:rPr/>
      </w:pPr>
      <w:r>
        <w:rPr>
          <w:position w:val="-23"/>
        </w:rPr>
        <w:t xml:space="preserve">                           </w:t>
      </w:r>
      <w:r>
        <w:rPr>
          <w:position w:val="-23"/>
        </w:rPr>
        <w:object>
          <v:shape id="ole_rId2" style="width:153.2pt;height:23.45pt" o:ole="">
            <v:imagedata r:id="rId3" o:title=""/>
          </v:shape>
          <o:OLEObject Type="Embed" ProgID="" ShapeID="ole_rId2" DrawAspect="Content" ObjectID="_371223642" r:id="rId2"/>
        </w:object>
      </w:r>
      <w:r>
        <w:rPr/>
        <w:t xml:space="preserve">                       </w:t>
      </w:r>
      <w:r>
        <w:rPr/>
        <w:tab/>
        <w:t>(5.1)</w:t>
      </w:r>
    </w:p>
    <w:p>
      <w:pPr>
        <w:pStyle w:val="Normal"/>
        <w:tabs>
          <w:tab w:val="right" w:pos="9922" w:leader="none"/>
        </w:tabs>
        <w:rPr/>
      </w:pPr>
      <w:r>
        <w:rPr/>
      </w:r>
    </w:p>
    <w:p>
      <w:pPr>
        <w:pStyle w:val="Normal"/>
        <w:tabs>
          <w:tab w:val="left" w:pos="284" w:leader="none"/>
          <w:tab w:val="right" w:pos="9922" w:leader="none"/>
        </w:tabs>
        <w:ind w:left="0" w:right="113" w:hanging="0"/>
        <w:rPr/>
      </w:pPr>
      <w:r>
        <w:rPr/>
        <w:t xml:space="preserve">    </w:t>
      </w:r>
      <w:r>
        <w:rPr/>
        <w:t xml:space="preserve">де </w:t>
      </w:r>
      <w:r>
        <w:rPr/>
        <w:object>
          <v:shape id="ole_rId4" style="width:29.3pt;height:21.75pt" o:ole="">
            <v:imagedata r:id="rId5" o:title=""/>
          </v:shape>
          <o:OLEObject Type="Embed" ProgID="" ShapeID="ole_rId4" DrawAspect="Content" ObjectID="_1527350616" r:id="rId4"/>
        </w:object>
      </w:r>
      <w:r>
        <w:rPr/>
        <w:t xml:space="preserve">– кількість виконавців, </w:t>
      </w:r>
      <w:r>
        <w:rPr>
          <w:i/>
        </w:rPr>
        <w:t>чол</w:t>
      </w:r>
      <w:r>
        <w:rPr/>
        <w:t>;</w:t>
      </w:r>
    </w:p>
    <w:p>
      <w:pPr>
        <w:pStyle w:val="Normal"/>
        <w:tabs>
          <w:tab w:val="left" w:pos="284" w:leader="none"/>
          <w:tab w:val="left" w:pos="709" w:leader="none"/>
          <w:tab w:val="left" w:pos="851" w:leader="none"/>
          <w:tab w:val="right" w:pos="9922" w:leader="none"/>
        </w:tabs>
        <w:ind w:left="0" w:right="113" w:hanging="0"/>
        <w:rPr/>
      </w:pPr>
      <w:r>
        <w:rPr/>
        <w:t xml:space="preserve">         </w:t>
      </w:r>
      <w:r>
        <w:rPr/>
        <w:object>
          <v:shape id="ole_rId6" style="width:33.5pt;height:23.45pt" o:ole="">
            <v:imagedata r:id="rId7" o:title=""/>
          </v:shape>
          <o:OLEObject Type="Embed" ProgID="" ShapeID="ole_rId6" DrawAspect="Content" ObjectID="_1986178572" r:id="rId6"/>
        </w:object>
      </w:r>
      <w:r>
        <w:rPr/>
        <w:t xml:space="preserve">– </w:t>
      </w:r>
      <w:r>
        <w:rPr/>
        <w:t>тривалість розробки;</w:t>
      </w:r>
    </w:p>
    <w:p>
      <w:pPr>
        <w:pStyle w:val="Normal"/>
        <w:tabs>
          <w:tab w:val="left" w:pos="284" w:leader="none"/>
          <w:tab w:val="left" w:pos="709" w:leader="none"/>
          <w:tab w:val="left" w:pos="851" w:leader="none"/>
          <w:tab w:val="right" w:pos="9922" w:leader="none"/>
        </w:tabs>
        <w:ind w:left="0" w:right="113" w:hanging="0"/>
        <w:rPr/>
      </w:pPr>
      <w:r>
        <w:rPr/>
        <w:t xml:space="preserve">         </w:t>
      </w:r>
      <w:r>
        <w:rPr/>
        <w:object>
          <v:shape id="ole_rId8" style="width:30.15pt;height:23.45pt" o:ole="">
            <v:imagedata r:id="rId9" o:title=""/>
          </v:shape>
          <o:OLEObject Type="Embed" ProgID="" ShapeID="ole_rId8" DrawAspect="Content" ObjectID="_1617558233" r:id="rId8"/>
        </w:object>
      </w:r>
      <w:r>
        <w:rPr/>
        <w:t xml:space="preserve">– </w:t>
      </w:r>
      <w:r>
        <w:rPr/>
        <w:t xml:space="preserve">витрати робочого часу, </w:t>
      </w:r>
      <w:r>
        <w:rPr>
          <w:i/>
        </w:rPr>
        <w:t>год</w:t>
      </w:r>
      <w:r>
        <w:rPr/>
        <w:t xml:space="preserve">;    </w:t>
      </w:r>
    </w:p>
    <w:p>
      <w:pPr>
        <w:pStyle w:val="Normal"/>
        <w:rPr/>
      </w:pPr>
      <w:r>
        <w:rPr/>
      </w:r>
    </w:p>
    <w:p>
      <w:pPr>
        <w:pStyle w:val="Normal"/>
        <w:jc w:val="center"/>
        <w:rPr/>
      </w:pPr>
      <w:r>
        <w:rPr>
          <w:i/>
          <w:sz w:val="32"/>
          <w:szCs w:val="32"/>
          <w:lang w:val="en-US"/>
        </w:rPr>
        <w:t>t</w:t>
      </w:r>
      <w:r>
        <w:rPr>
          <w:position w:val="-4"/>
          <w:sz w:val="22"/>
        </w:rPr>
        <w:t>розробки</w:t>
      </w:r>
      <w:r>
        <w:rPr>
          <w:position w:val="-4"/>
          <w:sz w:val="22"/>
          <w:lang w:val="ru-RU"/>
        </w:rPr>
        <w:t xml:space="preserve"> </w:t>
      </w:r>
      <w:r>
        <w:rPr>
          <w:position w:val="-4"/>
          <w:sz w:val="22"/>
        </w:rPr>
        <w:t xml:space="preserve"> </w:t>
      </w:r>
      <w:r>
        <w:rPr>
          <w:sz w:val="32"/>
          <w:szCs w:val="32"/>
          <w:lang w:val="ru-RU"/>
        </w:rPr>
        <w:t xml:space="preserve">= </w:t>
      </w:r>
      <w:r>
        <w:rPr>
          <w:szCs w:val="28"/>
          <w:lang w:val="ru-RU"/>
        </w:rPr>
        <w:t xml:space="preserve">1 </w:t>
      </w:r>
      <w:r>
        <w:rPr>
          <w:rFonts w:cs="Times New Roman"/>
          <w:szCs w:val="28"/>
          <w:lang w:val="en-US"/>
        </w:rPr>
        <w:t>·</w:t>
      </w:r>
      <w:r>
        <w:rPr>
          <w:rFonts w:cs="Times New Roman"/>
          <w:szCs w:val="28"/>
          <w:lang w:val="ru-RU"/>
        </w:rPr>
        <w:t xml:space="preserve"> 9 </w:t>
      </w:r>
      <w:r>
        <w:rPr>
          <w:rFonts w:cs="Times New Roman"/>
          <w:szCs w:val="28"/>
          <w:lang w:val="en-US"/>
        </w:rPr>
        <w:t>·</w:t>
      </w:r>
      <w:r>
        <w:rPr>
          <w:rFonts w:cs="Times New Roman"/>
          <w:szCs w:val="28"/>
          <w:lang w:val="ru-RU"/>
        </w:rPr>
        <w:t xml:space="preserve"> 40 </w:t>
      </w:r>
      <w:r>
        <w:rPr>
          <w:rFonts w:cs="Times New Roman"/>
          <w:sz w:val="32"/>
          <w:szCs w:val="32"/>
          <w:lang w:val="ru-RU"/>
        </w:rPr>
        <w:t xml:space="preserve">= </w:t>
      </w:r>
      <w:r>
        <w:rPr>
          <w:rFonts w:cs="Times New Roman"/>
          <w:szCs w:val="28"/>
          <w:lang w:val="ru-RU"/>
        </w:rPr>
        <w:t>360</w:t>
      </w:r>
      <w:r>
        <w:rPr>
          <w:rFonts w:cs="Times New Roman"/>
          <w:position w:val="-9"/>
          <w:szCs w:val="28"/>
          <w:lang w:val="ru-RU"/>
        </w:rPr>
        <w:t xml:space="preserve"> </w:t>
      </w:r>
      <w:r>
        <w:rPr>
          <w:i/>
        </w:rPr>
        <w:t>чол/год.</w:t>
      </w:r>
    </w:p>
    <w:p>
      <w:pPr>
        <w:pStyle w:val="Normal"/>
        <w:jc w:val="center"/>
        <w:rPr>
          <w:szCs w:val="28"/>
          <w:lang w:val="ru-RU"/>
        </w:rPr>
      </w:pPr>
      <w:r>
        <w:rPr>
          <w:szCs w:val="28"/>
          <w:lang w:val="ru-RU"/>
        </w:rPr>
      </w:r>
    </w:p>
    <w:p>
      <w:pPr>
        <w:pStyle w:val="Heading2"/>
        <w:rPr/>
      </w:pPr>
      <w:r>
        <w:rPr/>
        <w:t xml:space="preserve"> </w:t>
      </w:r>
      <w:bookmarkStart w:id="76" w:name="_Toc421663732"/>
      <w:r>
        <w:rPr>
          <w:lang w:val="uk-UA"/>
        </w:rPr>
        <w:t xml:space="preserve">5.2 </w:t>
      </w:r>
      <w:bookmarkEnd w:id="76"/>
      <w:r>
        <w:rPr/>
        <w:t>Розрахунок основної заробітної плати</w:t>
      </w:r>
    </w:p>
    <w:p>
      <w:pPr>
        <w:pStyle w:val="Normal"/>
        <w:rPr/>
      </w:pPr>
      <w:r>
        <w:rPr/>
        <w:t>ОЗП визначається за формулою:</w:t>
      </w:r>
    </w:p>
    <w:p>
      <w:pPr>
        <w:pStyle w:val="Normal"/>
        <w:rPr/>
      </w:pPr>
      <w:r>
        <w:rPr/>
      </w:r>
    </w:p>
    <w:p>
      <w:pPr>
        <w:pStyle w:val="Normal"/>
        <w:jc w:val="right"/>
        <w:rPr/>
      </w:pPr>
      <w:r>
        <w:rPr/>
        <w:object>
          <v:shape id="ole_rId10" style="width:138.15pt;height:23.45pt" o:ole="">
            <v:imagedata r:id="rId11" o:title=""/>
          </v:shape>
          <o:OLEObject Type="Embed" ProgID="" ShapeID="ole_rId10" DrawAspect="Content" ObjectID="_2063851552" r:id="rId10"/>
        </w:object>
      </w:r>
      <w:r>
        <w:rPr/>
        <w:t xml:space="preserve">                                           </w:t>
      </w:r>
      <w:r>
        <w:rPr/>
        <w:t>(5.2)</w:t>
      </w:r>
    </w:p>
    <w:p>
      <w:pPr>
        <w:pStyle w:val="Normal"/>
        <w:rPr/>
      </w:pPr>
      <w:r>
        <w:rPr/>
      </w:r>
    </w:p>
    <w:p>
      <w:pPr>
        <w:pStyle w:val="Normal"/>
        <w:tabs>
          <w:tab w:val="left" w:pos="284" w:leader="none"/>
          <w:tab w:val="left" w:pos="709" w:leader="none"/>
        </w:tabs>
        <w:ind w:left="0" w:right="113" w:hanging="0"/>
        <w:rPr/>
      </w:pPr>
      <w:r>
        <w:rPr/>
        <w:t xml:space="preserve">    </w:t>
      </w:r>
      <w:r>
        <w:rPr/>
        <w:t xml:space="preserve">де </w:t>
      </w:r>
      <w:r>
        <w:rPr/>
        <w:object>
          <v:shape id="ole_rId12" style="width:45.2pt;height:24.3pt" o:ole="">
            <v:imagedata r:id="rId13" o:title=""/>
          </v:shape>
          <o:OLEObject Type="Embed" ProgID="" ShapeID="ole_rId12" DrawAspect="Content" ObjectID="_1159593475" r:id="rId12"/>
        </w:object>
      </w:r>
      <w:r>
        <w:rPr/>
        <w:t xml:space="preserve">– витрати праці у </w:t>
      </w:r>
      <w:r>
        <w:rPr>
          <w:i/>
        </w:rPr>
        <w:t>чол/год;</w:t>
      </w:r>
    </w:p>
    <w:p>
      <w:pPr>
        <w:pStyle w:val="Normal"/>
        <w:tabs>
          <w:tab w:val="left" w:pos="284" w:leader="none"/>
          <w:tab w:val="left" w:pos="709" w:leader="none"/>
        </w:tabs>
        <w:ind w:left="0" w:right="113" w:hanging="0"/>
        <w:rPr/>
      </w:pPr>
      <w:r>
        <w:rPr>
          <w:i/>
        </w:rPr>
        <w:t xml:space="preserve">         </w:t>
      </w:r>
      <w:r>
        <w:rPr>
          <w:i/>
        </w:rPr>
        <w:object>
          <v:shape id="ole_rId14" style="width:15.9pt;height:15.9pt" o:ole="">
            <v:imagedata r:id="rId15" o:title=""/>
          </v:shape>
          <o:OLEObject Type="Embed" ProgID="" ShapeID="ole_rId14" DrawAspect="Content" ObjectID="_1385180233" r:id="rId14"/>
        </w:object>
      </w:r>
      <w:r>
        <w:rPr/>
        <w:t xml:space="preserve">– </w:t>
      </w:r>
      <w:r>
        <w:rPr/>
        <w:t>погодинна ставка;</w:t>
      </w:r>
    </w:p>
    <w:p>
      <w:pPr>
        <w:pStyle w:val="Normal"/>
        <w:tabs>
          <w:tab w:val="left" w:pos="284" w:leader="none"/>
          <w:tab w:val="left" w:pos="709" w:leader="none"/>
        </w:tabs>
        <w:ind w:left="0" w:right="113" w:hanging="0"/>
        <w:rPr/>
      </w:pPr>
      <w:r>
        <w:rPr>
          <w:i/>
        </w:rPr>
        <w:t xml:space="preserve">         </w:t>
      </w:r>
      <w:r>
        <w:rPr>
          <w:i/>
        </w:rPr>
        <w:object>
          <v:shape id="ole_rId16" style="width:25.95pt;height:21.75pt" o:ole="">
            <v:imagedata r:id="rId17" o:title=""/>
          </v:shape>
          <o:OLEObject Type="Embed" ProgID="" ShapeID="ole_rId16" DrawAspect="Content" ObjectID="_196814501" r:id="rId16"/>
        </w:object>
      </w:r>
      <w:r>
        <w:rPr/>
        <w:t xml:space="preserve">– </w:t>
      </w:r>
      <w:r>
        <w:rPr/>
        <w:t>коефіцієнт кваліфікації програміста, приймаємо 0.75.</w:t>
      </w:r>
    </w:p>
    <w:p>
      <w:pPr>
        <w:pStyle w:val="Normal"/>
        <w:tabs>
          <w:tab w:val="left" w:pos="9498" w:leader="none"/>
        </w:tabs>
        <w:ind w:left="0" w:right="113" w:firstLine="709"/>
        <w:rPr/>
      </w:pPr>
      <w:r>
        <w:rPr/>
        <w:t>Отже у нашому випадку маємо:</w:t>
      </w:r>
    </w:p>
    <w:p>
      <w:pPr>
        <w:pStyle w:val="Normal"/>
        <w:tabs>
          <w:tab w:val="left" w:pos="9498" w:leader="none"/>
        </w:tabs>
        <w:jc w:val="center"/>
        <w:rPr/>
      </w:pPr>
      <w:r>
        <w:rPr/>
        <w:t xml:space="preserve">ОЗП </w:t>
      </w:r>
      <w:r>
        <w:rPr>
          <w:sz w:val="32"/>
          <w:szCs w:val="32"/>
        </w:rPr>
        <w:t>=</w:t>
      </w:r>
      <w:r>
        <w:rPr/>
        <w:t xml:space="preserve"> 360 </w:t>
      </w:r>
      <w:r>
        <w:rPr>
          <w:rFonts w:cs="Times New Roman"/>
          <w:szCs w:val="28"/>
          <w:lang w:val="en-US"/>
        </w:rPr>
        <w:t>·</w:t>
      </w:r>
      <w:r>
        <w:rPr>
          <w:rFonts w:cs="Times New Roman"/>
          <w:szCs w:val="28"/>
        </w:rPr>
        <w:t xml:space="preserve"> 30 </w:t>
      </w:r>
      <w:r>
        <w:rPr>
          <w:rFonts w:cs="Times New Roman"/>
          <w:szCs w:val="28"/>
          <w:lang w:val="en-US"/>
        </w:rPr>
        <w:t>·</w:t>
      </w:r>
      <w:r>
        <w:rPr>
          <w:rFonts w:cs="Times New Roman"/>
          <w:szCs w:val="28"/>
        </w:rPr>
        <w:t xml:space="preserve"> 0,75 </w:t>
      </w:r>
      <w:r>
        <w:rPr>
          <w:rFonts w:cs="Times New Roman"/>
          <w:sz w:val="32"/>
          <w:szCs w:val="32"/>
        </w:rPr>
        <w:t>=</w:t>
      </w:r>
      <w:r>
        <w:rPr>
          <w:rFonts w:cs="Times New Roman"/>
          <w:szCs w:val="28"/>
        </w:rPr>
        <w:t xml:space="preserve"> 8100</w:t>
      </w:r>
      <w:r>
        <w:rPr/>
        <w:t xml:space="preserve"> </w:t>
      </w:r>
      <w:r>
        <w:rPr>
          <w:i/>
        </w:rPr>
        <w:t>грн .</w:t>
      </w:r>
    </w:p>
    <w:p>
      <w:pPr>
        <w:pStyle w:val="Normal"/>
        <w:tabs>
          <w:tab w:val="left" w:pos="9498" w:leader="none"/>
        </w:tabs>
        <w:ind w:left="0" w:right="113" w:hanging="0"/>
        <w:rPr/>
      </w:pPr>
      <w:r>
        <w:rPr/>
      </w:r>
    </w:p>
    <w:p>
      <w:pPr>
        <w:pStyle w:val="Heading2"/>
        <w:rPr/>
      </w:pPr>
      <w:bookmarkStart w:id="77" w:name="_Toc418932842"/>
      <w:bookmarkStart w:id="78" w:name="_Toc421663733"/>
      <w:bookmarkEnd w:id="77"/>
      <w:bookmarkEnd w:id="78"/>
      <w:r>
        <w:rPr/>
        <w:t>5.3 Розрахунок соціальних потреб</w:t>
      </w:r>
    </w:p>
    <w:p>
      <w:pPr>
        <w:pStyle w:val="Normal"/>
        <w:tabs>
          <w:tab w:val="left" w:pos="9498" w:leader="none"/>
        </w:tabs>
        <w:rPr/>
      </w:pPr>
      <w:r>
        <w:rPr/>
        <w:t>Відрахування на соціальні потреби встановлюються у відсотках від суми заробітної плати:</w:t>
      </w:r>
    </w:p>
    <w:p>
      <w:pPr>
        <w:pStyle w:val="Normal"/>
        <w:tabs>
          <w:tab w:val="left" w:pos="9498" w:leader="none"/>
        </w:tabs>
        <w:rPr/>
      </w:pPr>
      <w:r>
        <w:rPr/>
      </w:r>
    </w:p>
    <w:p>
      <w:pPr>
        <w:pStyle w:val="Normal"/>
        <w:tabs>
          <w:tab w:val="left" w:pos="9498" w:leader="none"/>
        </w:tabs>
        <w:jc w:val="right"/>
        <w:rPr/>
      </w:pPr>
      <w:r>
        <w:rPr/>
        <w:t xml:space="preserve">                                   </w:t>
      </w:r>
      <w:r>
        <w:rPr/>
        <w:object>
          <v:shape id="ole_rId18" style="width:126.4pt;height:37.65pt" o:ole="">
            <v:imagedata r:id="rId19" o:title=""/>
          </v:shape>
          <o:OLEObject Type="Embed" ProgID="" ShapeID="ole_rId18" DrawAspect="Content" ObjectID="_172242155" r:id="rId18"/>
        </w:object>
      </w:r>
      <w:r>
        <w:rPr/>
        <w:t>;                                           (5.3)</w:t>
      </w:r>
    </w:p>
    <w:p>
      <w:pPr>
        <w:pStyle w:val="Normal"/>
        <w:rPr/>
      </w:pPr>
      <w:r>
        <w:rPr/>
      </w:r>
    </w:p>
    <w:p>
      <w:pPr>
        <w:pStyle w:val="Normal"/>
        <w:jc w:val="center"/>
        <w:rPr/>
      </w:pPr>
      <w:r>
        <w:rPr>
          <w:i/>
        </w:rPr>
        <w:t>С</w:t>
      </w:r>
      <w:r>
        <w:rPr>
          <w:i/>
          <w:vertAlign w:val="subscript"/>
        </w:rPr>
        <w:t>соц</w:t>
      </w:r>
      <w:r>
        <w:rPr>
          <w:vertAlign w:val="subscript"/>
        </w:rPr>
        <w:t xml:space="preserve"> </w:t>
      </w:r>
      <w:r>
        <w:rPr/>
        <w:t>= 8100 * 37,51 / 100 = 3038,31 грн.</w:t>
      </w:r>
    </w:p>
    <w:p>
      <w:pPr>
        <w:pStyle w:val="Normal"/>
        <w:rPr/>
      </w:pPr>
      <w:r>
        <w:rPr/>
        <w:t xml:space="preserve">Отримані результати за (5.2)-(5.3) підсумовуються. Вони складають 11138,31 </w:t>
      </w:r>
      <w:r>
        <w:rPr>
          <w:i/>
        </w:rPr>
        <w:t xml:space="preserve">грн </w:t>
      </w:r>
      <w:r>
        <w:rPr/>
        <w:t xml:space="preserve">та визначають основні прямі витрати. </w:t>
      </w:r>
    </w:p>
    <w:p>
      <w:pPr>
        <w:pStyle w:val="Heading2"/>
        <w:rPr/>
      </w:pPr>
      <w:bookmarkStart w:id="79" w:name="_Toc418932843"/>
      <w:bookmarkStart w:id="80" w:name="_Toc421663734"/>
      <w:r>
        <w:rPr/>
        <w:t>5.4 Розрахунок накладних витрат</w:t>
      </w:r>
      <w:bookmarkEnd w:id="79"/>
      <w:bookmarkEnd w:id="80"/>
      <w:r>
        <w:rPr/>
        <w:t xml:space="preserve"> </w:t>
      </w:r>
    </w:p>
    <w:p>
      <w:pPr>
        <w:pStyle w:val="Normal"/>
        <w:rPr/>
      </w:pPr>
      <w:r>
        <w:rPr/>
        <w:t>Накладні витрати враховують загальногосподарчі витрати по забезпеченню проведення роботи: витрати на опалення, електроенергію, амортизація будівель, зарплату адміністративного персоналу та інше. Вони визначаються в процентах (30–40 </w:t>
      </w:r>
      <w:r>
        <w:rPr>
          <w:i/>
        </w:rPr>
        <w:t>%</w:t>
      </w:r>
      <w:r>
        <w:rPr/>
        <w:t>) від суми прямих витрат:</w:t>
      </w:r>
    </w:p>
    <w:p>
      <w:pPr>
        <w:pStyle w:val="Normal"/>
        <w:jc w:val="right"/>
        <w:rPr/>
      </w:pPr>
      <w:r>
        <w:rPr/>
        <w:t xml:space="preserve">                              </w:t>
      </w:r>
      <w:r>
        <w:rPr/>
        <w:object>
          <v:shape id="ole_rId20" style="width:153.2pt;height:41.85pt" o:ole="">
            <v:imagedata r:id="rId21" o:title=""/>
          </v:shape>
          <o:OLEObject Type="Embed" ProgID="" ShapeID="ole_rId20" DrawAspect="Content" ObjectID="_1795077750" r:id="rId20"/>
        </w:object>
      </w:r>
      <w:r>
        <w:rPr/>
        <w:t xml:space="preserve"> </w:t>
      </w:r>
      <w:r>
        <w:rPr/>
        <w:t xml:space="preserve">;                                    (5.4)  </w:t>
      </w:r>
    </w:p>
    <w:p>
      <w:pPr>
        <w:pStyle w:val="Normal"/>
        <w:ind w:left="0" w:right="113" w:hanging="0"/>
        <w:rPr/>
      </w:pPr>
      <w:r>
        <w:rPr/>
      </w:r>
    </w:p>
    <w:p>
      <w:pPr>
        <w:pStyle w:val="Normal"/>
        <w:ind w:left="0" w:right="113" w:hanging="0"/>
        <w:jc w:val="center"/>
        <w:rPr/>
      </w:pPr>
      <w:r>
        <w:rPr>
          <w:i/>
        </w:rPr>
        <w:t>С</w:t>
      </w:r>
      <w:r>
        <w:rPr>
          <w:i/>
          <w:vertAlign w:val="subscript"/>
        </w:rPr>
        <w:t>накл</w:t>
      </w:r>
      <w:r>
        <w:rPr>
          <w:i/>
        </w:rPr>
        <w:t xml:space="preserve"> </w:t>
      </w:r>
      <w:r>
        <w:rPr/>
        <w:t>= 11138,31 * 35 / 100 = 3898,41 грн.</w:t>
      </w:r>
    </w:p>
    <w:p>
      <w:pPr>
        <w:pStyle w:val="Normal"/>
        <w:ind w:left="0" w:right="113" w:hanging="0"/>
        <w:rPr/>
      </w:pPr>
      <w:r>
        <w:rPr/>
      </w:r>
    </w:p>
    <w:p>
      <w:pPr>
        <w:pStyle w:val="Normal"/>
        <w:tabs>
          <w:tab w:val="left" w:pos="7088" w:leader="none"/>
        </w:tabs>
        <w:suppressAutoHyphens w:val="true"/>
        <w:ind w:left="284" w:right="113" w:firstLine="709"/>
        <w:rPr/>
      </w:pPr>
      <w:r>
        <w:rPr/>
        <w:t xml:space="preserve">На протязі усього терміну використання нової техніки підприємство щорічно витрачає певні кошти, пов’язані з її експлуатацією. </w:t>
      </w:r>
    </w:p>
    <w:p>
      <w:pPr>
        <w:pStyle w:val="Normal"/>
        <w:tabs>
          <w:tab w:val="left" w:pos="7088" w:leader="none"/>
        </w:tabs>
        <w:suppressAutoHyphens w:val="true"/>
        <w:ind w:left="284" w:right="113" w:firstLine="709"/>
        <w:rPr/>
      </w:pPr>
      <w:r>
        <w:rPr/>
        <w:t>Експлуатаційні витрати на персональний комп</w:t>
      </w:r>
      <w:r>
        <w:rPr>
          <w:lang w:val="ru-RU"/>
        </w:rPr>
        <w:t>’</w:t>
      </w:r>
      <w:r>
        <w:rPr/>
        <w:t>ютер визначаються протягом терміну розробки програмного засобу в залежності від вартості комп</w:t>
      </w:r>
      <w:r>
        <w:rPr>
          <w:lang w:val="ru-RU"/>
        </w:rPr>
        <w:t>’</w:t>
      </w:r>
      <w:r>
        <w:rPr/>
        <w:t>ютеру. В експлуатаційні витрати входять:</w:t>
      </w:r>
    </w:p>
    <w:p>
      <w:pPr>
        <w:pStyle w:val="ListParagraph"/>
        <w:numPr>
          <w:ilvl w:val="0"/>
          <w:numId w:val="12"/>
        </w:numPr>
        <w:tabs>
          <w:tab w:val="left" w:pos="7088" w:leader="none"/>
        </w:tabs>
        <w:suppressAutoHyphens w:val="true"/>
        <w:rPr/>
      </w:pPr>
      <w:r>
        <w:rPr/>
        <w:t>витрати на електроенергію;</w:t>
      </w:r>
    </w:p>
    <w:p>
      <w:pPr>
        <w:pStyle w:val="ListParagraph"/>
        <w:numPr>
          <w:ilvl w:val="0"/>
          <w:numId w:val="12"/>
        </w:numPr>
        <w:tabs>
          <w:tab w:val="left" w:pos="7088" w:leader="none"/>
        </w:tabs>
        <w:suppressAutoHyphens w:val="true"/>
        <w:rPr/>
      </w:pPr>
      <w:r>
        <w:rPr/>
        <w:t>вартість витратних матеріалів;</w:t>
      </w:r>
    </w:p>
    <w:p>
      <w:pPr>
        <w:pStyle w:val="ListParagraph"/>
        <w:numPr>
          <w:ilvl w:val="0"/>
          <w:numId w:val="12"/>
        </w:numPr>
        <w:tabs>
          <w:tab w:val="left" w:pos="7088" w:leader="none"/>
        </w:tabs>
        <w:suppressAutoHyphens w:val="true"/>
        <w:rPr/>
      </w:pPr>
      <w:r>
        <w:rPr/>
        <w:t>витрати на ремонт;</w:t>
      </w:r>
    </w:p>
    <w:p>
      <w:pPr>
        <w:pStyle w:val="ListParagraph"/>
        <w:numPr>
          <w:ilvl w:val="0"/>
          <w:numId w:val="12"/>
        </w:numPr>
        <w:tabs>
          <w:tab w:val="left" w:pos="7088" w:leader="none"/>
        </w:tabs>
        <w:suppressAutoHyphens w:val="true"/>
        <w:rPr/>
      </w:pPr>
      <w:r>
        <w:rPr/>
        <w:t>заробітна плата ремонтника;</w:t>
      </w:r>
    </w:p>
    <w:p>
      <w:pPr>
        <w:pStyle w:val="ListParagraph"/>
        <w:numPr>
          <w:ilvl w:val="0"/>
          <w:numId w:val="12"/>
        </w:numPr>
        <w:tabs>
          <w:tab w:val="left" w:pos="7088" w:leader="none"/>
        </w:tabs>
        <w:suppressAutoHyphens w:val="true"/>
        <w:rPr/>
      </w:pPr>
      <w:r>
        <w:rPr/>
        <w:t xml:space="preserve">додаткові витрати – прибирання приміщення, охорона, оренда, комунальні послуги; </w:t>
      </w:r>
    </w:p>
    <w:p>
      <w:pPr>
        <w:pStyle w:val="ListParagraph"/>
        <w:numPr>
          <w:ilvl w:val="0"/>
          <w:numId w:val="12"/>
        </w:numPr>
        <w:tabs>
          <w:tab w:val="left" w:pos="7088" w:leader="none"/>
        </w:tabs>
        <w:suppressAutoHyphens w:val="true"/>
        <w:rPr/>
      </w:pPr>
      <w:r>
        <w:rPr/>
        <w:t>амортизаційні витрати на персональний комп</w:t>
      </w:r>
      <w:r>
        <w:rPr>
          <w:lang w:val="ru-RU"/>
        </w:rPr>
        <w:t>’</w:t>
      </w:r>
      <w:r>
        <w:rPr/>
        <w:t>ютер і програмне забезпечення.</w:t>
      </w:r>
    </w:p>
    <w:p>
      <w:pPr>
        <w:pStyle w:val="Heading2"/>
        <w:rPr/>
      </w:pPr>
      <w:bookmarkStart w:id="81" w:name="_Toc418932844"/>
      <w:bookmarkStart w:id="82" w:name="_Toc421663735"/>
      <w:bookmarkEnd w:id="81"/>
      <w:bookmarkEnd w:id="82"/>
      <w:r>
        <w:rPr/>
        <w:t>5.5 Розрахунок витрат на електроенергію</w:t>
      </w:r>
    </w:p>
    <w:p>
      <w:pPr>
        <w:pStyle w:val="Normal"/>
        <w:tabs>
          <w:tab w:val="left" w:pos="7088" w:leader="none"/>
        </w:tabs>
        <w:suppressAutoHyphens w:val="true"/>
        <w:ind w:left="284" w:right="113" w:firstLine="709"/>
        <w:rPr/>
      </w:pPr>
      <w:r>
        <w:rPr/>
        <w:t>Витрати на електроенергію (</w:t>
      </w:r>
      <w:r>
        <w:rPr/>
        <w:object>
          <v:shape id="ole_rId22" style="width:21.75pt;height:21.75pt" o:ole="">
            <v:imagedata r:id="rId23" o:title=""/>
          </v:shape>
          <o:OLEObject Type="Embed" ProgID="" ShapeID="ole_rId22" DrawAspect="Content" ObjectID="_1511444967" r:id="rId22"/>
        </w:object>
      </w:r>
      <w:r>
        <w:rPr/>
        <w:t>) визначаються за формулою:</w:t>
      </w:r>
    </w:p>
    <w:p>
      <w:pPr>
        <w:pStyle w:val="Normal"/>
        <w:tabs>
          <w:tab w:val="left" w:pos="7088" w:leader="none"/>
        </w:tabs>
        <w:suppressAutoHyphens w:val="true"/>
        <w:ind w:left="284" w:right="113" w:firstLine="709"/>
        <w:rPr/>
      </w:pPr>
      <w:r>
        <w:rPr/>
        <w:t xml:space="preserve">                 </w:t>
      </w:r>
    </w:p>
    <w:p>
      <w:pPr>
        <w:pStyle w:val="Normal"/>
        <w:tabs>
          <w:tab w:val="left" w:pos="7088" w:leader="none"/>
        </w:tabs>
        <w:suppressAutoHyphens w:val="true"/>
        <w:ind w:left="0" w:right="113" w:hanging="0"/>
        <w:jc w:val="right"/>
        <w:rPr/>
      </w:pPr>
      <w:r>
        <w:rPr/>
        <w:t xml:space="preserve">                                                       </w:t>
      </w:r>
      <w:r>
        <w:rPr/>
        <w:object>
          <v:shape id="ole_rId24" style="width:97.95pt;height:23.45pt" o:ole="">
            <v:imagedata r:id="rId25" o:title=""/>
          </v:shape>
          <o:OLEObject Type="Embed" ProgID="" ShapeID="ole_rId24" DrawAspect="Content" ObjectID="_1988842695" r:id="rId24"/>
        </w:object>
      </w:r>
      <w:r>
        <w:rPr/>
        <w:t xml:space="preserve">                                            </w:t>
      </w:r>
      <w:r>
        <w:rPr/>
        <w:t>(5.5)</w:t>
      </w:r>
    </w:p>
    <w:p>
      <w:pPr>
        <w:pStyle w:val="Normal"/>
        <w:ind w:left="284" w:right="113" w:hanging="0"/>
        <w:rPr/>
      </w:pPr>
      <w:r>
        <w:rPr/>
        <w:t xml:space="preserve">де </w:t>
      </w:r>
      <w:r>
        <w:rPr/>
        <w:object>
          <v:shape id="ole_rId26" style="width:15.9pt;height:15.9pt" o:ole="">
            <v:imagedata r:id="rId27" o:title=""/>
          </v:shape>
          <o:OLEObject Type="Embed" ProgID="" ShapeID="ole_rId26" DrawAspect="Content" ObjectID="_1086778355" r:id="rId26"/>
        </w:object>
      </w:r>
      <w:r>
        <w:rPr/>
        <w:t>– потужність комп</w:t>
      </w:r>
      <w:r>
        <w:rPr>
          <w:lang w:val="ru-RU"/>
        </w:rPr>
        <w:t>’</w:t>
      </w:r>
      <w:r>
        <w:rPr/>
        <w:t xml:space="preserve">ютера та допоміжних споживачів електричної енергії, приймаємо 0,35 </w:t>
      </w:r>
      <w:r>
        <w:rPr>
          <w:i/>
        </w:rPr>
        <w:t>кВт/год</w:t>
      </w:r>
      <w:r>
        <w:rPr/>
        <w:t>;</w:t>
      </w:r>
    </w:p>
    <w:p>
      <w:pPr>
        <w:pStyle w:val="Normal"/>
        <w:ind w:left="0" w:right="113" w:hanging="0"/>
        <w:rPr/>
      </w:pPr>
      <w:r>
        <w:rPr/>
        <w:t xml:space="preserve">        </w:t>
      </w:r>
      <w:r>
        <w:rPr/>
        <w:object>
          <v:shape id="ole_rId28" style="width:15.9pt;height:15.9pt" o:ole="">
            <v:imagedata r:id="rId29" o:title=""/>
          </v:shape>
          <o:OLEObject Type="Embed" ProgID="" ShapeID="ole_rId28" DrawAspect="Content" ObjectID="_310691517" r:id="rId28"/>
        </w:object>
      </w:r>
      <w:r>
        <w:rPr/>
        <w:t xml:space="preserve">– </w:t>
      </w:r>
      <w:r>
        <w:rPr/>
        <w:t>вартість 1</w:t>
      </w:r>
      <w:r>
        <w:rPr>
          <w:i/>
        </w:rPr>
        <w:t xml:space="preserve"> кВт/год </w:t>
      </w:r>
      <w:r>
        <w:rPr/>
        <w:t xml:space="preserve">у місці розробки диплому складає 1,02 </w:t>
      </w:r>
      <w:r>
        <w:rPr>
          <w:i/>
        </w:rPr>
        <w:t>грн;</w:t>
      </w:r>
    </w:p>
    <w:p>
      <w:pPr>
        <w:pStyle w:val="Normal"/>
        <w:tabs>
          <w:tab w:val="left" w:pos="567" w:leader="none"/>
          <w:tab w:val="left" w:pos="709" w:leader="none"/>
          <w:tab w:val="left" w:pos="851" w:leader="none"/>
        </w:tabs>
        <w:ind w:left="0" w:right="113" w:hanging="0"/>
        <w:rPr/>
      </w:pPr>
      <w:r>
        <w:rPr>
          <w:i/>
        </w:rPr>
        <w:t xml:space="preserve">        </w:t>
      </w:r>
      <w:r>
        <w:rPr>
          <w:i/>
        </w:rPr>
        <w:object>
          <v:shape id="ole_rId30" style="width:25.95pt;height:23.45pt" o:ole="">
            <v:imagedata r:id="rId31" o:title=""/>
          </v:shape>
          <o:OLEObject Type="Embed" ProgID="" ShapeID="ole_rId30" DrawAspect="Content" ObjectID="_1230062243" r:id="rId30"/>
        </w:object>
      </w:r>
      <w:r>
        <w:rPr/>
        <w:t xml:space="preserve">– </w:t>
      </w:r>
      <w:r>
        <w:rPr/>
        <w:t>час роботи з ЕВМ, прийнято рівним робочому часу.</w:t>
      </w:r>
    </w:p>
    <w:p>
      <w:pPr>
        <w:pStyle w:val="Normal"/>
        <w:tabs>
          <w:tab w:val="left" w:pos="9498" w:leader="none"/>
        </w:tabs>
        <w:ind w:left="0" w:right="113" w:firstLine="709"/>
        <w:rPr/>
      </w:pPr>
      <w:r>
        <w:rPr/>
        <w:t>Отже у нашому випадку маємо:</w:t>
      </w:r>
    </w:p>
    <w:p>
      <w:pPr>
        <w:pStyle w:val="Normal"/>
        <w:tabs>
          <w:tab w:val="left" w:pos="1701" w:leader="none"/>
          <w:tab w:val="left" w:pos="1843" w:leader="none"/>
        </w:tabs>
        <w:ind w:left="0" w:right="113" w:hanging="0"/>
        <w:jc w:val="center"/>
        <w:rPr/>
      </w:pPr>
      <w:r>
        <w:rPr>
          <w:i/>
        </w:rPr>
        <w:t>С</w:t>
      </w:r>
      <w:r>
        <w:rPr>
          <w:i/>
          <w:vertAlign w:val="subscript"/>
        </w:rPr>
        <w:t>ел</w:t>
      </w:r>
      <w:r>
        <w:rPr/>
        <w:t xml:space="preserve"> = 0,35 * 1,02 * 360 = 128,52 грн.</w:t>
      </w:r>
    </w:p>
    <w:p>
      <w:pPr>
        <w:pStyle w:val="Heading2"/>
        <w:rPr/>
      </w:pPr>
      <w:bookmarkStart w:id="83" w:name="_Toc418932845"/>
      <w:bookmarkStart w:id="84" w:name="_Toc421663736"/>
      <w:bookmarkEnd w:id="83"/>
      <w:bookmarkEnd w:id="84"/>
      <w:r>
        <w:rPr>
          <w:lang w:val="uk-UA"/>
        </w:rPr>
        <w:t>5.6 Розрахунок витрат на витратні матеріали</w:t>
      </w:r>
    </w:p>
    <w:p>
      <w:pPr>
        <w:pStyle w:val="Normal"/>
        <w:rPr/>
      </w:pPr>
      <w:r>
        <w:rPr/>
        <w:t>Витрати на витратні матеріали (</w:t>
      </w:r>
      <w:r>
        <w:rPr/>
        <w:object>
          <v:shape id="ole_rId32" style="width:23.45pt;height:21.75pt" o:ole="">
            <v:imagedata r:id="rId33" o:title=""/>
          </v:shape>
          <o:OLEObject Type="Embed" ProgID="" ShapeID="ole_rId32" DrawAspect="Content" ObjectID="_793999538" r:id="rId32"/>
        </w:object>
      </w:r>
      <w:r>
        <w:rPr/>
        <w:t>) протягом всього терміну експлуатації приблизно 10 </w:t>
      </w:r>
      <w:r>
        <w:rPr>
          <w:i/>
        </w:rPr>
        <w:t xml:space="preserve">% </w:t>
      </w:r>
      <w:r>
        <w:rPr/>
        <w:t xml:space="preserve">від вартості комп’ютеру. Вартість комп’ютеру приймаємо 10000 </w:t>
      </w:r>
      <w:r>
        <w:rPr>
          <w:i/>
        </w:rPr>
        <w:t>грн</w:t>
      </w:r>
      <w:r>
        <w:rPr/>
        <w:t>, термін експлуатації – 2 роки. Отже, можна визначити ці витрати за період створення програмного засобу:</w:t>
      </w:r>
    </w:p>
    <w:p>
      <w:pPr>
        <w:pStyle w:val="Normal"/>
        <w:rPr/>
      </w:pPr>
      <w:r>
        <w:rPr/>
      </w:r>
    </w:p>
    <w:p>
      <w:pPr>
        <w:pStyle w:val="Normal"/>
        <w:ind w:left="0" w:right="113" w:hanging="0"/>
        <w:jc w:val="right"/>
        <w:rPr/>
      </w:pPr>
      <w:r>
        <w:rPr/>
        <w:object>
          <v:shape id="ole_rId34" style="width:175.8pt;height:45.2pt" o:ole="">
            <v:imagedata r:id="rId35" o:title=""/>
          </v:shape>
          <o:OLEObject Type="Embed" ProgID="" ShapeID="ole_rId34" DrawAspect="Content" ObjectID="_2130619286" r:id="rId34"/>
        </w:object>
      </w:r>
      <w:r>
        <w:rPr/>
        <w:t xml:space="preserve">                                 </w:t>
      </w:r>
      <w:r>
        <w:rPr/>
        <w:t>(5.6)</w:t>
      </w:r>
    </w:p>
    <w:p>
      <w:pPr>
        <w:pStyle w:val="Normal"/>
        <w:ind w:left="0" w:right="113" w:hanging="0"/>
        <w:jc w:val="center"/>
        <w:rPr/>
      </w:pPr>
      <w:r>
        <w:rPr/>
      </w:r>
    </w:p>
    <w:p>
      <w:pPr>
        <w:pStyle w:val="Normal"/>
        <w:tabs>
          <w:tab w:val="left" w:pos="284" w:leader="none"/>
        </w:tabs>
        <w:ind w:left="0" w:right="113" w:hanging="0"/>
        <w:rPr/>
      </w:pPr>
      <w:r>
        <w:rPr/>
        <w:t xml:space="preserve">    </w:t>
      </w:r>
      <w:r>
        <w:rPr/>
        <w:t xml:space="preserve">де </w:t>
      </w:r>
      <w:r>
        <w:rPr/>
        <w:object>
          <v:shape id="ole_rId36" style="width:26.8pt;height:21.75pt" o:ole="">
            <v:imagedata r:id="rId37" o:title=""/>
          </v:shape>
          <o:OLEObject Type="Embed" ProgID="" ShapeID="ole_rId36" DrawAspect="Content" ObjectID="_879860224" r:id="rId36"/>
        </w:object>
      </w:r>
      <w:r>
        <w:rPr/>
        <w:t>– вартість персонального комп</w:t>
      </w:r>
      <w:r>
        <w:rPr>
          <w:lang w:val="ru-RU"/>
        </w:rPr>
        <w:t>’</w:t>
      </w:r>
      <w:r>
        <w:rPr/>
        <w:t>ютеру;</w:t>
      </w:r>
    </w:p>
    <w:p>
      <w:pPr>
        <w:pStyle w:val="Normal"/>
        <w:tabs>
          <w:tab w:val="left" w:pos="284" w:leader="none"/>
          <w:tab w:val="left" w:pos="567" w:leader="none"/>
          <w:tab w:val="left" w:pos="709" w:leader="none"/>
          <w:tab w:val="left" w:pos="851" w:leader="none"/>
        </w:tabs>
        <w:ind w:left="0" w:right="113" w:hanging="0"/>
        <w:rPr/>
      </w:pPr>
      <w:r>
        <w:rPr/>
        <w:t xml:space="preserve">         </w:t>
      </w:r>
      <w:r>
        <w:rPr/>
        <w:object>
          <v:shape id="ole_rId38" style="width:22.6pt;height:23.45pt" o:ole="">
            <v:imagedata r:id="rId39" o:title=""/>
          </v:shape>
          <o:OLEObject Type="Embed" ProgID="" ShapeID="ole_rId38" DrawAspect="Content" ObjectID="_477081956" r:id="rId38"/>
        </w:object>
      </w:r>
      <w:r>
        <w:rPr/>
        <w:t xml:space="preserve">– </w:t>
      </w:r>
      <w:r>
        <w:rPr/>
        <w:t>кількість днів розробки програмного продукту;</w:t>
      </w:r>
    </w:p>
    <w:p>
      <w:pPr>
        <w:pStyle w:val="Normal"/>
        <w:tabs>
          <w:tab w:val="left" w:pos="709" w:leader="none"/>
        </w:tabs>
        <w:ind w:left="0" w:right="113" w:hanging="0"/>
        <w:rPr/>
      </w:pPr>
      <w:r>
        <w:rPr/>
        <w:t xml:space="preserve">         </w:t>
      </w:r>
      <w:r>
        <w:rPr/>
        <w:object>
          <v:shape id="ole_rId40" style="width:31.8pt;height:21.75pt" o:ole="">
            <v:imagedata r:id="rId41" o:title=""/>
          </v:shape>
          <o:OLEObject Type="Embed" ProgID="" ShapeID="ole_rId40" DrawAspect="Content" ObjectID="_1884942068" r:id="rId40"/>
        </w:object>
      </w:r>
      <w:r>
        <w:rPr/>
        <w:t xml:space="preserve">– </w:t>
      </w:r>
      <w:r>
        <w:rPr/>
        <w:t>термін експлуатації персонального комп</w:t>
      </w:r>
      <w:r>
        <w:rPr>
          <w:lang w:val="ru-RU"/>
        </w:rPr>
        <w:t>’</w:t>
      </w:r>
      <w:r>
        <w:rPr/>
        <w:t>ютеру.</w:t>
      </w:r>
    </w:p>
    <w:p>
      <w:pPr>
        <w:pStyle w:val="Normal"/>
        <w:rPr/>
      </w:pPr>
      <w:r>
        <w:rPr/>
      </w:r>
    </w:p>
    <w:p>
      <w:pPr>
        <w:pStyle w:val="Normal"/>
        <w:ind w:left="0" w:right="113" w:hanging="0"/>
        <w:jc w:val="center"/>
        <w:rPr/>
      </w:pPr>
      <w:r>
        <w:rPr>
          <w:i/>
        </w:rPr>
        <w:t>С</w:t>
      </w:r>
      <w:r>
        <w:rPr>
          <w:i/>
          <w:vertAlign w:val="subscript"/>
        </w:rPr>
        <w:t>вм</w:t>
      </w:r>
      <w:r>
        <w:rPr/>
        <w:t xml:space="preserve"> = 10000 * (61 / 2 * 365) * (10/100) = 83,56 грн.</w:t>
      </w:r>
    </w:p>
    <w:p>
      <w:pPr>
        <w:pStyle w:val="Normal"/>
        <w:rPr/>
      </w:pPr>
      <w:r>
        <w:rPr/>
      </w:r>
    </w:p>
    <w:p>
      <w:pPr>
        <w:pStyle w:val="Heading2"/>
        <w:rPr/>
      </w:pPr>
      <w:bookmarkStart w:id="85" w:name="_Toc418932846"/>
      <w:bookmarkStart w:id="86" w:name="_Toc421663737"/>
      <w:bookmarkEnd w:id="85"/>
      <w:bookmarkEnd w:id="86"/>
      <w:r>
        <w:rPr/>
        <w:t>5.7 Розрахунок заробітної плати ремонтника</w:t>
      </w:r>
    </w:p>
    <w:p>
      <w:pPr>
        <w:pStyle w:val="Normal"/>
        <w:rPr/>
      </w:pPr>
      <w:r>
        <w:rPr/>
        <w:t>Заробітна плата ремонтника (</w:t>
      </w:r>
      <w:r>
        <w:rPr/>
        <w:object>
          <v:shape id="ole_rId42" style="width:26.8pt;height:23.45pt" o:ole="">
            <v:imagedata r:id="rId43" o:title=""/>
          </v:shape>
          <o:OLEObject Type="Embed" ProgID="" ShapeID="ole_rId42" DrawAspect="Content" ObjectID="_1121160597" r:id="rId42"/>
        </w:object>
      </w:r>
      <w:r>
        <w:rPr/>
        <w:t>) визначена наступним чином: на ремонт 50 комп</w:t>
      </w:r>
      <w:r>
        <w:rPr>
          <w:lang w:val="ru-RU"/>
        </w:rPr>
        <w:t>’</w:t>
      </w:r>
      <w:r>
        <w:rPr/>
        <w:t xml:space="preserve">ютерів потрібен один інженер–системотехнік. Його середньомісячна заробітна плата приймається 3000 </w:t>
      </w:r>
      <w:r>
        <w:rPr>
          <w:i/>
        </w:rPr>
        <w:t>грн</w:t>
      </w:r>
      <w:r>
        <w:rPr/>
        <w:t>. Тоді в перерахунку на один комп</w:t>
      </w:r>
      <w:r>
        <w:rPr>
          <w:lang w:val="ru-RU"/>
        </w:rPr>
        <w:t>’</w:t>
      </w:r>
      <w:r>
        <w:rPr/>
        <w:t>ютер його заробітна плата складає:</w:t>
      </w:r>
    </w:p>
    <w:p>
      <w:pPr>
        <w:pStyle w:val="Normal"/>
        <w:jc w:val="right"/>
        <w:rPr/>
      </w:pPr>
      <w:r>
        <w:rPr/>
        <w:object>
          <v:shape id="ole_rId44" style="width:77.85pt;height:45.2pt" o:ole="">
            <v:imagedata r:id="rId45" o:title=""/>
          </v:shape>
          <o:OLEObject Type="Embed" ProgID="" ShapeID="ole_rId44" DrawAspect="Content" ObjectID="_867678062" r:id="rId44"/>
        </w:object>
      </w:r>
      <w:r>
        <w:rPr/>
        <w:t xml:space="preserve">                                                </w:t>
      </w:r>
      <w:r>
        <w:rPr/>
        <w:t>(5.7)</w:t>
      </w:r>
    </w:p>
    <w:p>
      <w:pPr>
        <w:pStyle w:val="Normal"/>
        <w:tabs>
          <w:tab w:val="left" w:pos="142" w:leader="none"/>
          <w:tab w:val="left" w:pos="284" w:leader="none"/>
        </w:tabs>
        <w:ind w:left="0" w:right="113" w:hanging="0"/>
        <w:rPr/>
      </w:pPr>
      <w:r>
        <w:rPr/>
        <w:t xml:space="preserve">    </w:t>
      </w:r>
      <w:r>
        <w:rPr/>
        <w:t xml:space="preserve">де </w:t>
      </w:r>
      <w:r>
        <w:rPr/>
        <w:object>
          <v:shape id="ole_rId46" style="width:31pt;height:24.3pt" o:ole="">
            <v:imagedata r:id="rId47" o:title=""/>
          </v:shape>
          <o:OLEObject Type="Embed" ProgID="" ShapeID="ole_rId46" DrawAspect="Content" ObjectID="_116254766" r:id="rId46"/>
        </w:object>
      </w:r>
      <w:r>
        <w:rPr/>
        <w:t>– середньомісячна заробітна плата;</w:t>
      </w:r>
    </w:p>
    <w:p>
      <w:pPr>
        <w:pStyle w:val="Normal"/>
        <w:tabs>
          <w:tab w:val="left" w:pos="142" w:leader="none"/>
          <w:tab w:val="left" w:pos="284" w:leader="none"/>
          <w:tab w:val="left" w:pos="709" w:leader="none"/>
        </w:tabs>
        <w:ind w:left="0" w:right="113" w:hanging="0"/>
        <w:rPr/>
      </w:pPr>
      <w:r>
        <w:rPr/>
        <w:t xml:space="preserve">         </w:t>
      </w:r>
      <w:r>
        <w:rPr/>
        <w:object>
          <v:shape id="ole_rId48" style="width:31.8pt;height:23.45pt" o:ole="">
            <v:imagedata r:id="rId49" o:title=""/>
          </v:shape>
          <o:OLEObject Type="Embed" ProgID="" ShapeID="ole_rId48" DrawAspect="Content" ObjectID="_1482141554" r:id="rId48"/>
        </w:object>
      </w:r>
      <w:r>
        <w:rPr/>
        <w:t xml:space="preserve">– </w:t>
      </w:r>
      <w:r>
        <w:rPr/>
        <w:t>кількість комп</w:t>
      </w:r>
      <w:r>
        <w:rPr>
          <w:lang w:val="ru-RU"/>
        </w:rPr>
        <w:t>’</w:t>
      </w:r>
      <w:r>
        <w:rPr/>
        <w:t>ютерів на одного ремонтника.</w:t>
      </w:r>
    </w:p>
    <w:p>
      <w:pPr>
        <w:pStyle w:val="Normal"/>
        <w:rPr/>
      </w:pPr>
      <w:r>
        <w:rPr/>
      </w:r>
    </w:p>
    <w:p>
      <w:pPr>
        <w:pStyle w:val="Normal"/>
        <w:jc w:val="center"/>
        <w:rPr/>
      </w:pPr>
      <w:r>
        <w:rPr/>
        <w:object>
          <v:shape id="ole_rId50" style="width:101.3pt;height:37.65pt" o:ole="">
            <v:imagedata r:id="rId51" o:title=""/>
          </v:shape>
          <o:OLEObject Type="Embed" ProgID="" ShapeID="ole_rId50" DrawAspect="Content" ObjectID="_1265920598" r:id="rId50"/>
        </w:object>
      </w:r>
      <w:r>
        <w:rPr/>
        <w:object>
          <v:shape id="ole_rId52" style="width:24.3pt;height:15.9pt" o:ole="">
            <v:imagedata r:id="rId53" o:title=""/>
          </v:shape>
          <o:OLEObject Type="Embed" ProgID="" ShapeID="ole_rId52" DrawAspect="Content" ObjectID="_215775140" r:id="rId52"/>
        </w:object>
      </w:r>
      <w:r>
        <w:rPr/>
        <w:t>.</w:t>
      </w:r>
    </w:p>
    <w:p>
      <w:pPr>
        <w:pStyle w:val="Normal"/>
        <w:jc w:val="center"/>
        <w:rPr/>
      </w:pPr>
      <w:r>
        <w:rPr/>
      </w:r>
    </w:p>
    <w:p>
      <w:pPr>
        <w:pStyle w:val="Heading2"/>
        <w:rPr/>
      </w:pPr>
      <w:bookmarkStart w:id="87" w:name="_Toc418932847"/>
      <w:bookmarkStart w:id="88" w:name="_Toc421663738"/>
      <w:bookmarkEnd w:id="87"/>
      <w:bookmarkEnd w:id="88"/>
      <w:r>
        <w:rPr/>
        <w:t>5.8 Розрахунок витрат на комплектуючи вироби</w:t>
      </w:r>
    </w:p>
    <w:p>
      <w:pPr>
        <w:pStyle w:val="Normal"/>
        <w:rPr/>
      </w:pPr>
      <w:r>
        <w:rPr/>
        <w:t>За статистикою витрати на комплектуючи вироби (</w:t>
      </w:r>
      <w:r>
        <w:rPr/>
        <w:object>
          <v:shape id="ole_rId54" style="width:26.8pt;height:21.75pt" o:ole="">
            <v:imagedata r:id="rId55" o:title=""/>
          </v:shape>
          <o:OLEObject Type="Embed" ProgID="" ShapeID="ole_rId54" DrawAspect="Content" ObjectID="_467901852" r:id="rId54"/>
        </w:object>
      </w:r>
      <w:r>
        <w:rPr/>
        <w:t>) для ремонту персонального комп</w:t>
      </w:r>
      <w:r>
        <w:rPr>
          <w:lang w:val="ru-RU"/>
        </w:rPr>
        <w:t>’</w:t>
      </w:r>
      <w:r>
        <w:rPr/>
        <w:t>ютера складає 10 </w:t>
      </w:r>
      <w:r>
        <w:rPr>
          <w:i/>
        </w:rPr>
        <w:t>%</w:t>
      </w:r>
      <w:r>
        <w:rPr/>
        <w:t xml:space="preserve"> від його вартості за термін його експлуатації, тобто рівні витратам на витратні матеріали.</w:t>
      </w:r>
    </w:p>
    <w:p>
      <w:pPr>
        <w:pStyle w:val="Normal"/>
        <w:ind w:left="0" w:right="113" w:hanging="0"/>
        <w:jc w:val="center"/>
        <w:rPr/>
      </w:pPr>
      <w:r>
        <w:rPr>
          <w:i/>
        </w:rPr>
        <w:t>С</w:t>
      </w:r>
      <w:r>
        <w:rPr>
          <w:i/>
          <w:vertAlign w:val="subscript"/>
        </w:rPr>
        <w:t>ком</w:t>
      </w:r>
      <w:r>
        <w:rPr/>
        <w:t xml:space="preserve"> = </w:t>
      </w:r>
      <w:r>
        <w:rPr>
          <w:i/>
        </w:rPr>
        <w:t>С</w:t>
      </w:r>
      <w:r>
        <w:rPr>
          <w:i/>
          <w:vertAlign w:val="subscript"/>
        </w:rPr>
        <w:t>вм</w:t>
      </w:r>
      <w:r>
        <w:rPr/>
        <w:t xml:space="preserve"> = 83,56 грн.</w:t>
      </w:r>
    </w:p>
    <w:p>
      <w:pPr>
        <w:pStyle w:val="Normal"/>
        <w:jc w:val="right"/>
        <w:rPr/>
      </w:pPr>
      <w:r>
        <w:rPr/>
        <w:t xml:space="preserve">                                 </w:t>
      </w:r>
      <w:r>
        <w:rPr/>
        <w:t xml:space="preserve">(5.8) </w:t>
      </w:r>
    </w:p>
    <w:p>
      <w:pPr>
        <w:pStyle w:val="Heading2"/>
        <w:rPr/>
      </w:pPr>
      <w:bookmarkStart w:id="89" w:name="_Toc418932848"/>
      <w:bookmarkStart w:id="90" w:name="_Toc421663739"/>
      <w:r>
        <w:rPr/>
        <w:t>5.9 Розрахунок амортизаційних відрахувань на персональний комп’ютер</w:t>
      </w:r>
      <w:bookmarkEnd w:id="89"/>
      <w:bookmarkEnd w:id="90"/>
      <w:r>
        <w:rPr/>
        <w:t xml:space="preserve"> </w:t>
      </w:r>
    </w:p>
    <w:p>
      <w:pPr>
        <w:pStyle w:val="Normal"/>
        <w:rPr/>
      </w:pPr>
      <w:r>
        <w:rPr/>
        <w:t>Амортизаційні відрахування на персональний комп’ютер (АПК) визначені з положення, що амортизаційний період в даний час дорівнює терміну морального старіння обчислювальної техніки і складає 2 роки. Отже, за 2 роки амортизаційні відрахування на персональний комп</w:t>
      </w:r>
      <w:r>
        <w:rPr>
          <w:lang w:val="ru-RU"/>
        </w:rPr>
        <w:t>’</w:t>
      </w:r>
      <w:r>
        <w:rPr/>
        <w:t>ютер дорівнюють вартості комп</w:t>
      </w:r>
      <w:r>
        <w:rPr>
          <w:lang w:val="ru-RU"/>
        </w:rPr>
        <w:t>’</w:t>
      </w:r>
      <w:r>
        <w:rPr/>
        <w:t>ютера. За період проектування амортизаційні відрахування складуть:</w:t>
      </w:r>
    </w:p>
    <w:p>
      <w:pPr>
        <w:pStyle w:val="Normal"/>
        <w:rPr/>
      </w:pPr>
      <w:r>
        <w:rPr/>
      </w:r>
    </w:p>
    <w:p>
      <w:pPr>
        <w:pStyle w:val="Normal"/>
        <w:jc w:val="right"/>
        <w:rPr/>
      </w:pPr>
      <w:r>
        <w:rPr/>
        <w:object>
          <v:shape id="ole_rId56" style="width:143.15pt;height:45.2pt" o:ole="">
            <v:imagedata r:id="rId57" o:title=""/>
          </v:shape>
          <o:OLEObject Type="Embed" ProgID="" ShapeID="ole_rId56" DrawAspect="Content" ObjectID="_422796551" r:id="rId56"/>
        </w:object>
      </w:r>
      <w:r>
        <w:rPr/>
        <w:t xml:space="preserve">  </w:t>
      </w:r>
      <w:r>
        <w:rPr/>
        <w:t xml:space="preserve">;                                (5.9)   </w:t>
      </w:r>
    </w:p>
    <w:p>
      <w:pPr>
        <w:pStyle w:val="Normal"/>
        <w:rPr/>
      </w:pPr>
      <w:r>
        <w:rPr/>
      </w:r>
    </w:p>
    <w:p>
      <w:pPr>
        <w:pStyle w:val="Normal"/>
        <w:jc w:val="center"/>
        <w:rPr/>
      </w:pPr>
      <w:r>
        <w:rPr/>
        <w:t>АПК = 10000 * (61 / (2 * 365)) = 835,62 грн.</w:t>
      </w:r>
    </w:p>
    <w:p>
      <w:pPr>
        <w:pStyle w:val="Normal"/>
        <w:jc w:val="center"/>
        <w:rPr/>
      </w:pPr>
      <w:r>
        <w:rPr/>
      </w:r>
    </w:p>
    <w:p>
      <w:pPr>
        <w:pStyle w:val="Normal"/>
        <w:rPr/>
      </w:pPr>
      <w:r>
        <w:rPr/>
        <w:t>Амортизаційні відрахування на програмне забезпечення (АПЗ) залежать від його циклу заміни. Якщо прийняти термін морального старіння таким же, як у персонального комп</w:t>
      </w:r>
      <w:r>
        <w:rPr>
          <w:lang w:val="ru-RU"/>
        </w:rPr>
        <w:t>’</w:t>
      </w:r>
      <w:r>
        <w:rPr/>
        <w:t>ютера, то амортизаційні відрахування на програмне забезпечення за 3 роки дорівнюють його вартості. Для функціонування персонального комп’ютера використовувалася операційна система Windows 7 Professional, для написання експертної системи оболонка програми.  Розрахунок амортизаційних відрахувань на програмне забезпечення зведений в табл. 5.2.</w:t>
      </w:r>
    </w:p>
    <w:p>
      <w:pPr>
        <w:pStyle w:val="Normal"/>
        <w:ind w:left="0" w:right="113" w:hanging="0"/>
        <w:rPr/>
      </w:pPr>
      <w:r>
        <w:rPr>
          <w:sz w:val="26"/>
          <w:szCs w:val="26"/>
        </w:rPr>
        <w:t xml:space="preserve">    </w:t>
      </w:r>
      <w:r>
        <w:rPr>
          <w:sz w:val="26"/>
          <w:szCs w:val="26"/>
        </w:rPr>
        <w:t>Таблиця 5.2 – Використовуване програмне забезпечення</w:t>
      </w:r>
    </w:p>
    <w:tbl>
      <w:tblPr>
        <w:tblStyle w:val="ab"/>
        <w:tblW w:w="9859" w:type="dxa"/>
        <w:jc w:val="left"/>
        <w:tblInd w:w="386" w:type="dxa"/>
        <w:tblCellMar>
          <w:top w:w="0" w:type="dxa"/>
          <w:left w:w="103" w:type="dxa"/>
          <w:bottom w:w="0" w:type="dxa"/>
          <w:right w:w="108" w:type="dxa"/>
        </w:tblCellMar>
        <w:tblLook w:val="04a0"/>
      </w:tblPr>
      <w:tblGrid>
        <w:gridCol w:w="2311"/>
        <w:gridCol w:w="2391"/>
        <w:gridCol w:w="3076"/>
        <w:gridCol w:w="2080"/>
      </w:tblGrid>
      <w:tr>
        <w:trPr/>
        <w:tc>
          <w:tcPr>
            <w:tcW w:w="2311" w:type="dxa"/>
            <w:tcBorders/>
            <w:shd w:fill="auto" w:val="clear"/>
            <w:tcMar>
              <w:left w:w="103" w:type="dxa"/>
            </w:tcMar>
            <w:vAlign w:val="center"/>
          </w:tcPr>
          <w:p>
            <w:pPr>
              <w:pStyle w:val="Normal"/>
              <w:spacing w:lineRule="auto" w:line="240" w:before="20" w:after="0"/>
              <w:ind w:left="0" w:right="0" w:hanging="0"/>
              <w:jc w:val="center"/>
              <w:rPr/>
            </w:pPr>
            <w:r>
              <w:rPr>
                <w:sz w:val="24"/>
                <w:szCs w:val="24"/>
              </w:rPr>
              <w:t>Найменування програмного забезпечення</w:t>
            </w:r>
          </w:p>
        </w:tc>
        <w:tc>
          <w:tcPr>
            <w:tcW w:w="2391" w:type="dxa"/>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Вартість програмного забезпечення, </w:t>
            </w:r>
            <w:r>
              <w:rPr>
                <w:i/>
                <w:sz w:val="24"/>
                <w:szCs w:val="24"/>
              </w:rPr>
              <w:t>грн</w:t>
            </w:r>
            <w:r>
              <w:rPr>
                <w:sz w:val="24"/>
                <w:szCs w:val="24"/>
              </w:rPr>
              <w:t xml:space="preserve"> </w:t>
            </w:r>
          </w:p>
        </w:tc>
        <w:tc>
          <w:tcPr>
            <w:tcW w:w="3076" w:type="dxa"/>
            <w:tcBorders/>
            <w:shd w:fill="auto" w:val="clear"/>
            <w:tcMar>
              <w:left w:w="103" w:type="dxa"/>
            </w:tcMar>
            <w:vAlign w:val="center"/>
          </w:tcPr>
          <w:p>
            <w:pPr>
              <w:pStyle w:val="Normal"/>
              <w:spacing w:lineRule="auto" w:line="240" w:before="20" w:after="0"/>
              <w:ind w:left="0" w:right="0" w:hanging="0"/>
              <w:jc w:val="center"/>
              <w:rPr/>
            </w:pPr>
            <w:r>
              <w:rPr>
                <w:sz w:val="24"/>
                <w:szCs w:val="24"/>
              </w:rPr>
              <w:t>Джерело придбання</w:t>
            </w:r>
          </w:p>
        </w:tc>
        <w:tc>
          <w:tcPr>
            <w:tcW w:w="2080" w:type="dxa"/>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Амортизаційні відрахування, </w:t>
            </w:r>
            <w:r>
              <w:rPr>
                <w:i/>
                <w:sz w:val="24"/>
                <w:szCs w:val="24"/>
              </w:rPr>
              <w:t>грн</w:t>
            </w:r>
          </w:p>
        </w:tc>
      </w:tr>
      <w:tr>
        <w:trPr/>
        <w:tc>
          <w:tcPr>
            <w:tcW w:w="2311" w:type="dxa"/>
            <w:tcBorders/>
            <w:shd w:fill="auto" w:val="clear"/>
            <w:tcMar>
              <w:left w:w="103" w:type="dxa"/>
            </w:tcMar>
            <w:vAlign w:val="center"/>
          </w:tcPr>
          <w:p>
            <w:pPr>
              <w:pStyle w:val="Normal"/>
              <w:spacing w:lineRule="auto" w:line="240" w:before="0" w:after="0"/>
              <w:ind w:left="0" w:right="0" w:hanging="0"/>
              <w:jc w:val="center"/>
              <w:rPr/>
            </w:pPr>
            <w:r>
              <w:rPr>
                <w:sz w:val="26"/>
                <w:szCs w:val="26"/>
              </w:rPr>
              <w:t>Windows 7</w:t>
            </w:r>
          </w:p>
        </w:tc>
        <w:tc>
          <w:tcPr>
            <w:tcW w:w="2391"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38</w:t>
            </w:r>
            <w:r>
              <w:rPr>
                <w:sz w:val="26"/>
                <w:szCs w:val="26"/>
                <w:lang w:val="en-US"/>
              </w:rPr>
              <w:t>00</w:t>
            </w:r>
          </w:p>
        </w:tc>
        <w:tc>
          <w:tcPr>
            <w:tcW w:w="3076" w:type="dxa"/>
            <w:tcBorders/>
            <w:shd w:fill="auto" w:val="clear"/>
            <w:tcMar>
              <w:left w:w="103" w:type="dxa"/>
            </w:tcMar>
            <w:vAlign w:val="center"/>
          </w:tcPr>
          <w:p>
            <w:pPr>
              <w:pStyle w:val="Normal"/>
              <w:spacing w:lineRule="auto" w:line="240" w:before="0" w:after="0"/>
              <w:ind w:left="0" w:right="0" w:hanging="0"/>
              <w:jc w:val="center"/>
              <w:rPr/>
            </w:pPr>
            <w:r>
              <w:rPr>
                <w:rFonts w:cs="Times New Roman"/>
                <w:bCs/>
                <w:color w:val="000000"/>
                <w:sz w:val="26"/>
                <w:szCs w:val="26"/>
              </w:rPr>
              <w:t>https://www.microsoft.com</w:t>
            </w:r>
          </w:p>
        </w:tc>
        <w:tc>
          <w:tcPr>
            <w:tcW w:w="2080"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844</w:t>
            </w:r>
            <w:r>
              <w:rPr>
                <w:sz w:val="26"/>
                <w:szCs w:val="26"/>
                <w:lang w:val="en-US"/>
              </w:rPr>
              <w:t>,</w:t>
            </w:r>
            <w:r>
              <w:rPr>
                <w:sz w:val="26"/>
                <w:szCs w:val="26"/>
                <w:lang w:val="ru-RU"/>
              </w:rPr>
              <w:t>1</w:t>
            </w:r>
          </w:p>
        </w:tc>
      </w:tr>
      <w:tr>
        <w:trPr>
          <w:trHeight w:val="576" w:hRule="atLeast"/>
        </w:trPr>
        <w:tc>
          <w:tcPr>
            <w:tcW w:w="2311" w:type="dxa"/>
            <w:tcBorders/>
            <w:shd w:fill="auto" w:val="clear"/>
            <w:tcMar>
              <w:left w:w="103" w:type="dxa"/>
            </w:tcMar>
            <w:vAlign w:val="center"/>
          </w:tcPr>
          <w:p>
            <w:pPr>
              <w:pStyle w:val="Normal"/>
              <w:spacing w:lineRule="auto" w:line="240" w:before="0" w:after="0"/>
              <w:ind w:left="0" w:right="0" w:hanging="0"/>
              <w:jc w:val="center"/>
              <w:rPr/>
            </w:pPr>
            <w:r>
              <w:rPr>
                <w:sz w:val="26"/>
                <w:szCs w:val="26"/>
                <w:lang w:val="en-US"/>
              </w:rPr>
              <w:t>PHP Storm</w:t>
            </w:r>
          </w:p>
        </w:tc>
        <w:tc>
          <w:tcPr>
            <w:tcW w:w="2391" w:type="dxa"/>
            <w:tcBorders/>
            <w:shd w:fill="auto" w:val="clear"/>
            <w:tcMar>
              <w:left w:w="103" w:type="dxa"/>
            </w:tcMar>
            <w:vAlign w:val="center"/>
          </w:tcPr>
          <w:p>
            <w:pPr>
              <w:pStyle w:val="Normal"/>
              <w:spacing w:lineRule="auto" w:line="240" w:before="0" w:after="0"/>
              <w:ind w:left="0" w:right="0" w:hanging="0"/>
              <w:jc w:val="center"/>
              <w:rPr/>
            </w:pPr>
            <w:r>
              <w:rPr>
                <w:sz w:val="26"/>
                <w:szCs w:val="26"/>
                <w:lang w:val="en-US"/>
              </w:rPr>
              <w:t>2</w:t>
            </w:r>
            <w:r>
              <w:rPr>
                <w:sz w:val="26"/>
                <w:szCs w:val="26"/>
                <w:lang w:val="ru-RU"/>
              </w:rPr>
              <w:t>2</w:t>
            </w:r>
            <w:r>
              <w:rPr>
                <w:sz w:val="26"/>
                <w:szCs w:val="26"/>
                <w:lang w:val="en-US"/>
              </w:rPr>
              <w:t>00</w:t>
            </w:r>
          </w:p>
        </w:tc>
        <w:tc>
          <w:tcPr>
            <w:tcW w:w="3076" w:type="dxa"/>
            <w:tcBorders/>
            <w:shd w:fill="auto" w:val="clear"/>
            <w:tcMar>
              <w:left w:w="103" w:type="dxa"/>
            </w:tcMar>
            <w:vAlign w:val="center"/>
          </w:tcPr>
          <w:p>
            <w:pPr>
              <w:pStyle w:val="Normal"/>
              <w:spacing w:lineRule="auto" w:line="240" w:before="0" w:after="0"/>
              <w:ind w:left="0" w:right="0" w:hanging="0"/>
              <w:jc w:val="center"/>
              <w:rPr/>
            </w:pPr>
            <w:r>
              <w:rPr>
                <w:sz w:val="26"/>
                <w:szCs w:val="26"/>
              </w:rPr>
              <w:t>https://www.jetbrains.com</w:t>
            </w:r>
          </w:p>
        </w:tc>
        <w:tc>
          <w:tcPr>
            <w:tcW w:w="2080"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489</w:t>
            </w:r>
            <w:r>
              <w:rPr>
                <w:sz w:val="26"/>
                <w:szCs w:val="26"/>
              </w:rPr>
              <w:t>,</w:t>
            </w:r>
            <w:r>
              <w:rPr>
                <w:sz w:val="26"/>
                <w:szCs w:val="26"/>
                <w:lang w:val="ru-RU"/>
              </w:rPr>
              <w:t>1</w:t>
            </w:r>
          </w:p>
        </w:tc>
      </w:tr>
      <w:tr>
        <w:trPr>
          <w:trHeight w:val="556" w:hRule="atLeast"/>
        </w:trPr>
        <w:tc>
          <w:tcPr>
            <w:tcW w:w="2311" w:type="dxa"/>
            <w:tcBorders/>
            <w:shd w:fill="auto" w:val="clear"/>
            <w:tcMar>
              <w:left w:w="103" w:type="dxa"/>
            </w:tcMar>
            <w:vAlign w:val="center"/>
          </w:tcPr>
          <w:p>
            <w:pPr>
              <w:pStyle w:val="Normal"/>
              <w:spacing w:lineRule="auto" w:line="240" w:before="0" w:after="0"/>
              <w:ind w:left="0" w:right="0" w:hanging="0"/>
              <w:jc w:val="center"/>
              <w:rPr/>
            </w:pPr>
            <w:r>
              <w:rPr>
                <w:sz w:val="26"/>
                <w:szCs w:val="26"/>
              </w:rPr>
              <w:t>Всього:</w:t>
            </w:r>
          </w:p>
        </w:tc>
        <w:tc>
          <w:tcPr>
            <w:tcW w:w="2391" w:type="dxa"/>
            <w:tcBorders/>
            <w:shd w:fill="auto" w:val="clear"/>
            <w:tcMar>
              <w:left w:w="103" w:type="dxa"/>
            </w:tcMar>
            <w:vAlign w:val="center"/>
          </w:tcPr>
          <w:p>
            <w:pPr>
              <w:pStyle w:val="Normal"/>
              <w:spacing w:lineRule="auto" w:line="240" w:before="0" w:after="0"/>
              <w:ind w:left="0" w:right="0" w:hanging="0"/>
              <w:jc w:val="center"/>
              <w:rPr>
                <w:sz w:val="26"/>
                <w:szCs w:val="26"/>
              </w:rPr>
            </w:pPr>
            <w:r>
              <w:rPr>
                <w:sz w:val="26"/>
                <w:szCs w:val="26"/>
              </w:rPr>
            </w:r>
          </w:p>
        </w:tc>
        <w:tc>
          <w:tcPr>
            <w:tcW w:w="3076" w:type="dxa"/>
            <w:tcBorders/>
            <w:shd w:fill="auto" w:val="clear"/>
            <w:tcMar>
              <w:left w:w="103" w:type="dxa"/>
            </w:tcMar>
            <w:vAlign w:val="center"/>
          </w:tcPr>
          <w:p>
            <w:pPr>
              <w:pStyle w:val="Normal"/>
              <w:spacing w:lineRule="auto" w:line="240" w:before="0" w:after="0"/>
              <w:ind w:left="0" w:right="0" w:hanging="0"/>
              <w:jc w:val="center"/>
              <w:rPr>
                <w:sz w:val="26"/>
                <w:szCs w:val="26"/>
              </w:rPr>
            </w:pPr>
            <w:r>
              <w:rPr>
                <w:sz w:val="26"/>
                <w:szCs w:val="26"/>
              </w:rPr>
            </w:r>
          </w:p>
        </w:tc>
        <w:tc>
          <w:tcPr>
            <w:tcW w:w="2080"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1333</w:t>
            </w:r>
            <w:r>
              <w:rPr>
                <w:sz w:val="26"/>
                <w:szCs w:val="26"/>
                <w:lang w:val="en-US"/>
              </w:rPr>
              <w:t>,</w:t>
            </w:r>
            <w:r>
              <w:rPr>
                <w:sz w:val="26"/>
                <w:szCs w:val="26"/>
                <w:lang w:val="ru-RU"/>
              </w:rPr>
              <w:t>2</w:t>
            </w:r>
          </w:p>
        </w:tc>
      </w:tr>
    </w:tbl>
    <w:p>
      <w:pPr>
        <w:pStyle w:val="Normal"/>
        <w:rPr/>
      </w:pPr>
      <w:r>
        <w:rPr/>
      </w:r>
    </w:p>
    <w:p>
      <w:pPr>
        <w:pStyle w:val="Normal"/>
        <w:rPr/>
      </w:pPr>
      <w:r>
        <w:rPr/>
        <w:t>Додаткові витрати (</w:t>
      </w:r>
      <w:r>
        <w:rPr/>
        <w:object>
          <v:shape id="ole_rId58" style="width:25.95pt;height:21.75pt" o:ole="">
            <v:imagedata r:id="rId59" o:title=""/>
          </v:shape>
          <o:OLEObject Type="Embed" ProgID="" ShapeID="ole_rId58" DrawAspect="Content" ObjectID="_304544926" r:id="rId58"/>
        </w:object>
      </w:r>
      <w:r>
        <w:rPr/>
        <w:t>): прибирання приміщень, охорона, аренда, комунальні послуги важко оцінити точно і прийняти рівними 50 </w:t>
      </w:r>
      <w:r>
        <w:rPr>
          <w:i/>
        </w:rPr>
        <w:t>%</w:t>
      </w:r>
      <w:r>
        <w:rPr/>
        <w:t xml:space="preserve"> заробітної плати інженера–системотехніка, тобто 1500 </w:t>
      </w:r>
      <w:r>
        <w:rPr>
          <w:i/>
        </w:rPr>
        <w:t>грн</w:t>
      </w:r>
      <w:r>
        <w:rPr/>
        <w:t>.</w:t>
      </w:r>
    </w:p>
    <w:p>
      <w:pPr>
        <w:pStyle w:val="Heading2"/>
        <w:rPr/>
      </w:pPr>
      <w:bookmarkStart w:id="91" w:name="_Toc418932849"/>
      <w:bookmarkStart w:id="92" w:name="_Toc421663740"/>
      <w:bookmarkEnd w:id="91"/>
      <w:bookmarkEnd w:id="92"/>
      <w:r>
        <w:rPr/>
        <w:t>5.10 Розрахунок сумарних експлуатаційних витрат</w:t>
      </w:r>
    </w:p>
    <w:p>
      <w:pPr>
        <w:pStyle w:val="Normal"/>
        <w:rPr/>
      </w:pPr>
      <w:r>
        <w:rPr/>
        <w:t>Сумарні експлуатаційні витрати на один персональний комп</w:t>
      </w:r>
      <w:r>
        <w:rPr>
          <w:lang w:val="ru-RU"/>
        </w:rPr>
        <w:t>’ютер складають:</w:t>
      </w:r>
    </w:p>
    <w:p>
      <w:pPr>
        <w:pStyle w:val="Normal"/>
        <w:rPr>
          <w:lang w:val="ru-RU"/>
        </w:rPr>
      </w:pPr>
      <w:r>
        <w:rPr>
          <w:lang w:val="ru-RU"/>
        </w:rPr>
      </w:r>
    </w:p>
    <w:p>
      <w:pPr>
        <w:pStyle w:val="Normal"/>
        <w:jc w:val="right"/>
        <w:rPr/>
      </w:pPr>
      <w:r>
        <w:rPr/>
        <w:object>
          <v:shape id="ole_rId60" style="width:298.05pt;height:23.45pt" o:ole="">
            <v:imagedata r:id="rId61" o:title=""/>
          </v:shape>
          <o:OLEObject Type="Embed" ProgID="" ShapeID="ole_rId60" DrawAspect="Content" ObjectID="_529654435" r:id="rId60"/>
        </w:object>
      </w:r>
      <w:r>
        <w:rPr/>
        <w:t>;                    (5.10)</w:t>
      </w:r>
    </w:p>
    <w:p>
      <w:pPr>
        <w:pStyle w:val="Normal"/>
        <w:rPr/>
      </w:pPr>
      <w:r>
        <w:rPr/>
      </w:r>
    </w:p>
    <w:p>
      <w:pPr>
        <w:pStyle w:val="Normal"/>
        <w:ind w:left="284" w:right="113" w:hanging="0"/>
        <w:rPr/>
      </w:pPr>
      <w:r>
        <w:rPr>
          <w:i/>
        </w:rPr>
        <w:t>С</w:t>
      </w:r>
      <w:r>
        <w:rPr>
          <w:i/>
          <w:vertAlign w:val="subscript"/>
        </w:rPr>
        <w:t>експ</w:t>
      </w:r>
      <w:r>
        <w:rPr/>
        <w:t xml:space="preserve"> = 128,52 + 83,56 + 60 + 83,56 + 835,62 + 286,02 + </w:t>
      </w:r>
      <w:r>
        <w:rPr>
          <w:sz w:val="26"/>
          <w:szCs w:val="26"/>
          <w:lang w:val="ru-RU"/>
        </w:rPr>
        <w:t>1333</w:t>
      </w:r>
      <w:r>
        <w:rPr>
          <w:sz w:val="26"/>
          <w:szCs w:val="26"/>
          <w:lang w:val="en-US"/>
        </w:rPr>
        <w:t>,</w:t>
      </w:r>
      <w:r>
        <w:rPr>
          <w:sz w:val="26"/>
          <w:szCs w:val="26"/>
          <w:lang w:val="ru-RU"/>
        </w:rPr>
        <w:t>2</w:t>
      </w:r>
      <w:r>
        <w:rPr/>
        <w:t xml:space="preserve"> = 2</w:t>
      </w:r>
      <w:r>
        <w:rPr>
          <w:lang w:val="ru-RU"/>
        </w:rPr>
        <w:t>731</w:t>
      </w:r>
      <w:r>
        <w:rPr/>
        <w:t>,</w:t>
      </w:r>
      <w:r>
        <w:rPr>
          <w:lang w:val="ru-RU"/>
        </w:rPr>
        <w:t>5</w:t>
      </w:r>
      <w:r>
        <w:rPr/>
        <w:t>2 грн.</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pPr>
      <w:r>
        <w:rPr/>
        <w:t>Результати розрахунків зводимо у табл. 5.3.</w:t>
      </w:r>
    </w:p>
    <w:p>
      <w:pPr>
        <w:pStyle w:val="Normal"/>
        <w:ind w:left="0" w:right="113" w:hanging="0"/>
        <w:rPr/>
      </w:pPr>
      <w:r>
        <w:rPr/>
        <w:t xml:space="preserve">    </w:t>
      </w:r>
      <w:r>
        <w:rPr>
          <w:sz w:val="26"/>
          <w:szCs w:val="26"/>
        </w:rPr>
        <w:t>Таблиця 5.3 – Експлуатаційні витрати на ПК і ПО</w:t>
      </w:r>
    </w:p>
    <w:tbl>
      <w:tblPr>
        <w:tblStyle w:val="ab"/>
        <w:tblW w:w="9639" w:type="dxa"/>
        <w:jc w:val="left"/>
        <w:tblInd w:w="386" w:type="dxa"/>
        <w:tblCellMar>
          <w:top w:w="0" w:type="dxa"/>
          <w:left w:w="103" w:type="dxa"/>
          <w:bottom w:w="0" w:type="dxa"/>
          <w:right w:w="108" w:type="dxa"/>
        </w:tblCellMar>
        <w:tblLook w:val="04a0"/>
      </w:tblPr>
      <w:tblGrid>
        <w:gridCol w:w="6379"/>
        <w:gridCol w:w="3259"/>
      </w:tblGrid>
      <w:tr>
        <w:trPr>
          <w:trHeight w:val="552" w:hRule="atLeast"/>
        </w:trPr>
        <w:tc>
          <w:tcPr>
            <w:tcW w:w="6379" w:type="dxa"/>
            <w:tcBorders/>
            <w:shd w:fill="auto" w:val="clear"/>
            <w:tcMar>
              <w:left w:w="103" w:type="dxa"/>
            </w:tcMar>
            <w:vAlign w:val="center"/>
          </w:tcPr>
          <w:p>
            <w:pPr>
              <w:pStyle w:val="Normal"/>
              <w:spacing w:lineRule="auto" w:line="240" w:before="20" w:after="0"/>
              <w:ind w:left="0" w:right="0" w:hanging="0"/>
              <w:jc w:val="center"/>
              <w:rPr/>
            </w:pPr>
            <w:r>
              <w:rPr>
                <w:sz w:val="24"/>
                <w:szCs w:val="24"/>
              </w:rPr>
              <w:t>Найменування витрат</w:t>
            </w:r>
          </w:p>
        </w:tc>
        <w:tc>
          <w:tcPr>
            <w:tcW w:w="3259" w:type="dxa"/>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Витрати, </w:t>
            </w:r>
            <w:r>
              <w:rPr>
                <w:i/>
                <w:sz w:val="24"/>
                <w:szCs w:val="24"/>
              </w:rPr>
              <w:t>грн</w:t>
            </w:r>
          </w:p>
        </w:tc>
      </w:tr>
      <w:tr>
        <w:trPr>
          <w:trHeight w:val="574"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Витрати на електроенергію</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rPr>
              <w:t>128,52</w:t>
            </w:r>
          </w:p>
        </w:tc>
      </w:tr>
      <w:tr>
        <w:trPr>
          <w:trHeight w:val="554"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Вартість витратних матеріалів</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rPr>
              <w:t>83,56</w:t>
            </w:r>
          </w:p>
        </w:tc>
      </w:tr>
      <w:tr>
        <w:trPr>
          <w:trHeight w:val="548"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Витрати на ремонт</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rPr>
              <w:t>83,56</w:t>
            </w:r>
          </w:p>
        </w:tc>
      </w:tr>
      <w:tr>
        <w:trPr>
          <w:trHeight w:val="556"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Заробітна плата інженера системотехніка</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rPr>
              <w:t>60,00</w:t>
            </w:r>
          </w:p>
        </w:tc>
      </w:tr>
      <w:tr>
        <w:trPr>
          <w:trHeight w:val="556"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Амортизація персонального комп</w:t>
            </w:r>
            <w:r>
              <w:rPr>
                <w:sz w:val="26"/>
                <w:szCs w:val="26"/>
                <w:lang w:val="en-GB"/>
              </w:rPr>
              <w:t>’</w:t>
            </w:r>
            <w:r>
              <w:rPr>
                <w:sz w:val="26"/>
                <w:szCs w:val="26"/>
              </w:rPr>
              <w:t>ютера</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t>835,62</w:t>
            </w:r>
          </w:p>
        </w:tc>
      </w:tr>
      <w:tr>
        <w:trPr>
          <w:trHeight w:val="556"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Амортизація програмного забезпечення</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rPr>
              <w:t>286,02</w:t>
            </w:r>
          </w:p>
        </w:tc>
      </w:tr>
      <w:tr>
        <w:trPr>
          <w:trHeight w:val="556"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Додаткові витрати</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1333,2</w:t>
            </w:r>
          </w:p>
        </w:tc>
      </w:tr>
      <w:tr>
        <w:trPr>
          <w:trHeight w:val="556" w:hRule="atLeast"/>
        </w:trPr>
        <w:tc>
          <w:tcPr>
            <w:tcW w:w="6379" w:type="dxa"/>
            <w:tcBorders/>
            <w:shd w:fill="auto" w:val="clear"/>
            <w:tcMar>
              <w:left w:w="103" w:type="dxa"/>
            </w:tcMar>
            <w:vAlign w:val="center"/>
          </w:tcPr>
          <w:p>
            <w:pPr>
              <w:pStyle w:val="Normal"/>
              <w:spacing w:lineRule="auto" w:line="240" w:before="0" w:after="0"/>
              <w:ind w:left="0" w:right="0" w:hanging="0"/>
              <w:jc w:val="left"/>
              <w:rPr/>
            </w:pPr>
            <w:r>
              <w:rPr>
                <w:sz w:val="26"/>
                <w:szCs w:val="26"/>
              </w:rPr>
              <w:t>Всього</w:t>
            </w:r>
          </w:p>
        </w:tc>
        <w:tc>
          <w:tcPr>
            <w:tcW w:w="3259" w:type="dxa"/>
            <w:tcBorders/>
            <w:shd w:fill="auto" w:val="clear"/>
            <w:tcMar>
              <w:left w:w="103" w:type="dxa"/>
            </w:tcMar>
            <w:vAlign w:val="center"/>
          </w:tcPr>
          <w:p>
            <w:pPr>
              <w:pStyle w:val="Normal"/>
              <w:spacing w:lineRule="auto" w:line="240" w:before="0" w:after="0"/>
              <w:ind w:left="0" w:right="0" w:hanging="0"/>
              <w:jc w:val="center"/>
              <w:rPr/>
            </w:pPr>
            <w:r>
              <w:rPr/>
              <w:t>2</w:t>
            </w:r>
            <w:r>
              <w:rPr>
                <w:lang w:val="ru-RU"/>
              </w:rPr>
              <w:t>731</w:t>
            </w:r>
            <w:r>
              <w:rPr/>
              <w:t>,</w:t>
            </w:r>
            <w:r>
              <w:rPr>
                <w:lang w:val="ru-RU"/>
              </w:rPr>
              <w:t>5</w:t>
            </w:r>
            <w:r>
              <w:rPr/>
              <w:t>2</w:t>
            </w:r>
          </w:p>
        </w:tc>
      </w:tr>
    </w:tbl>
    <w:p>
      <w:pPr>
        <w:pStyle w:val="Normal"/>
        <w:ind w:left="0" w:right="113" w:hanging="0"/>
        <w:rPr/>
      </w:pPr>
      <w:r>
        <w:rPr>
          <w:sz w:val="26"/>
          <w:szCs w:val="26"/>
        </w:rPr>
        <w:t xml:space="preserve">    </w:t>
      </w:r>
    </w:p>
    <w:p>
      <w:pPr>
        <w:pStyle w:val="Heading2"/>
        <w:rPr/>
      </w:pPr>
      <w:bookmarkStart w:id="93" w:name="_Toc418932850"/>
      <w:bookmarkStart w:id="94" w:name="_Toc421663741"/>
      <w:bookmarkEnd w:id="93"/>
      <w:bookmarkEnd w:id="94"/>
      <w:r>
        <w:rPr/>
        <w:t>5.11 Розрахунок витрат на створення програмного продукту</w:t>
      </w:r>
    </w:p>
    <w:p>
      <w:pPr>
        <w:pStyle w:val="Normal"/>
        <w:rPr/>
      </w:pPr>
      <w:r>
        <w:rPr/>
        <w:t>Таким чином, витрати на створення програмного продукту складають:</w:t>
      </w:r>
    </w:p>
    <w:p>
      <w:pPr>
        <w:pStyle w:val="Normal"/>
        <w:jc w:val="right"/>
        <w:rPr>
          <w:lang w:val="ru-RU"/>
        </w:rPr>
      </w:pPr>
      <w:r>
        <w:rPr>
          <w:lang w:val="ru-RU"/>
        </w:rPr>
      </w:r>
    </w:p>
    <w:p>
      <w:pPr>
        <w:pStyle w:val="Normal"/>
        <w:jc w:val="right"/>
        <w:rPr/>
      </w:pPr>
      <w:r>
        <w:rPr/>
        <w:object>
          <v:shape id="ole_rId62" style="width:209.3pt;height:23.45pt" o:ole="">
            <v:imagedata r:id="rId63" o:title=""/>
          </v:shape>
          <o:OLEObject Type="Embed" ProgID="" ShapeID="ole_rId62" DrawAspect="Content" ObjectID="_535001679" r:id="rId62"/>
        </w:object>
      </w:r>
      <w:r>
        <w:rPr/>
        <w:t xml:space="preserve"> </w:t>
      </w:r>
      <w:r>
        <w:rPr/>
        <w:t>;                             (5.11)</w:t>
      </w:r>
    </w:p>
    <w:p>
      <w:pPr>
        <w:pStyle w:val="Normal"/>
        <w:jc w:val="right"/>
        <w:rPr>
          <w:lang w:val="ru-RU"/>
        </w:rPr>
      </w:pPr>
      <w:r>
        <w:rPr>
          <w:lang w:val="ru-RU"/>
        </w:rPr>
      </w:r>
    </w:p>
    <w:p>
      <w:pPr>
        <w:pStyle w:val="Normal"/>
        <w:rPr/>
      </w:pPr>
      <w:r>
        <w:rPr/>
        <w:t xml:space="preserve"> </w:t>
      </w:r>
      <w:r>
        <w:rPr>
          <w:lang w:val="ru-RU"/>
        </w:rPr>
        <w:t>С</w:t>
      </w:r>
      <w:r>
        <w:rPr>
          <w:vertAlign w:val="subscript"/>
          <w:lang w:val="ru-RU"/>
        </w:rPr>
        <w:t>розробки</w:t>
      </w:r>
      <w:r>
        <w:rPr>
          <w:lang w:val="ru-RU"/>
        </w:rPr>
        <w:t xml:space="preserve"> = </w:t>
      </w:r>
      <w:r>
        <w:rPr>
          <w:sz w:val="26"/>
          <w:szCs w:val="26"/>
          <w:lang w:val="ru-RU"/>
        </w:rPr>
        <w:t>8100</w:t>
      </w:r>
      <w:r>
        <w:rPr>
          <w:lang w:val="ru-RU"/>
        </w:rPr>
        <w:t xml:space="preserve"> + </w:t>
      </w:r>
      <w:r>
        <w:rPr/>
        <w:t>3038,31</w:t>
      </w:r>
      <w:r>
        <w:rPr>
          <w:lang w:val="ru-RU"/>
        </w:rPr>
        <w:t xml:space="preserve"> + </w:t>
      </w:r>
      <w:r>
        <w:rPr/>
        <w:t>3898,41</w:t>
      </w:r>
      <w:r>
        <w:rPr>
          <w:lang w:val="ru-RU"/>
        </w:rPr>
        <w:t xml:space="preserve"> + </w:t>
      </w:r>
      <w:r>
        <w:rPr/>
        <w:t>2</w:t>
      </w:r>
      <w:r>
        <w:rPr>
          <w:lang w:val="ru-RU"/>
        </w:rPr>
        <w:t>731</w:t>
      </w:r>
      <w:r>
        <w:rPr/>
        <w:t>,</w:t>
      </w:r>
      <w:r>
        <w:rPr>
          <w:lang w:val="ru-RU"/>
        </w:rPr>
        <w:t>5</w:t>
      </w:r>
      <w:r>
        <w:rPr/>
        <w:t>2</w:t>
      </w:r>
      <w:r>
        <w:rPr>
          <w:lang w:val="ru-RU"/>
        </w:rPr>
        <w:t xml:space="preserve"> = 17768,24 грн.</w:t>
      </w:r>
    </w:p>
    <w:p>
      <w:pPr>
        <w:pStyle w:val="Normal"/>
        <w:rPr/>
      </w:pPr>
      <w:r>
        <w:rPr/>
        <w:t>Розрахунок витрат зводимо у табл. 5.4.</w:t>
      </w:r>
    </w:p>
    <w:p>
      <w:pPr>
        <w:pStyle w:val="Normal"/>
        <w:ind w:left="0" w:right="113" w:hanging="0"/>
        <w:rPr/>
      </w:pPr>
      <w:r>
        <w:rPr/>
        <w:t xml:space="preserve">    </w:t>
      </w:r>
      <w:r>
        <w:rPr>
          <w:sz w:val="26"/>
          <w:szCs w:val="26"/>
        </w:rPr>
        <w:t>Таблиця 5.4 – Кошторис витрат на розробку програмного засобу</w:t>
      </w:r>
    </w:p>
    <w:tbl>
      <w:tblPr>
        <w:tblStyle w:val="ab"/>
        <w:tblW w:w="9639" w:type="dxa"/>
        <w:jc w:val="left"/>
        <w:tblInd w:w="386" w:type="dxa"/>
        <w:tblCellMar>
          <w:top w:w="0" w:type="dxa"/>
          <w:left w:w="103" w:type="dxa"/>
          <w:bottom w:w="0" w:type="dxa"/>
          <w:right w:w="108" w:type="dxa"/>
        </w:tblCellMar>
        <w:tblLook w:val="04a0"/>
      </w:tblPr>
      <w:tblGrid>
        <w:gridCol w:w="4960"/>
        <w:gridCol w:w="4678"/>
      </w:tblGrid>
      <w:tr>
        <w:trPr>
          <w:trHeight w:val="495" w:hRule="atLeast"/>
        </w:trPr>
        <w:tc>
          <w:tcPr>
            <w:tcW w:w="4960" w:type="dxa"/>
            <w:tcBorders/>
            <w:shd w:fill="auto" w:val="clear"/>
            <w:tcMar>
              <w:left w:w="103" w:type="dxa"/>
            </w:tcMar>
            <w:vAlign w:val="center"/>
          </w:tcPr>
          <w:p>
            <w:pPr>
              <w:pStyle w:val="Normal"/>
              <w:spacing w:lineRule="auto" w:line="240" w:before="20" w:after="0"/>
              <w:ind w:left="0" w:right="0" w:hanging="0"/>
              <w:jc w:val="center"/>
              <w:rPr/>
            </w:pPr>
            <w:r>
              <w:rPr>
                <w:sz w:val="24"/>
                <w:szCs w:val="24"/>
              </w:rPr>
              <w:t>Найменування витрат</w:t>
            </w:r>
          </w:p>
        </w:tc>
        <w:tc>
          <w:tcPr>
            <w:tcW w:w="4678" w:type="dxa"/>
            <w:tcBorders/>
            <w:shd w:fill="auto" w:val="clear"/>
            <w:tcMar>
              <w:left w:w="103" w:type="dxa"/>
            </w:tcMar>
            <w:vAlign w:val="center"/>
          </w:tcPr>
          <w:p>
            <w:pPr>
              <w:pStyle w:val="Normal"/>
              <w:spacing w:lineRule="auto" w:line="240" w:before="20" w:after="0"/>
              <w:ind w:left="0" w:right="0" w:hanging="0"/>
              <w:jc w:val="center"/>
              <w:rPr/>
            </w:pPr>
            <w:r>
              <w:rPr>
                <w:sz w:val="24"/>
                <w:szCs w:val="24"/>
              </w:rPr>
              <w:t xml:space="preserve">Витрати, </w:t>
            </w:r>
            <w:r>
              <w:rPr>
                <w:i/>
                <w:sz w:val="24"/>
                <w:szCs w:val="24"/>
              </w:rPr>
              <w:t>грн</w:t>
            </w:r>
          </w:p>
        </w:tc>
      </w:tr>
      <w:tr>
        <w:trPr>
          <w:trHeight w:val="559" w:hRule="atLeast"/>
        </w:trPr>
        <w:tc>
          <w:tcPr>
            <w:tcW w:w="4960" w:type="dxa"/>
            <w:tcBorders/>
            <w:shd w:fill="auto" w:val="clear"/>
            <w:tcMar>
              <w:left w:w="103" w:type="dxa"/>
            </w:tcMar>
            <w:vAlign w:val="center"/>
          </w:tcPr>
          <w:p>
            <w:pPr>
              <w:pStyle w:val="Normal"/>
              <w:spacing w:lineRule="auto" w:line="240" w:before="0" w:after="0"/>
              <w:ind w:left="0" w:right="0" w:hanging="0"/>
              <w:jc w:val="left"/>
              <w:rPr/>
            </w:pPr>
            <w:r>
              <w:rPr>
                <w:sz w:val="26"/>
                <w:szCs w:val="26"/>
              </w:rPr>
              <w:t>Основна заробітна плата</w:t>
            </w:r>
          </w:p>
        </w:tc>
        <w:tc>
          <w:tcPr>
            <w:tcW w:w="4678" w:type="dxa"/>
            <w:tcBorders/>
            <w:shd w:fill="auto" w:val="clear"/>
            <w:tcMar>
              <w:left w:w="103" w:type="dxa"/>
            </w:tcMar>
            <w:vAlign w:val="center"/>
          </w:tcPr>
          <w:p>
            <w:pPr>
              <w:pStyle w:val="Normal"/>
              <w:spacing w:lineRule="auto" w:line="240" w:before="0" w:after="0"/>
              <w:ind w:left="0" w:right="0" w:hanging="0"/>
              <w:jc w:val="center"/>
              <w:rPr/>
            </w:pPr>
            <w:r>
              <w:rPr>
                <w:sz w:val="26"/>
                <w:szCs w:val="26"/>
                <w:lang w:val="ru-RU"/>
              </w:rPr>
              <w:t>8100,00</w:t>
            </w:r>
          </w:p>
        </w:tc>
      </w:tr>
      <w:tr>
        <w:trPr>
          <w:trHeight w:val="514" w:hRule="atLeast"/>
        </w:trPr>
        <w:tc>
          <w:tcPr>
            <w:tcW w:w="4960" w:type="dxa"/>
            <w:tcBorders/>
            <w:shd w:fill="auto" w:val="clear"/>
            <w:tcMar>
              <w:left w:w="103" w:type="dxa"/>
            </w:tcMar>
            <w:vAlign w:val="center"/>
          </w:tcPr>
          <w:p>
            <w:pPr>
              <w:pStyle w:val="Normal"/>
              <w:spacing w:lineRule="auto" w:line="240" w:before="0" w:after="0"/>
              <w:ind w:left="0" w:right="0" w:hanging="0"/>
              <w:jc w:val="left"/>
              <w:rPr/>
            </w:pPr>
            <w:r>
              <w:rPr>
                <w:sz w:val="26"/>
                <w:szCs w:val="26"/>
              </w:rPr>
              <w:t>Відрахування на соціальні потреби</w:t>
            </w:r>
          </w:p>
        </w:tc>
        <w:tc>
          <w:tcPr>
            <w:tcW w:w="4678" w:type="dxa"/>
            <w:tcBorders/>
            <w:shd w:fill="auto" w:val="clear"/>
            <w:tcMar>
              <w:left w:w="103" w:type="dxa"/>
            </w:tcMar>
            <w:vAlign w:val="center"/>
          </w:tcPr>
          <w:p>
            <w:pPr>
              <w:pStyle w:val="Normal"/>
              <w:spacing w:lineRule="auto" w:line="240" w:before="0" w:after="0"/>
              <w:ind w:left="0" w:right="0" w:hanging="0"/>
              <w:jc w:val="center"/>
              <w:rPr/>
            </w:pPr>
            <w:r>
              <w:rPr/>
              <w:t>3038,31</w:t>
            </w:r>
          </w:p>
        </w:tc>
      </w:tr>
      <w:tr>
        <w:trPr>
          <w:trHeight w:val="564" w:hRule="atLeast"/>
        </w:trPr>
        <w:tc>
          <w:tcPr>
            <w:tcW w:w="4960" w:type="dxa"/>
            <w:tcBorders/>
            <w:shd w:fill="auto" w:val="clear"/>
            <w:tcMar>
              <w:left w:w="103" w:type="dxa"/>
            </w:tcMar>
            <w:vAlign w:val="center"/>
          </w:tcPr>
          <w:p>
            <w:pPr>
              <w:pStyle w:val="Normal"/>
              <w:spacing w:lineRule="auto" w:line="240" w:before="0" w:after="0"/>
              <w:ind w:left="0" w:right="0" w:hanging="0"/>
              <w:jc w:val="left"/>
              <w:rPr/>
            </w:pPr>
            <w:r>
              <w:rPr>
                <w:sz w:val="26"/>
                <w:szCs w:val="26"/>
              </w:rPr>
              <w:t>Накладні витрати</w:t>
            </w:r>
          </w:p>
        </w:tc>
        <w:tc>
          <w:tcPr>
            <w:tcW w:w="4678" w:type="dxa"/>
            <w:tcBorders/>
            <w:shd w:fill="auto" w:val="clear"/>
            <w:tcMar>
              <w:left w:w="103" w:type="dxa"/>
            </w:tcMar>
            <w:vAlign w:val="center"/>
          </w:tcPr>
          <w:p>
            <w:pPr>
              <w:pStyle w:val="Normal"/>
              <w:spacing w:lineRule="auto" w:line="240" w:before="0" w:after="0"/>
              <w:ind w:left="0" w:right="0" w:hanging="0"/>
              <w:jc w:val="center"/>
              <w:rPr/>
            </w:pPr>
            <w:r>
              <w:rPr/>
              <w:t>3898,41</w:t>
            </w:r>
          </w:p>
        </w:tc>
      </w:tr>
      <w:tr>
        <w:trPr>
          <w:trHeight w:val="558" w:hRule="atLeast"/>
        </w:trPr>
        <w:tc>
          <w:tcPr>
            <w:tcW w:w="4960" w:type="dxa"/>
            <w:tcBorders/>
            <w:shd w:fill="auto" w:val="clear"/>
            <w:tcMar>
              <w:left w:w="103" w:type="dxa"/>
            </w:tcMar>
            <w:vAlign w:val="center"/>
          </w:tcPr>
          <w:p>
            <w:pPr>
              <w:pStyle w:val="Normal"/>
              <w:spacing w:lineRule="auto" w:line="240" w:before="0" w:after="0"/>
              <w:ind w:left="0" w:right="0" w:hanging="0"/>
              <w:jc w:val="left"/>
              <w:rPr/>
            </w:pPr>
            <w:r>
              <w:rPr>
                <w:sz w:val="26"/>
                <w:szCs w:val="26"/>
              </w:rPr>
              <w:t>Експлуатаційні витрати</w:t>
            </w:r>
          </w:p>
        </w:tc>
        <w:tc>
          <w:tcPr>
            <w:tcW w:w="4678" w:type="dxa"/>
            <w:tcBorders/>
            <w:shd w:fill="auto" w:val="clear"/>
            <w:tcMar>
              <w:left w:w="103" w:type="dxa"/>
            </w:tcMar>
            <w:vAlign w:val="center"/>
          </w:tcPr>
          <w:p>
            <w:pPr>
              <w:pStyle w:val="Normal"/>
              <w:spacing w:lineRule="auto" w:line="240" w:before="0" w:after="0"/>
              <w:ind w:left="0" w:right="0" w:hanging="0"/>
              <w:jc w:val="center"/>
              <w:rPr/>
            </w:pPr>
            <w:r>
              <w:rPr/>
              <w:t>2</w:t>
            </w:r>
            <w:r>
              <w:rPr>
                <w:lang w:val="ru-RU"/>
              </w:rPr>
              <w:t>731</w:t>
            </w:r>
            <w:r>
              <w:rPr/>
              <w:t>,</w:t>
            </w:r>
            <w:r>
              <w:rPr>
                <w:lang w:val="ru-RU"/>
              </w:rPr>
              <w:t>5</w:t>
            </w:r>
            <w:r>
              <w:rPr/>
              <w:t>2</w:t>
            </w:r>
          </w:p>
        </w:tc>
      </w:tr>
      <w:tr>
        <w:trPr>
          <w:trHeight w:val="552" w:hRule="atLeast"/>
        </w:trPr>
        <w:tc>
          <w:tcPr>
            <w:tcW w:w="4960" w:type="dxa"/>
            <w:tcBorders/>
            <w:shd w:fill="auto" w:val="clear"/>
            <w:tcMar>
              <w:left w:w="103" w:type="dxa"/>
            </w:tcMar>
            <w:vAlign w:val="center"/>
          </w:tcPr>
          <w:p>
            <w:pPr>
              <w:pStyle w:val="Normal"/>
              <w:spacing w:lineRule="auto" w:line="240" w:before="0" w:after="0"/>
              <w:ind w:left="0" w:right="0" w:hanging="0"/>
              <w:jc w:val="left"/>
              <w:rPr/>
            </w:pPr>
            <w:r>
              <w:rPr>
                <w:sz w:val="26"/>
                <w:szCs w:val="26"/>
              </w:rPr>
              <w:t>Всього</w:t>
            </w:r>
          </w:p>
        </w:tc>
        <w:tc>
          <w:tcPr>
            <w:tcW w:w="4678" w:type="dxa"/>
            <w:tcBorders/>
            <w:shd w:fill="auto" w:val="clear"/>
            <w:tcMar>
              <w:left w:w="103" w:type="dxa"/>
            </w:tcMar>
            <w:vAlign w:val="center"/>
          </w:tcPr>
          <w:p>
            <w:pPr>
              <w:pStyle w:val="Normal"/>
              <w:spacing w:lineRule="auto" w:line="240" w:before="0" w:after="0"/>
              <w:ind w:left="0" w:right="0" w:hanging="0"/>
              <w:jc w:val="center"/>
              <w:rPr/>
            </w:pPr>
            <w:r>
              <w:rPr>
                <w:lang w:val="ru-RU"/>
              </w:rPr>
              <w:t>17768,24</w:t>
            </w:r>
          </w:p>
        </w:tc>
      </w:tr>
    </w:tbl>
    <w:p>
      <w:pPr>
        <w:pStyle w:val="Normal"/>
        <w:rPr/>
      </w:pPr>
      <w:r>
        <w:rPr/>
        <w:t>За отриманими значеннями техніко-економічних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 призначеного для безперервного контролю фінансової діяльності на підприємстві, потоку грошових коштів в режимі постійного моніторингу.</w:t>
      </w:r>
      <w:r>
        <w:br w:type="page"/>
      </w:r>
    </w:p>
    <w:p>
      <w:pPr>
        <w:pStyle w:val="Heading1"/>
        <w:rPr/>
      </w:pPr>
      <w:bookmarkStart w:id="95" w:name="_Toc418932851"/>
      <w:bookmarkStart w:id="96" w:name="_Toc421663742"/>
      <w:bookmarkEnd w:id="95"/>
      <w:bookmarkEnd w:id="96"/>
      <w:r>
        <w:rPr/>
        <w:t>6 Стадії та етапи розробки</w:t>
      </w:r>
    </w:p>
    <w:p>
      <w:pPr>
        <w:pStyle w:val="Normal"/>
        <w:rPr>
          <w:szCs w:val="28"/>
        </w:rPr>
      </w:pPr>
      <w:r>
        <w:rPr>
          <w:szCs w:val="28"/>
        </w:rPr>
        <w:t>Стадії та етапи розробки програмного продукту представлені у табл. 6.1.</w:t>
      </w:r>
    </w:p>
    <w:p>
      <w:pPr>
        <w:pStyle w:val="Normal"/>
        <w:rPr/>
      </w:pPr>
      <w:r>
        <w:rPr>
          <w:szCs w:val="28"/>
        </w:rPr>
        <w:t>Таблиця 6.</w:t>
      </w:r>
      <w:r>
        <w:rPr>
          <w:szCs w:val="28"/>
        </w:rPr>
        <w:fldChar w:fldCharType="begin"/>
      </w:r>
      <w:r>
        <w:instrText> SEQ Таблиця \* ARABIC </w:instrText>
      </w:r>
      <w:r>
        <w:fldChar w:fldCharType="separate"/>
      </w:r>
      <w:r>
        <w:t>1</w:t>
      </w:r>
      <w:r>
        <w:fldChar w:fldCharType="end"/>
      </w:r>
      <w:r>
        <w:rPr>
          <w:szCs w:val="28"/>
        </w:rPr>
        <w:t>. Етапи та стадії розробки</w:t>
      </w:r>
    </w:p>
    <w:tbl>
      <w:tblPr>
        <w:tblW w:w="10064" w:type="dxa"/>
        <w:jc w:val="left"/>
        <w:tblInd w:w="155" w:type="dxa"/>
        <w:tbl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blBorders>
        <w:tblCellMar>
          <w:top w:w="0" w:type="dxa"/>
          <w:left w:w="3" w:type="dxa"/>
          <w:bottom w:w="0" w:type="dxa"/>
          <w:right w:w="28" w:type="dxa"/>
        </w:tblCellMar>
        <w:tblLook w:val="0000"/>
      </w:tblPr>
      <w:tblGrid>
        <w:gridCol w:w="423"/>
        <w:gridCol w:w="4253"/>
        <w:gridCol w:w="2412"/>
        <w:gridCol w:w="2975"/>
      </w:tblGrid>
      <w:tr>
        <w:trPr>
          <w:trHeight w:val="732" w:hRule="atLeast"/>
        </w:trPr>
        <w:tc>
          <w:tcPr>
            <w:tcW w:w="423"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3" w:type="dxa"/>
            </w:tcMar>
            <w:vAlign w:val="center"/>
          </w:tcPr>
          <w:p>
            <w:pPr>
              <w:pStyle w:val="Normal"/>
              <w:ind w:left="284" w:right="113" w:hanging="0"/>
              <w:rPr>
                <w:szCs w:val="28"/>
              </w:rPr>
            </w:pPr>
            <w:r>
              <w:rPr>
                <w:szCs w:val="28"/>
              </w:rPr>
            </w:r>
          </w:p>
        </w:tc>
        <w:tc>
          <w:tcPr>
            <w:tcW w:w="4253"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23" w:type="dxa"/>
            </w:tcMar>
            <w:vAlign w:val="center"/>
          </w:tcPr>
          <w:p>
            <w:pPr>
              <w:pStyle w:val="Normal"/>
              <w:ind w:left="284" w:right="113" w:hanging="0"/>
              <w:rPr>
                <w:szCs w:val="28"/>
              </w:rPr>
            </w:pPr>
            <w:bookmarkStart w:id="97" w:name="_Toc129063960"/>
            <w:r>
              <w:rPr>
                <w:szCs w:val="28"/>
              </w:rPr>
              <w:t xml:space="preserve">Етап </w:t>
            </w:r>
            <w:bookmarkEnd w:id="97"/>
            <w:r>
              <w:rPr>
                <w:szCs w:val="28"/>
              </w:rPr>
              <w:t>розробки</w:t>
            </w:r>
          </w:p>
        </w:tc>
        <w:tc>
          <w:tcPr>
            <w:tcW w:w="2412"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13" w:hanging="0"/>
              <w:rPr>
                <w:szCs w:val="28"/>
              </w:rPr>
            </w:pPr>
            <w:r>
              <w:rPr>
                <w:szCs w:val="28"/>
              </w:rPr>
              <w:t>Стадії розробки</w:t>
            </w:r>
          </w:p>
        </w:tc>
        <w:tc>
          <w:tcPr>
            <w:tcW w:w="2975"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23" w:type="dxa"/>
            </w:tcMar>
            <w:vAlign w:val="center"/>
          </w:tcPr>
          <w:p>
            <w:pPr>
              <w:pStyle w:val="Normal"/>
              <w:ind w:left="284" w:right="113" w:hanging="0"/>
              <w:rPr>
                <w:szCs w:val="28"/>
                <w:highlight w:val="yellow"/>
              </w:rPr>
            </w:pPr>
            <w:r>
              <w:rPr>
                <w:szCs w:val="28"/>
              </w:rPr>
              <w:t>Термін</w:t>
            </w:r>
          </w:p>
        </w:tc>
      </w:tr>
      <w:tr>
        <w:trPr>
          <w:trHeight w:val="307" w:hRule="atLeast"/>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3"/>
              <w:rPr/>
            </w:pPr>
            <w:r>
              <w:rPr/>
              <w:t>1.</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Постановка задачі</w:t>
            </w:r>
          </w:p>
        </w:tc>
        <w:tc>
          <w:tcPr>
            <w:tcW w:w="24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13" w:hanging="0"/>
              <w:rPr>
                <w:szCs w:val="28"/>
              </w:rPr>
            </w:pPr>
            <w:r>
              <w:rPr>
                <w:szCs w:val="28"/>
              </w:rPr>
              <w:t>Технічне завдання</w:t>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szCs w:val="28"/>
                <w:highlight w:val="yellow"/>
              </w:rPr>
            </w:pPr>
            <w:r>
              <w:rPr>
                <w:rFonts w:cs="Times New Roman"/>
                <w:szCs w:val="28"/>
              </w:rPr>
              <w:t>16.02.2015-01.01.2015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2.</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структур вхідних і вихідних даних</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highlight w:val="yellow"/>
              </w:rPr>
            </w:pPr>
            <w:r>
              <w:rPr>
                <w:rFonts w:cs="Times New Roman"/>
                <w:szCs w:val="28"/>
              </w:rPr>
              <w:t>01.03.2015-16.03.2015</w:t>
            </w:r>
          </w:p>
        </w:tc>
      </w:tr>
      <w:tr>
        <w:trPr>
          <w:trHeight w:val="435" w:hRule="atLeast"/>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3.</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вимог до програми</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szCs w:val="28"/>
                <w:highlight w:val="yellow"/>
              </w:rPr>
            </w:pPr>
            <w:r>
              <w:rPr>
                <w:rFonts w:cs="Times New Roman"/>
                <w:szCs w:val="28"/>
              </w:rPr>
              <w:t>16.03.2015-03.04.2015</w:t>
            </w:r>
          </w:p>
        </w:tc>
      </w:tr>
      <w:tr>
        <w:trPr>
          <w:trHeight w:val="389" w:hRule="atLeast"/>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4.</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техніко-економічного обґрунтування розробки проекту</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rPr>
            </w:pPr>
            <w:r>
              <w:rPr>
                <w:rFonts w:cs="Times New Roman"/>
                <w:szCs w:val="28"/>
              </w:rPr>
              <w:t>03.04.2015-17.04.2015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5.</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Затвердження технічного завдання</w:t>
            </w:r>
          </w:p>
        </w:tc>
        <w:tc>
          <w:tcPr>
            <w:tcW w:w="24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t>Робочий проект</w:t>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highlight w:val="yellow"/>
              </w:rPr>
            </w:pPr>
            <w:r>
              <w:rPr>
                <w:rFonts w:cs="Times New Roman"/>
                <w:szCs w:val="28"/>
              </w:rPr>
              <w:t>17.04.2015-30.04.2015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6.</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і програмування логіки програми</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rPr>
            </w:pPr>
            <w:r>
              <w:rPr>
                <w:rFonts w:cs="Times New Roman"/>
                <w:szCs w:val="28"/>
              </w:rPr>
              <w:t>30.04.2015-15.05.2015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7.</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і програмування користувацького інтерфейсу</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rPr>
            </w:pPr>
            <w:r>
              <w:rPr>
                <w:rFonts w:cs="Times New Roman"/>
                <w:szCs w:val="28"/>
              </w:rPr>
              <w:t>15.05.2015-23.05.2015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8.</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Відлагодження програми</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rFonts w:cs="Times New Roman"/>
                <w:szCs w:val="28"/>
                <w:highlight w:val="yellow"/>
              </w:rPr>
            </w:pPr>
            <w:r>
              <w:rPr>
                <w:rFonts w:cs="Times New Roman"/>
                <w:szCs w:val="28"/>
              </w:rPr>
              <w:t>23.05.2015-27.05.2015</w:t>
            </w:r>
          </w:p>
        </w:tc>
      </w:tr>
      <w:tr>
        <w:trPr/>
        <w:tc>
          <w:tcPr>
            <w:tcW w:w="423"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3" w:type="dxa"/>
            </w:tcMar>
          </w:tcPr>
          <w:p>
            <w:pPr>
              <w:pStyle w:val="Normal"/>
              <w:ind w:left="0" w:right="0" w:hanging="0"/>
              <w:rPr>
                <w:szCs w:val="28"/>
              </w:rPr>
            </w:pPr>
            <w:r>
              <w:rPr>
                <w:szCs w:val="28"/>
              </w:rPr>
              <w:t>9.</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0" w:right="0" w:hanging="0"/>
              <w:rPr>
                <w:szCs w:val="28"/>
              </w:rPr>
            </w:pPr>
            <w:r>
              <w:rPr>
                <w:szCs w:val="28"/>
              </w:rPr>
              <w:t>Розробка програмної документації</w:t>
            </w:r>
          </w:p>
        </w:tc>
        <w:tc>
          <w:tcPr>
            <w:tcW w:w="2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3" w:type="dxa"/>
            </w:tcMar>
            <w:vAlign w:val="center"/>
          </w:tcPr>
          <w:p>
            <w:pPr>
              <w:pStyle w:val="Normal"/>
              <w:ind w:left="284" w:right="123" w:hanging="0"/>
              <w:rPr>
                <w:szCs w:val="28"/>
              </w:rPr>
            </w:pPr>
            <w:r>
              <w:rPr>
                <w:szCs w:val="28"/>
              </w:rPr>
            </w:r>
          </w:p>
        </w:tc>
        <w:tc>
          <w:tcPr>
            <w:tcW w:w="2975"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23" w:type="dxa"/>
            </w:tcMar>
            <w:vAlign w:val="center"/>
          </w:tcPr>
          <w:p>
            <w:pPr>
              <w:pStyle w:val="Normal"/>
              <w:ind w:left="113" w:right="113" w:hanging="0"/>
              <w:rPr>
                <w:szCs w:val="28"/>
                <w:highlight w:val="yellow"/>
              </w:rPr>
            </w:pPr>
            <w:r>
              <w:rPr>
                <w:rFonts w:cs="Times New Roman"/>
                <w:szCs w:val="28"/>
              </w:rPr>
              <w:t>27.05.2015-12.06.2015</w:t>
            </w:r>
          </w:p>
        </w:tc>
      </w:tr>
      <w:tr>
        <w:trPr/>
        <w:tc>
          <w:tcPr>
            <w:tcW w:w="423" w:type="dxa"/>
            <w:tcBorders>
              <w:top w:val="single" w:sz="4"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3" w:type="dxa"/>
            </w:tcMar>
          </w:tcPr>
          <w:p>
            <w:pPr>
              <w:pStyle w:val="Normal"/>
              <w:ind w:left="0" w:right="0" w:hanging="0"/>
              <w:rPr>
                <w:szCs w:val="28"/>
              </w:rPr>
            </w:pPr>
            <w:r>
              <w:rPr>
                <w:szCs w:val="28"/>
              </w:rPr>
              <w:t>10.</w:t>
            </w:r>
          </w:p>
        </w:tc>
        <w:tc>
          <w:tcPr>
            <w:tcW w:w="425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23" w:type="dxa"/>
            </w:tcMar>
            <w:vAlign w:val="center"/>
          </w:tcPr>
          <w:p>
            <w:pPr>
              <w:pStyle w:val="Normal"/>
              <w:ind w:left="0" w:right="0" w:hanging="0"/>
              <w:rPr>
                <w:szCs w:val="28"/>
              </w:rPr>
            </w:pPr>
            <w:r>
              <w:rPr>
                <w:szCs w:val="28"/>
              </w:rPr>
              <w:t>Підготовка і передача програмного комплексу кінцевому користувачеві</w:t>
            </w:r>
          </w:p>
        </w:tc>
        <w:tc>
          <w:tcPr>
            <w:tcW w:w="2412"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23" w:type="dxa"/>
            </w:tcMar>
            <w:vAlign w:val="center"/>
          </w:tcPr>
          <w:p>
            <w:pPr>
              <w:pStyle w:val="Normal"/>
              <w:ind w:left="284" w:right="123" w:hanging="0"/>
              <w:rPr>
                <w:szCs w:val="28"/>
              </w:rPr>
            </w:pPr>
            <w:r>
              <w:rPr>
                <w:szCs w:val="28"/>
              </w:rPr>
              <w:t>Впровадження</w:t>
            </w:r>
          </w:p>
        </w:tc>
        <w:tc>
          <w:tcPr>
            <w:tcW w:w="2975"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23" w:type="dxa"/>
            </w:tcMar>
            <w:vAlign w:val="center"/>
          </w:tcPr>
          <w:p>
            <w:pPr>
              <w:pStyle w:val="Normal"/>
              <w:ind w:left="113" w:right="113" w:hanging="0"/>
              <w:rPr>
                <w:rFonts w:cs="Times New Roman"/>
                <w:szCs w:val="28"/>
                <w:highlight w:val="yellow"/>
              </w:rPr>
            </w:pPr>
            <w:r>
              <w:rPr>
                <w:rFonts w:cs="Times New Roman"/>
                <w:szCs w:val="28"/>
              </w:rPr>
              <w:t>12.06.2015-16.06.2015</w:t>
            </w:r>
          </w:p>
        </w:tc>
      </w:tr>
    </w:tbl>
    <w:p>
      <w:pPr>
        <w:pStyle w:val="Normal"/>
        <w:rPr>
          <w:szCs w:val="28"/>
        </w:rPr>
      </w:pPr>
      <w:r>
        <w:rPr>
          <w:szCs w:val="28"/>
        </w:rPr>
      </w:r>
    </w:p>
    <w:p>
      <w:pPr>
        <w:pStyle w:val="Normal"/>
        <w:jc w:val="left"/>
        <w:rPr>
          <w:rFonts w:eastAsia="" w:eastAsiaTheme="majorEastAsia"/>
          <w:bCs/>
          <w:caps/>
          <w:szCs w:val="28"/>
        </w:rPr>
      </w:pPr>
      <w:r>
        <w:rPr>
          <w:rFonts w:eastAsia="" w:eastAsiaTheme="majorEastAsia"/>
          <w:bCs/>
          <w:caps/>
          <w:szCs w:val="28"/>
        </w:rPr>
      </w:r>
      <w:r>
        <w:br w:type="page"/>
      </w:r>
    </w:p>
    <w:p>
      <w:pPr>
        <w:pStyle w:val="Heading1"/>
        <w:spacing w:before="0" w:after="0"/>
        <w:rPr>
          <w:rFonts w:cs="Times New Roman"/>
          <w:lang w:val="uk-UA"/>
        </w:rPr>
      </w:pPr>
      <w:bookmarkStart w:id="98" w:name="_Toc418932852"/>
      <w:bookmarkStart w:id="99" w:name="_Toc421663743"/>
      <w:bookmarkStart w:id="100" w:name="_Toc213085634"/>
      <w:bookmarkStart w:id="101" w:name="_Toc223889342"/>
      <w:bookmarkStart w:id="102" w:name="_Toc294825687"/>
      <w:r>
        <w:rPr>
          <w:rFonts w:cs="Times New Roman"/>
          <w:lang w:val="uk-UA"/>
        </w:rPr>
        <w:t xml:space="preserve">7 </w:t>
      </w:r>
      <w:bookmarkEnd w:id="98"/>
      <w:bookmarkEnd w:id="99"/>
      <w:bookmarkEnd w:id="100"/>
      <w:bookmarkEnd w:id="101"/>
      <w:bookmarkEnd w:id="102"/>
      <w:r>
        <w:rPr>
          <w:rFonts w:cs="Times New Roman"/>
          <w:lang w:val="uk-UA"/>
        </w:rPr>
        <w:t>Порядок контролю та прийому</w:t>
      </w:r>
    </w:p>
    <w:p>
      <w:pPr>
        <w:pStyle w:val="Normal"/>
        <w:rPr>
          <w:szCs w:val="28"/>
        </w:rPr>
      </w:pPr>
      <w:r>
        <w:rPr>
          <w:szCs w:val="28"/>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pPr>
        <w:pStyle w:val="Normal"/>
        <w:rPr>
          <w:szCs w:val="28"/>
        </w:rPr>
      </w:pPr>
      <w:r>
        <w:rPr>
          <w:szCs w:val="28"/>
        </w:rPr>
        <w:t>Прийом програмного продукту здійснюється уповноваженою комісією.</w:t>
      </w:r>
    </w:p>
    <w:p>
      <w:pPr>
        <w:pStyle w:val="Normal"/>
        <w:rPr>
          <w:szCs w:val="28"/>
        </w:rPr>
      </w:pPr>
      <w:r>
        <w:rPr>
          <w:szCs w:val="28"/>
        </w:rPr>
      </w:r>
    </w:p>
    <w:p>
      <w:pPr>
        <w:pStyle w:val="Normal"/>
        <w:jc w:val="left"/>
        <w:rPr>
          <w:rFonts w:eastAsia="" w:eastAsiaTheme="majorEastAsia"/>
          <w:bCs/>
          <w:caps/>
          <w:szCs w:val="28"/>
        </w:rPr>
      </w:pPr>
      <w:bookmarkStart w:id="103" w:name="_Toc294825688"/>
      <w:bookmarkStart w:id="104" w:name="_Toc294825688"/>
      <w:bookmarkEnd w:id="104"/>
      <w:r>
        <w:rPr>
          <w:rFonts w:eastAsia="" w:eastAsiaTheme="majorEastAsia"/>
          <w:bCs/>
          <w:caps/>
          <w:szCs w:val="28"/>
        </w:rPr>
      </w:r>
      <w:r>
        <w:br w:type="page"/>
      </w:r>
    </w:p>
    <w:p>
      <w:pPr>
        <w:pStyle w:val="Heading1"/>
        <w:spacing w:before="0" w:after="0"/>
        <w:rPr>
          <w:rFonts w:cs="Times New Roman"/>
          <w:lang w:val="uk-UA"/>
        </w:rPr>
      </w:pPr>
      <w:bookmarkStart w:id="105" w:name="_Toc418932853"/>
      <w:bookmarkStart w:id="106" w:name="_Toc421663744"/>
      <w:bookmarkStart w:id="107" w:name="_Toc2948256881"/>
      <w:bookmarkEnd w:id="105"/>
      <w:bookmarkEnd w:id="106"/>
      <w:bookmarkEnd w:id="107"/>
      <w:r>
        <w:rPr>
          <w:rFonts w:cs="Times New Roman"/>
          <w:lang w:val="uk-UA"/>
        </w:rPr>
        <w:t>Література</w:t>
      </w:r>
    </w:p>
    <w:p>
      <w:pPr>
        <w:pStyle w:val="11"/>
        <w:widowControl w:val="false"/>
        <w:numPr>
          <w:ilvl w:val="0"/>
          <w:numId w:val="9"/>
        </w:numPr>
        <w:shd w:val="clear" w:color="auto" w:fill="auto"/>
        <w:tabs>
          <w:tab w:val="left" w:pos="426" w:leader="none"/>
          <w:tab w:val="left" w:pos="851" w:leader="none"/>
          <w:tab w:val="left" w:pos="1134" w:leader="none"/>
        </w:tabs>
        <w:spacing w:lineRule="auto" w:line="360" w:before="0" w:after="0"/>
        <w:ind w:left="284" w:right="113" w:firstLine="283"/>
        <w:rPr>
          <w:sz w:val="28"/>
          <w:szCs w:val="28"/>
        </w:rPr>
      </w:pPr>
      <w:bookmarkStart w:id="108" w:name="_Ref318795635"/>
      <w:bookmarkStart w:id="109" w:name="_Ref319700972"/>
      <w:bookmarkEnd w:id="109"/>
      <w:r>
        <w:rPr>
          <w:sz w:val="28"/>
          <w:szCs w:val="28"/>
        </w:rPr>
        <w:t>Бутинець Ф. Ф. Економічний аналіз. Практикум: Навч. посібник для студентів вузів / Бутинець Ф. Ф., Мних Є. В., Олійник О. В. – Житомир: ЖІТІ, 2000. – 416 с.</w:t>
      </w:r>
    </w:p>
    <w:p>
      <w:pPr>
        <w:pStyle w:val="ListParagraph"/>
        <w:numPr>
          <w:ilvl w:val="0"/>
          <w:numId w:val="9"/>
        </w:numPr>
        <w:tabs>
          <w:tab w:val="left" w:pos="851" w:leader="none"/>
        </w:tabs>
        <w:ind w:left="284" w:right="0" w:firstLine="283"/>
        <w:rPr/>
      </w:pPr>
      <w:bookmarkStart w:id="110" w:name="_Ref319700737"/>
      <w:r>
        <w:rPr/>
        <w:t xml:space="preserve">Герасимчук В.Г. Економіка та організація виробництва / В.Г. Герасимчук, А.Е. Розенплентера </w:t>
      </w:r>
      <w:r>
        <w:rPr>
          <w:rFonts w:eastAsia="Symbol" w:cs="Symbol" w:ascii="Symbol" w:hAnsi="Symbol"/>
        </w:rPr>
        <w:t></w:t>
      </w:r>
      <w:r>
        <w:rPr/>
        <w:t xml:space="preserve"> Київ: Знання,  2007. </w:t>
      </w:r>
      <w:r>
        <w:rPr>
          <w:rFonts w:eastAsia="Symbol" w:cs="Symbol" w:ascii="Symbol" w:hAnsi="Symbol"/>
        </w:rPr>
        <w:t></w:t>
      </w:r>
      <w:bookmarkEnd w:id="110"/>
      <w:r>
        <w:rPr/>
        <w:t xml:space="preserve"> 678 с.</w:t>
      </w:r>
    </w:p>
    <w:p>
      <w:pPr>
        <w:pStyle w:val="ListParagraph"/>
        <w:numPr>
          <w:ilvl w:val="0"/>
          <w:numId w:val="9"/>
        </w:numPr>
        <w:tabs>
          <w:tab w:val="left" w:pos="851" w:leader="none"/>
        </w:tabs>
        <w:ind w:left="284" w:right="0" w:firstLine="283"/>
        <w:rPr/>
      </w:pPr>
      <w:bookmarkStart w:id="111" w:name="_Ref319700759"/>
      <w:r>
        <w:rPr/>
        <w:t xml:space="preserve">Гетьман О.О. Економіка підприємства / О.О. Гетьман, В.М. Шаповал Київ: Центр навчальної літератури,  2006. </w:t>
      </w:r>
      <w:r>
        <w:rPr>
          <w:rFonts w:eastAsia="Symbol" w:cs="Symbol" w:ascii="Symbol" w:hAnsi="Symbol"/>
        </w:rPr>
        <w:t></w:t>
      </w:r>
      <w:bookmarkEnd w:id="111"/>
      <w:r>
        <w:rPr/>
        <w:t xml:space="preserve"> 488 с.</w:t>
      </w:r>
    </w:p>
    <w:p>
      <w:pPr>
        <w:pStyle w:val="ListParagraph"/>
        <w:numPr>
          <w:ilvl w:val="0"/>
          <w:numId w:val="9"/>
        </w:numPr>
        <w:tabs>
          <w:tab w:val="left" w:pos="851" w:leader="none"/>
        </w:tabs>
        <w:ind w:left="284" w:right="0" w:firstLine="283"/>
        <w:rPr>
          <w:szCs w:val="28"/>
        </w:rPr>
      </w:pPr>
      <w:bookmarkStart w:id="112" w:name="_Ref320455750"/>
      <w:bookmarkStart w:id="113" w:name="_Ref319701109"/>
      <w:r>
        <w:rPr>
          <w:szCs w:val="28"/>
        </w:rPr>
        <w:t>Державні санітарні правила і норми роботи з візуальними дисплейними терміналами електронно-обчислювальних машин: ДСанПІН 3.3.2.007-98</w:t>
      </w:r>
      <w:bookmarkEnd w:id="112"/>
      <w:bookmarkEnd w:id="113"/>
      <w:bookmarkEnd w:id="108"/>
      <w:r>
        <w:rPr>
          <w:szCs w:val="28"/>
        </w:rPr>
        <w:t xml:space="preserve"> </w:t>
      </w:r>
    </w:p>
    <w:p>
      <w:pPr>
        <w:pStyle w:val="TMtext1"/>
        <w:numPr>
          <w:ilvl w:val="0"/>
          <w:numId w:val="9"/>
        </w:numPr>
        <w:tabs>
          <w:tab w:val="left" w:pos="851" w:leader="none"/>
          <w:tab w:val="left" w:pos="2268" w:leader="none"/>
          <w:tab w:val="left" w:pos="6663" w:leader="none"/>
        </w:tabs>
        <w:spacing w:lineRule="auto" w:line="360"/>
        <w:ind w:left="284" w:right="113" w:firstLine="283"/>
        <w:rPr>
          <w:szCs w:val="28"/>
        </w:rPr>
      </w:pPr>
      <w:bookmarkStart w:id="114" w:name="_Ref319061187"/>
      <w:r>
        <w:rPr>
          <w:szCs w:val="28"/>
        </w:rPr>
        <w:t>Единая система программной документации</w:t>
      </w:r>
      <w:r>
        <w:rPr>
          <w:szCs w:val="28"/>
          <w:lang w:val="ru-RU"/>
        </w:rPr>
        <w:t xml:space="preserve">: </w:t>
      </w:r>
      <w:r>
        <w:rPr>
          <w:szCs w:val="28"/>
        </w:rPr>
        <w:t>ДСТУ 19.001-77</w:t>
      </w:r>
      <w:r>
        <w:rPr>
          <w:szCs w:val="28"/>
          <w:lang w:val="ru-RU"/>
        </w:rPr>
        <w:t xml:space="preserve">. </w:t>
      </w:r>
      <w:r>
        <w:rPr>
          <w:rFonts w:eastAsia="Symbol" w:cs="Symbol" w:ascii="Symbol" w:hAnsi="Symbol"/>
          <w:szCs w:val="28"/>
        </w:rPr>
        <w:t></w:t>
      </w:r>
      <w:r>
        <w:rPr>
          <w:szCs w:val="28"/>
          <w:lang w:val="ru-RU"/>
        </w:rPr>
        <w:t xml:space="preserve"> </w:t>
      </w:r>
      <w:r>
        <w:rPr>
          <w:szCs w:val="28"/>
        </w:rPr>
        <w:t xml:space="preserve">[Введен с 01.01.80]. </w:t>
      </w:r>
      <w:r>
        <w:rPr>
          <w:rFonts w:eastAsia="Symbol" w:cs="Symbol" w:ascii="Symbol" w:hAnsi="Symbol"/>
          <w:szCs w:val="28"/>
        </w:rPr>
        <w:t></w:t>
      </w:r>
      <w:r>
        <w:rPr>
          <w:szCs w:val="28"/>
        </w:rPr>
        <w:t xml:space="preserve"> М.: Изд-во стандартов, 1982. </w:t>
      </w:r>
      <w:r>
        <w:rPr>
          <w:rFonts w:eastAsia="Symbol" w:cs="Symbol" w:ascii="Symbol" w:hAnsi="Symbol"/>
          <w:szCs w:val="28"/>
        </w:rPr>
        <w:t></w:t>
      </w:r>
      <w:r>
        <w:rPr>
          <w:szCs w:val="28"/>
        </w:rPr>
        <w:t xml:space="preserve"> 128 с.</w:t>
      </w:r>
      <w:bookmarkEnd w:id="114"/>
      <w:r>
        <w:rPr>
          <w:szCs w:val="28"/>
        </w:rPr>
        <w:t xml:space="preserve"> </w:t>
      </w:r>
      <w:r>
        <w:rPr>
          <w:rFonts w:eastAsia="Symbol" w:cs="Symbol" w:ascii="Symbol" w:hAnsi="Symbol"/>
          <w:szCs w:val="28"/>
        </w:rPr>
        <w:t></w:t>
      </w:r>
      <w:r>
        <w:rPr>
          <w:szCs w:val="28"/>
        </w:rPr>
        <w:t xml:space="preserve"> (Государственній стандарт Союза СССР).</w:t>
      </w:r>
    </w:p>
    <w:p>
      <w:pPr>
        <w:pStyle w:val="ListParagraph"/>
        <w:numPr>
          <w:ilvl w:val="0"/>
          <w:numId w:val="9"/>
        </w:numPr>
        <w:tabs>
          <w:tab w:val="left" w:pos="851" w:leader="none"/>
        </w:tabs>
        <w:ind w:left="284" w:right="0" w:firstLine="283"/>
        <w:rPr/>
      </w:pPr>
      <w:bookmarkStart w:id="115" w:name="_Ref319701118"/>
      <w:r>
        <w:rPr>
          <w:szCs w:val="28"/>
        </w:rPr>
        <w:t xml:space="preserve">Закон </w:t>
      </w:r>
      <w:r>
        <w:rPr>
          <w:spacing w:val="0"/>
          <w:szCs w:val="28"/>
        </w:rPr>
        <w:t xml:space="preserve">Міністерства охорони здоров'я України від 09.10.2000 </w:t>
      </w:r>
      <w:hyperlink r:id="rId64">
        <w:r>
          <w:rPr>
            <w:webHidden/>
            <w:rStyle w:val="InternetLink"/>
            <w:vanish/>
            <w:color w:val="00000A"/>
            <w:spacing w:val="0"/>
            <w:szCs w:val="28"/>
          </w:rPr>
          <w:t>№ 247</w:t>
        </w:r>
      </w:hyperlink>
      <w:r>
        <w:rPr>
          <w:spacing w:val="0"/>
          <w:szCs w:val="28"/>
        </w:rPr>
        <w:t xml:space="preserve"> (у редакції наказу МОЗ від 14.03.2006 </w:t>
      </w:r>
      <w:hyperlink r:id="rId65">
        <w:r>
          <w:rPr>
            <w:webHidden/>
            <w:rStyle w:val="InternetLink"/>
            <w:vanish/>
            <w:color w:val="00000A"/>
            <w:spacing w:val="0"/>
            <w:szCs w:val="28"/>
          </w:rPr>
          <w:t>№ 120</w:t>
        </w:r>
      </w:hyperlink>
      <w:r>
        <w:rPr>
          <w:spacing w:val="0"/>
          <w:szCs w:val="28"/>
        </w:rPr>
        <w:t xml:space="preserve">) </w:t>
      </w:r>
      <w:bookmarkEnd w:id="115"/>
      <w:r>
        <w:rPr>
          <w:szCs w:val="28"/>
        </w:rPr>
        <w:t xml:space="preserve"> "Про затвердження    Тимчасового    порядку    проведення     державної санітарно-гігієнічної експертизи".</w:t>
      </w:r>
    </w:p>
    <w:sectPr>
      <w:headerReference w:type="default" r:id="rId66"/>
      <w:type w:val="nextPage"/>
      <w:pgSz w:w="11906" w:h="16838"/>
      <w:pgMar w:left="1304" w:right="567" w:header="567" w:top="851" w:footer="0" w:bottom="1701" w:gutter="0"/>
      <w:pgNumType w:start="2"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ISOCPEUR">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2">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3">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4">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
    <w:lvl w:ilvl="0">
      <w:start w:val="1"/>
      <w:numFmt w:val="bullet"/>
      <w:lvlText w:val=""/>
      <w:lvlJc w:val="left"/>
      <w:pPr>
        <w:ind w:left="928"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5"/>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lvl w:ilvl="0">
      <w:start w:val="1"/>
      <w:numFmt w:val="bullet"/>
      <w:lvlText w:val=""/>
      <w:lvlJc w:val="left"/>
      <w:pPr>
        <w:ind w:left="1287" w:hanging="360"/>
      </w:pPr>
      <w:rPr>
        <w:rFonts w:ascii="Symbol" w:hAnsi="Symbol" w:cs="Symbol" w:hint="default"/>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3"/>
      <w:numFmt w:val="decimal"/>
      <w:lvlText w:val="%1"/>
      <w:lvlJc w:val="left"/>
      <w:pPr>
        <w:ind w:left="600" w:hanging="600"/>
      </w:pPr>
    </w:lvl>
    <w:lvl w:ilvl="1">
      <w:start w:val="1"/>
      <w:numFmt w:val="decimal"/>
      <w:lvlText w:val="%1.%2"/>
      <w:lvlJc w:val="left"/>
      <w:pPr>
        <w:ind w:left="883" w:hanging="60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424" w:hanging="2160"/>
      </w:pPr>
    </w:lvl>
  </w:abstractNum>
  <w:abstractNum w:abstractNumId="11">
    <w:lvl w:ilvl="0">
      <w:start w:val="1"/>
      <w:numFmt w:val="bullet"/>
      <w:lvlText w:val=""/>
      <w:lvlJc w:val="left"/>
      <w:pPr>
        <w:ind w:left="1855" w:hanging="360"/>
      </w:pPr>
      <w:rPr>
        <w:rFonts w:ascii="Symbol" w:hAnsi="Symbol" w:cs="Symbol" w:hint="default"/>
        <w:rFonts w:cs="Symbol"/>
      </w:rPr>
    </w:lvl>
    <w:lvl w:ilvl="1">
      <w:start w:val="1"/>
      <w:numFmt w:val="bullet"/>
      <w:lvlText w:val="o"/>
      <w:lvlJc w:val="left"/>
      <w:pPr>
        <w:ind w:left="2575" w:hanging="360"/>
      </w:pPr>
      <w:rPr>
        <w:rFonts w:ascii="Courier New" w:hAnsi="Courier New" w:cs="Courier New" w:hint="default"/>
        <w:rFonts w:cs="Courier New"/>
      </w:rPr>
    </w:lvl>
    <w:lvl w:ilvl="2">
      <w:start w:val="1"/>
      <w:numFmt w:val="bullet"/>
      <w:lvlText w:val=""/>
      <w:lvlJc w:val="left"/>
      <w:pPr>
        <w:ind w:left="3295" w:hanging="360"/>
      </w:pPr>
      <w:rPr>
        <w:rFonts w:ascii="Wingdings" w:hAnsi="Wingdings" w:cs="Wingdings" w:hint="default"/>
        <w:rFonts w:cs="Wingdings"/>
      </w:rPr>
    </w:lvl>
    <w:lvl w:ilvl="3">
      <w:start w:val="1"/>
      <w:numFmt w:val="bullet"/>
      <w:lvlText w:val=""/>
      <w:lvlJc w:val="left"/>
      <w:pPr>
        <w:ind w:left="4015" w:hanging="360"/>
      </w:pPr>
      <w:rPr>
        <w:rFonts w:ascii="Symbol" w:hAnsi="Symbol" w:cs="Symbol" w:hint="default"/>
        <w:rFonts w:cs="Symbol"/>
      </w:rPr>
    </w:lvl>
    <w:lvl w:ilvl="4">
      <w:start w:val="1"/>
      <w:numFmt w:val="bullet"/>
      <w:lvlText w:val="o"/>
      <w:lvlJc w:val="left"/>
      <w:pPr>
        <w:ind w:left="4735" w:hanging="360"/>
      </w:pPr>
      <w:rPr>
        <w:rFonts w:ascii="Courier New" w:hAnsi="Courier New" w:cs="Courier New" w:hint="default"/>
        <w:rFonts w:cs="Courier New"/>
      </w:rPr>
    </w:lvl>
    <w:lvl w:ilvl="5">
      <w:start w:val="1"/>
      <w:numFmt w:val="bullet"/>
      <w:lvlText w:val=""/>
      <w:lvlJc w:val="left"/>
      <w:pPr>
        <w:ind w:left="5455" w:hanging="360"/>
      </w:pPr>
      <w:rPr>
        <w:rFonts w:ascii="Wingdings" w:hAnsi="Wingdings" w:cs="Wingdings" w:hint="default"/>
        <w:rFonts w:cs="Wingdings"/>
      </w:rPr>
    </w:lvl>
    <w:lvl w:ilvl="6">
      <w:start w:val="1"/>
      <w:numFmt w:val="bullet"/>
      <w:lvlText w:val=""/>
      <w:lvlJc w:val="left"/>
      <w:pPr>
        <w:ind w:left="6175" w:hanging="360"/>
      </w:pPr>
      <w:rPr>
        <w:rFonts w:ascii="Symbol" w:hAnsi="Symbol" w:cs="Symbol" w:hint="default"/>
        <w:rFonts w:cs="Symbol"/>
      </w:rPr>
    </w:lvl>
    <w:lvl w:ilvl="7">
      <w:start w:val="1"/>
      <w:numFmt w:val="bullet"/>
      <w:lvlText w:val="o"/>
      <w:lvlJc w:val="left"/>
      <w:pPr>
        <w:ind w:left="6895" w:hanging="360"/>
      </w:pPr>
      <w:rPr>
        <w:rFonts w:ascii="Courier New" w:hAnsi="Courier New" w:cs="Courier New" w:hint="default"/>
        <w:rFonts w:cs="Courier New"/>
      </w:rPr>
    </w:lvl>
    <w:lvl w:ilvl="8">
      <w:start w:val="1"/>
      <w:numFmt w:val="bullet"/>
      <w:lvlText w:val=""/>
      <w:lvlJc w:val="left"/>
      <w:pPr>
        <w:ind w:left="7615" w:hanging="360"/>
      </w:pPr>
      <w:rPr>
        <w:rFonts w:ascii="Wingdings" w:hAnsi="Wingdings" w:cs="Wingdings" w:hint="default"/>
        <w:rFonts w:cs="Wingdings"/>
      </w:rPr>
    </w:lvl>
  </w:abstractNum>
  <w:abstractNum w:abstractNumId="12">
    <w:lvl w:ilvl="0">
      <w:start w:val="1"/>
      <w:numFmt w:val="bullet"/>
      <w:lvlText w:val=""/>
      <w:lvlJc w:val="left"/>
      <w:pPr>
        <w:ind w:left="1713" w:hanging="360"/>
      </w:pPr>
      <w:rPr>
        <w:rFonts w:ascii="Symbol" w:hAnsi="Symbol" w:cs="Symbol" w:hint="default"/>
        <w:rFonts w:cs="Symbol"/>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Fonts w:cs="Wingdings"/>
      </w:rPr>
    </w:lvl>
    <w:lvl w:ilvl="3">
      <w:start w:val="1"/>
      <w:numFmt w:val="bullet"/>
      <w:lvlText w:val=""/>
      <w:lvlJc w:val="left"/>
      <w:pPr>
        <w:ind w:left="3873" w:hanging="360"/>
      </w:pPr>
      <w:rPr>
        <w:rFonts w:ascii="Symbol" w:hAnsi="Symbol" w:cs="Symbol" w:hint="default"/>
        <w:rFonts w:cs="Symbol"/>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Fonts w:cs="Wingdings"/>
      </w:rPr>
    </w:lvl>
    <w:lvl w:ilvl="6">
      <w:start w:val="1"/>
      <w:numFmt w:val="bullet"/>
      <w:lvlText w:val=""/>
      <w:lvlJc w:val="left"/>
      <w:pPr>
        <w:ind w:left="6033" w:hanging="360"/>
      </w:pPr>
      <w:rPr>
        <w:rFonts w:ascii="Symbol" w:hAnsi="Symbol" w:cs="Symbol" w:hint="default"/>
        <w:rFonts w:cs="Symbol"/>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Fonts w:cs="Wingdings"/>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3837"/>
    <w:pPr>
      <w:widowControl/>
      <w:bidi w:val="0"/>
      <w:spacing w:lineRule="auto" w:line="360" w:before="0" w:after="0"/>
      <w:ind w:left="284" w:right="113" w:firstLine="851"/>
      <w:jc w:val="both"/>
    </w:pPr>
    <w:rPr>
      <w:rFonts w:ascii="Times New Roman" w:hAnsi="Times New Roman" w:eastAsia="Calibri" w:cs=""/>
      <w:color w:val="000000" w:themeColor="text1"/>
      <w:sz w:val="28"/>
      <w:szCs w:val="22"/>
      <w:lang w:val="uk-UA" w:eastAsia="en-US" w:bidi="ar-SA"/>
    </w:rPr>
  </w:style>
  <w:style w:type="paragraph" w:styleId="Heading1">
    <w:name w:val="Heading 1"/>
    <w:basedOn w:val="Normal"/>
    <w:link w:val="10"/>
    <w:uiPriority w:val="9"/>
    <w:qFormat/>
    <w:rsid w:val="003b4607"/>
    <w:pPr>
      <w:keepNext/>
      <w:keepLines/>
      <w:spacing w:before="240" w:after="120"/>
      <w:ind w:left="0" w:right="0" w:hanging="0"/>
      <w:jc w:val="center"/>
      <w:outlineLvl w:val="0"/>
    </w:pPr>
    <w:rPr>
      <w:rFonts w:eastAsia="" w:cs="" w:cstheme="majorBidi" w:eastAsiaTheme="majorEastAsia"/>
      <w:bCs/>
      <w:caps/>
      <w:color w:val="00000A"/>
      <w:szCs w:val="28"/>
      <w:lang w:val="ru-RU" w:eastAsia="ru-RU"/>
    </w:rPr>
  </w:style>
  <w:style w:type="paragraph" w:styleId="Heading2">
    <w:name w:val="Heading 2"/>
    <w:basedOn w:val="Normal"/>
    <w:link w:val="20"/>
    <w:unhideWhenUsed/>
    <w:qFormat/>
    <w:rsid w:val="003b4607"/>
    <w:pPr>
      <w:keepNext/>
      <w:keepLines/>
      <w:spacing w:before="120" w:after="0"/>
      <w:ind w:left="0" w:right="0" w:firstLine="567"/>
      <w:outlineLvl w:val="1"/>
    </w:pPr>
    <w:rPr>
      <w:rFonts w:eastAsia="" w:cs="" w:cstheme="majorBidi" w:eastAsiaTheme="majorEastAsia"/>
      <w:bCs/>
      <w:color w:val="00000A"/>
      <w:szCs w:val="26"/>
      <w:lang w:val="ru-RU" w:eastAsia="ru-RU"/>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3"/>
    <w:uiPriority w:val="99"/>
    <w:qFormat/>
    <w:rsid w:val="00db6e64"/>
    <w:rPr>
      <w:rFonts w:ascii="Times New Roman" w:hAnsi="Times New Roman"/>
      <w:color w:val="000000" w:themeColor="text1"/>
      <w:sz w:val="28"/>
    </w:rPr>
  </w:style>
  <w:style w:type="character" w:styleId="Style13" w:customStyle="1">
    <w:name w:val="Нижний колонтитул Знак"/>
    <w:basedOn w:val="DefaultParagraphFont"/>
    <w:link w:val="a5"/>
    <w:uiPriority w:val="99"/>
    <w:qFormat/>
    <w:rsid w:val="00db6e64"/>
    <w:rPr>
      <w:rFonts w:ascii="Times New Roman" w:hAnsi="Times New Roman"/>
      <w:color w:val="000000" w:themeColor="text1"/>
      <w:sz w:val="28"/>
    </w:rPr>
  </w:style>
  <w:style w:type="character" w:styleId="Style14" w:customStyle="1">
    <w:name w:val="Текст выноски Знак"/>
    <w:basedOn w:val="DefaultParagraphFont"/>
    <w:link w:val="a7"/>
    <w:uiPriority w:val="99"/>
    <w:semiHidden/>
    <w:qFormat/>
    <w:rsid w:val="00db6e64"/>
    <w:rPr>
      <w:rFonts w:ascii="Tahoma" w:hAnsi="Tahoma" w:cs="Tahoma"/>
      <w:color w:val="000000" w:themeColor="text1"/>
      <w:sz w:val="16"/>
      <w:szCs w:val="16"/>
    </w:rPr>
  </w:style>
  <w:style w:type="character" w:styleId="PlaceholderText">
    <w:name w:val="Placeholder Text"/>
    <w:basedOn w:val="DefaultParagraphFont"/>
    <w:uiPriority w:val="99"/>
    <w:semiHidden/>
    <w:qFormat/>
    <w:rsid w:val="00f451bf"/>
    <w:rPr>
      <w:color w:val="808080"/>
    </w:rPr>
  </w:style>
  <w:style w:type="character" w:styleId="1" w:customStyle="1">
    <w:name w:val="Заголовок 1 Знак"/>
    <w:basedOn w:val="DefaultParagraphFont"/>
    <w:link w:val="1"/>
    <w:uiPriority w:val="9"/>
    <w:qFormat/>
    <w:rsid w:val="003b4607"/>
    <w:rPr>
      <w:rFonts w:ascii="Times New Roman" w:hAnsi="Times New Roman" w:eastAsia="" w:cs="" w:cstheme="majorBidi" w:eastAsiaTheme="majorEastAsia"/>
      <w:bCs/>
      <w:caps/>
      <w:sz w:val="28"/>
      <w:szCs w:val="28"/>
      <w:lang w:val="ru-RU" w:eastAsia="ru-RU"/>
    </w:rPr>
  </w:style>
  <w:style w:type="character" w:styleId="2" w:customStyle="1">
    <w:name w:val="Заголовок 2 Знак"/>
    <w:basedOn w:val="DefaultParagraphFont"/>
    <w:link w:val="2"/>
    <w:qFormat/>
    <w:rsid w:val="003b4607"/>
    <w:rPr>
      <w:rFonts w:ascii="Times New Roman" w:hAnsi="Times New Roman" w:eastAsia="" w:cs="" w:cstheme="majorBidi" w:eastAsiaTheme="majorEastAsia"/>
      <w:bCs/>
      <w:sz w:val="28"/>
      <w:szCs w:val="26"/>
      <w:lang w:val="ru-RU" w:eastAsia="ru-RU"/>
    </w:rPr>
  </w:style>
  <w:style w:type="character" w:styleId="InternetLink">
    <w:name w:val="Internet Link"/>
    <w:basedOn w:val="DefaultParagraphFont"/>
    <w:uiPriority w:val="99"/>
    <w:unhideWhenUsed/>
    <w:rsid w:val="003b4607"/>
    <w:rPr>
      <w:color w:val="0000FF" w:themeColor="hyperlink"/>
      <w:u w:val="single"/>
    </w:rPr>
  </w:style>
  <w:style w:type="character" w:styleId="TMtext" w:customStyle="1">
    <w:name w:val="T_M_text Знак"/>
    <w:basedOn w:val="DefaultParagraphFont"/>
    <w:link w:val="TMtext"/>
    <w:qFormat/>
    <w:rsid w:val="003b4607"/>
    <w:rPr>
      <w:rFonts w:ascii="Times New Roman" w:hAnsi="Times New Roman" w:eastAsia="Times New Roman" w:cs="Times New Roman"/>
      <w:color w:val="000000"/>
      <w:sz w:val="28"/>
      <w:szCs w:val="24"/>
      <w:lang w:eastAsia="ru-RU"/>
    </w:rPr>
  </w:style>
  <w:style w:type="character" w:styleId="Style15" w:customStyle="1">
    <w:name w:val="Основной текст_"/>
    <w:basedOn w:val="DefaultParagraphFont"/>
    <w:link w:val="12"/>
    <w:qFormat/>
    <w:rsid w:val="002775de"/>
    <w:rPr>
      <w:rFonts w:ascii="Times New Roman" w:hAnsi="Times New Roman" w:eastAsia="Times New Roman" w:cs="Times New Roman"/>
      <w:sz w:val="25"/>
      <w:szCs w:val="25"/>
      <w:shd w:fill="FFFFFF" w:val="clear"/>
    </w:rPr>
  </w:style>
  <w:style w:type="character" w:styleId="ListLabel1">
    <w:name w:val="ListLabel 1"/>
    <w:qFormat/>
    <w:rPr>
      <w:rFonts w:cs="Courier New"/>
    </w:rPr>
  </w:style>
  <w:style w:type="character" w:styleId="ListLabel2">
    <w:name w:val="ListLabel 2"/>
    <w:qFormat/>
    <w:rPr>
      <w:rFonts w:eastAsia="Calibri" w:cs="Times New Roman"/>
    </w:rPr>
  </w:style>
  <w:style w:type="character" w:styleId="IndexLink">
    <w:name w:val="Index Link"/>
    <w:qFormat/>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db6e64"/>
    <w:pPr>
      <w:tabs>
        <w:tab w:val="center" w:pos="4819" w:leader="none"/>
        <w:tab w:val="right" w:pos="9639" w:leader="none"/>
      </w:tabs>
      <w:spacing w:lineRule="auto" w:line="240"/>
    </w:pPr>
    <w:rPr/>
  </w:style>
  <w:style w:type="paragraph" w:styleId="Footer">
    <w:name w:val="Footer"/>
    <w:basedOn w:val="Normal"/>
    <w:link w:val="a6"/>
    <w:uiPriority w:val="99"/>
    <w:unhideWhenUsed/>
    <w:rsid w:val="00db6e64"/>
    <w:pPr>
      <w:tabs>
        <w:tab w:val="center" w:pos="4819" w:leader="none"/>
        <w:tab w:val="right" w:pos="9639" w:leader="none"/>
      </w:tabs>
      <w:spacing w:lineRule="auto" w:line="240"/>
    </w:pPr>
    <w:rPr/>
  </w:style>
  <w:style w:type="paragraph" w:styleId="BalloonText">
    <w:name w:val="Balloon Text"/>
    <w:basedOn w:val="Normal"/>
    <w:link w:val="a8"/>
    <w:uiPriority w:val="99"/>
    <w:semiHidden/>
    <w:unhideWhenUsed/>
    <w:qFormat/>
    <w:rsid w:val="00db6e64"/>
    <w:pPr>
      <w:spacing w:lineRule="auto" w:line="240"/>
    </w:pPr>
    <w:rPr>
      <w:rFonts w:ascii="Tahoma" w:hAnsi="Tahoma" w:cs="Tahoma"/>
      <w:sz w:val="16"/>
      <w:szCs w:val="16"/>
    </w:rPr>
  </w:style>
  <w:style w:type="paragraph" w:styleId="Style16" w:customStyle="1">
    <w:name w:val="Чертежный"/>
    <w:qFormat/>
    <w:rsid w:val="00db6e64"/>
    <w:pPr>
      <w:widowControl/>
      <w:bidi w:val="0"/>
      <w:spacing w:lineRule="auto" w:line="240" w:before="0" w:after="0"/>
      <w:jc w:val="both"/>
    </w:pPr>
    <w:rPr>
      <w:rFonts w:ascii="ISOCPEUR" w:hAnsi="ISOCPEUR" w:eastAsia="Times New Roman" w:cs="Times New Roman"/>
      <w:i/>
      <w:color w:val="00000A"/>
      <w:sz w:val="28"/>
      <w:szCs w:val="20"/>
      <w:lang w:val="uk-UA" w:eastAsia="ru-RU" w:bidi="ar-SA"/>
    </w:rPr>
  </w:style>
  <w:style w:type="paragraph" w:styleId="ListParagraph">
    <w:name w:val="List Paragraph"/>
    <w:basedOn w:val="Normal"/>
    <w:uiPriority w:val="34"/>
    <w:qFormat/>
    <w:rsid w:val="0098007f"/>
    <w:pPr>
      <w:spacing w:before="0" w:after="0"/>
      <w:ind w:left="720" w:right="113" w:firstLine="851"/>
      <w:contextualSpacing/>
    </w:pPr>
    <w:rPr/>
  </w:style>
  <w:style w:type="paragraph" w:styleId="Contents1">
    <w:name w:val="Contents 1"/>
    <w:basedOn w:val="Normal"/>
    <w:autoRedefine/>
    <w:uiPriority w:val="39"/>
    <w:unhideWhenUsed/>
    <w:rsid w:val="00660f2d"/>
    <w:pPr>
      <w:tabs>
        <w:tab w:val="left" w:pos="142" w:leader="none"/>
        <w:tab w:val="right" w:pos="9966" w:leader="dot"/>
      </w:tabs>
      <w:spacing w:before="0" w:after="100"/>
      <w:ind w:left="0" w:right="0" w:hanging="0"/>
    </w:pPr>
    <w:rPr>
      <w:rFonts w:eastAsia="Times New Roman" w:cs="Times New Roman"/>
      <w:color w:val="00000A"/>
      <w:szCs w:val="24"/>
      <w:lang w:val="ru-RU" w:eastAsia="ru-RU"/>
    </w:rPr>
  </w:style>
  <w:style w:type="paragraph" w:styleId="Contents2">
    <w:name w:val="Contents 2"/>
    <w:basedOn w:val="Normal"/>
    <w:autoRedefine/>
    <w:uiPriority w:val="39"/>
    <w:unhideWhenUsed/>
    <w:rsid w:val="005c076c"/>
    <w:pPr>
      <w:tabs>
        <w:tab w:val="left" w:pos="284" w:leader="none"/>
        <w:tab w:val="left" w:pos="426" w:leader="none"/>
        <w:tab w:val="left" w:pos="1540" w:leader="none"/>
        <w:tab w:val="right" w:pos="9966" w:leader="dot"/>
      </w:tabs>
      <w:spacing w:lineRule="auto" w:line="276"/>
      <w:ind w:left="0" w:right="0" w:hanging="0"/>
    </w:pPr>
    <w:rPr>
      <w:rFonts w:eastAsia="Times New Roman" w:cs="Times New Roman"/>
      <w:color w:val="00000A"/>
      <w:szCs w:val="24"/>
      <w:lang w:val="ru-RU" w:eastAsia="ru-RU"/>
    </w:rPr>
  </w:style>
  <w:style w:type="paragraph" w:styleId="TMtext1" w:customStyle="1">
    <w:name w:val="T_M_text"/>
    <w:basedOn w:val="Normal"/>
    <w:link w:val="TMtext0"/>
    <w:qFormat/>
    <w:rsid w:val="003b4607"/>
    <w:pPr>
      <w:widowControl w:val="false"/>
      <w:suppressLineNumbers/>
      <w:tabs>
        <w:tab w:val="left" w:pos="2268" w:leader="none"/>
        <w:tab w:val="left" w:pos="6663" w:leader="none"/>
      </w:tabs>
      <w:spacing w:lineRule="auto" w:line="240"/>
      <w:ind w:left="0" w:right="0" w:firstLine="437"/>
    </w:pPr>
    <w:rPr>
      <w:rFonts w:eastAsia="Times New Roman" w:cs="Times New Roman"/>
      <w:color w:val="000000"/>
      <w:szCs w:val="24"/>
      <w:lang w:eastAsia="ru-RU"/>
    </w:rPr>
  </w:style>
  <w:style w:type="paragraph" w:styleId="3" w:customStyle="1">
    <w:name w:val="Заголовок3"/>
    <w:basedOn w:val="Normal"/>
    <w:autoRedefine/>
    <w:qFormat/>
    <w:rsid w:val="00ca01da"/>
    <w:pPr>
      <w:ind w:left="0" w:right="0" w:hanging="0"/>
      <w:jc w:val="left"/>
    </w:pPr>
    <w:rPr>
      <w:rFonts w:eastAsia="Times New Roman" w:cs="Times New Roman"/>
      <w:color w:val="00000A"/>
      <w:szCs w:val="28"/>
    </w:rPr>
  </w:style>
  <w:style w:type="paragraph" w:styleId="11" w:customStyle="1">
    <w:name w:val="Основной текст1"/>
    <w:basedOn w:val="Normal"/>
    <w:link w:val="ae"/>
    <w:qFormat/>
    <w:rsid w:val="002775de"/>
    <w:pPr>
      <w:shd w:val="clear" w:color="auto" w:fill="FFFFFF"/>
      <w:spacing w:lineRule="auto" w:line="240" w:before="0" w:after="720"/>
      <w:ind w:left="0" w:right="0" w:hanging="680"/>
    </w:pPr>
    <w:rPr>
      <w:rFonts w:eastAsia="Times New Roman" w:cs="Times New Roman"/>
      <w:color w:val="00000A"/>
      <w:sz w:val="25"/>
      <w:szCs w:val="25"/>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b">
    <w:name w:val="Table Grid"/>
    <w:basedOn w:val="a1"/>
    <w:uiPriority w:val="59"/>
    <w:rsid w:val="005e21d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hyperlink" Target="http://zakon.nau.ua/print/?code=z0004-01" TargetMode="External"/><Relationship Id="rId65" Type="http://schemas.openxmlformats.org/officeDocument/2006/relationships/hyperlink" Target="http://zakon.nau.ua/print/?code=z0362-06" TargetMode="External"/><Relationship Id="rId66" Type="http://schemas.openxmlformats.org/officeDocument/2006/relationships/header" Target="header1.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Relationship Id="rId7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B20FE-6706-4018-BBE2-08C87A48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Application>LibreOffice/5.0.5.2$Linux_X86_64 LibreOffice_project/00m0$Build-2</Application>
  <Paragraphs>307</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2015-05-09T10:09:00Z</dcterms:created>
  <dc:creator>Ванек</dc:creator>
  <dc:language>en-US</dc:language>
  <cp:lastPrinted>2015-06-16T13:40:00Z</cp:lastPrinted>
  <dcterms:modified xsi:type="dcterms:W3CDTF">2016-03-17T20:49:18Z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