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80"/>
        <w:jc w:val="center"/>
      </w:pPr>
      <w:r>
        <w:rPr>
          <w:rFonts w:ascii="Calibri" w:hAnsi="Calibri"/>
        </w:rPr>
        <w:t>MAB SUISSE — ANNEXES &amp; SOURCES v1</w:t>
      </w:r>
    </w:p>
    <w:p>
      <w:pPr>
        <w:spacing w:before="80" w:after="80"/>
        <w:jc w:val="center"/>
      </w:pPr>
      <w:r>
        <w:rPr>
          <w:rFonts w:ascii="Calibri" w:hAnsi="Calibri"/>
          <w:sz w:val="22"/>
        </w:rPr>
        <w:t>Sources complètes, données brutes et compléments — Les Robinets Presto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1 — LISTE DES SOURCES UTILISÉES</w:t>
      </w:r>
    </w:p>
    <w:p>
      <w:pPr>
        <w:spacing w:before="80" w:after="80"/>
      </w:pPr>
      <w:r>
        <w:rPr>
          <w:rFonts w:ascii="Calibri" w:hAnsi="Calibri"/>
          <w:i/>
        </w:rPr>
        <w:t>Toutes les sources consultées pour MAB_Suisse_Etude.docx v1 :</w:t>
      </w:r>
    </w:p>
    <w:p>
      <w:pPr>
        <w:spacing w:before="80" w:after="80"/>
      </w:pP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[1] Worldometers — PIB Suisse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https://www.worldometers.info/fr/pib/suisse-pib/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[2] Trading Economics — PIB/hab Suisse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https://tradingeconomics.com/switzerland/gdp-per-capita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[3] OFS / bfs.admin.ch — Statistiques Suisse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https://www.bfs.admin.ch/bfs/fr/home.html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Français/Allemand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[4] Eminence.ch — Swiss Construction Insights 2025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https://eminence.ch/en/swiss-construction-insights-2025/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2025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[5] SSE / Baumeister.swiss — Construction 23 Mds CHF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https://baumeister.swiss/fr/construction-23-milliards-de-francs-en-2024/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[6] SSE — Prévisions construction 2025-2026 (+2%)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https://www.presseportal.ch/fr/pm/100051907/100938632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[7] Direction Générale du Trésor — Échanges France-Suisse 2026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https://www.tresor.economie.gouv.fr/Articles/2026/04/10/les-echanges-commerciaux-bilateraux-france-suisse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[8] Direction du Trésor — Présence française en Suisse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https://www.tresor.economie.gouv.fr/Articles/2019/02/21/presence-et-investissements-francais-en-suisse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2019/2021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[9] Delabie — Acquisition KWC Professional finalisée (communiqué officiel)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https://www.delabie.com/our-group/group-news/group-news/the-delabie-group-finalises-the-acquisition-of-kwc-professional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2025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[10] Architecture Hospitalière — Delabie-KWC dimension européenne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https://www.architecture-hospitaliere.fr/blog/2025/09/25/delabie-une-nouvelle-dimension-europeenne-avec-lintegration-de-kwc-professional/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2025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[11] Geberit — L'entreprise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https://www.geberit.ch/a-propos-de-nous/l-entreprise-geberit/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[12] Meier Tobler SA — Résultats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https://domotech-magazine.ch/meier-tobler-resiste-dans-un-environnement-de-marche-difficile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[13] SVGW — Certification produits (ZertW)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https://www.svgw.ch/fr/certification/certification-des-produits/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[14] SVGW — Directive W3 installations eau potable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https://www.svgw.ch/fr/eau/reglementation/faq/w3-installations-deau-potable/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[15] OFS — Hôpitaux 2022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https://www.bfs.admin.ch/bfs/fr/home/statistiques/sante/systeme-sante/hopitaux.html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2022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[16] OFS — EMS / SOMED 2023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https://www.bfs.admin.ch/bfs/fr/home/statistiques/sante/systeme-sante/etablissements-medico-sociaux.html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[17] Senesuisse — Faits et chiffres EMS 2023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https://www.senesuisse.ch/fr/news/actualites/1184-faits-et-chiffres-les-plus-recents-des-ems-suisses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[18] HUG Genève — Construire l'hôpital de demain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https://www.hug.ch/construire-hopital-demain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[19] OFS — Statistiques hôtellerie 2024 (record nuitées)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https://www.bfs.admin.ch/bfs/en/home.assetdetail.34307641.html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[20] news.admin.ch — Programme Bâtiments 528 M CHF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https://www.news.admin.ch/fr/newnsb/IKoj6VY8s85qnTeXJrLxc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[21] Prison Insider — Suisse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https://www.prison-insider.com/en/countryprofile/suisse-2024-6707ab9ed4369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[22] Genève Aéroport — CAP2030 (neuf questions)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https://newsroom.gva.ch/le-projet-cap2030-en-neuf-questions/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[23] CFF / SBB — Accessibilité transports publics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https://news.sbb.ch/fr/medias/article/120058/accessibilite-des-transports-publics-les-cff-poursuivent-leur-effort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[24] Union des villes suisses — Statistiques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https://uniondesvilles.ch/fr/detail/statistiques-des-villes-suisses-2024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[25] CBRE / immoday.ch — Marché bureaux CH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https://immoday.ch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[26] EDA Suisse — Installations sportives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https://www.aboutswitzerland.eda.admin.ch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[27] Watson.ch / LFM — Fitness Suisse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https://www.watson.ch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Français/Allemand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[28] Suissetec — Site officiel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https://www.suissetec.ch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Français/Allemand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[29] kmu.admin.ch — Suppression droits de douane biens industriels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https://www.kmu.admin.ch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[30] Global Innovation Index 2024 — Suisse rang 2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https://www.globalinnovationindex.org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[31] Analyse Marché Sanitaire Lieux publics France — source interne Presto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MAB-core/sources-internes/Analyse Marché Sanitaire Lieux public France.pdf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Décembre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[32] EMAE — Extrapolation, notes de recherche — source interne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MAB-core/sources-internes/EMAE - Extrapolation, notes de recherche.docx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2025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[33] MAB_Suisse_PREP.md — Corpus pré-étude PREP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MAB-core/pays/suisse/MAB_Suisse_PREP.md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2 — CALCUL DÉTAILLÉ EXTRAPOLATION MARCHÉ ROBINETTERIE SUISSE</w:t>
      </w:r>
    </w:p>
    <w:p>
      <w:pPr>
        <w:spacing w:before="80" w:after="80"/>
      </w:pPr>
      <w:r>
        <w:rPr>
          <w:rFonts w:ascii="Calibri" w:hAnsi="Calibri"/>
          <w:i/>
        </w:rPr>
        <w:t>Source base France : Analyse de Marché France — Équipements Sanitaires Automatiques pour Lieux Publics, Presto, décembre 2024. Marché total France 2024 : 485-550 M€ HT.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Paramètre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PIB/hab France 2025 (constante MAB)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48 982 USD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Worldometers (constante CLAUDE.md)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Population France 2025 (constante MAB)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69,1 millions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Worldometers (constante CLAUDE.md)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PIB/hab Suisse 2024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89 783 USD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Trading Economics / Worldometers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Population Suisse 2024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8,9 millions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/ Worldometers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Ratio PIB/hab (CH/FR)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89 783 / 48 982 = 1,833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Ratio population (CH/FR)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8,9 / 69,1 = 0,1288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Coefficient brut 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1,833 × 0,1288 = 0,236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Ajustement structurel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+12% (marché premium, PIB/hab très élevé, culture entretien)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Hypothèse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Coefficient ajusté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0,236 × 1,12 = 0,265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Taux de change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CHF = 1,05 EUR (moyenne 2024)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CDTF / Banque de France</w:t>
            </w:r>
          </w:p>
        </w:tc>
      </w:tr>
    </w:tbl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Segment France (base ÷2)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Base France (M€)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× 0,265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Estimation CH (M€)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En M CHF (×1,05)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Robinetterie de collectivités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100–125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26,5–33,1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~28–35 M CHF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Chasses d'eau &amp; WC collectifs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90–110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23,9–29,2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~25–31 M CHF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Douches &amp; équipements connexes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52–65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13,8–17,2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~14–18 M CHF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242–300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64,1–79,4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~67–83 M CHF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sz w:val="18"/>
        </w:rPr>
        <w:t>Justification ajustement structurel +12% : (1) PIB/hab suisse 1,8× la France → pouvoir d'achat et prix acceptés bien supérieurs ; (2) Marché premium avec exigences qualité élevées sur ERP publics ; (3) Culture d'entretien et de renouvellement rigoureuse ; (4) Prix en CHF supérieurs aux prix EUR à qualité équivalente. Hypothèse à confirmer via entretiens terrain (Meier Tobler, installateurs Suissetec).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3 — DONNÉES CONSTRUCTION SUISSE 2024-2026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Indicateur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2024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2025 (prév.)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2026 (prév.)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Investissement total construction (Mds CHF)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68,9 (+1,8%)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~70,4 (+2,1%)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~71,7 (+1,9%)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Eminence.ch / SSE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 entrepreneurs construction (Mds CHF)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23,4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23,9 (+2,1%)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24,4 (+1,9%)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SSE / Baumeister.swiss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Part rénovation vs neuf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57% réno / 43% neuf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~57%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~58%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Eminence.ch 2024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Résidentiel neuf (croissance)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+4,8% (2025)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+4,8%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EMAE / Eminence.ch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Non-résidentiel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 — pas de croissance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EMAE 2025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Génie civil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 (FORTA/CFF)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EMAE 2025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Carnets de commandes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7,4 mois (record 6 ans)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SIA Q4 2024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Emplois secteur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352 000 (8,1% emploi national)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Eminence.ch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Programme Bâtiments versé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528 M CHF (dont 247 M fédéral)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~528 M CHF/an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~528 M CHF/an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news.admin.ch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4 — PIPELINE INVESTISSEMENTS ERP SUISSE 2024-2035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Segment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Porteur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Montant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Calendrier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Statut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Source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 Genève — rénovation hospitalière (total)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Cantons GE + 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&gt;1,5 Mds CHF HUG+CHUV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2024-2031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 — investissements 2024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58,5 M CHF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Réalisé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Programme accessibilité CFF (PMR)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CFF / 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&gt;2,5 Mds CHF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2024-2028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news.sbb.ch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Plan ferroviaire CFF 2035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CFF / 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8,5 Mds CHF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2024-2035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Engagé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CFF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CAP2030 Aéroport Genève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Genève Aéroport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560 M CHF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2025-2032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newsroom.gva.ch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Programme Bâtiments (rénovation énergétique)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Confédération + Cantons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528 M CHF/an (récurrent)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2024-2030+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news.admin.ch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FORTA (routes nationales)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~3 Mds CHF/an ; 11,6 Mds à 2030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DETEC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Budget FRI 2025-2028 (éducation)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29,2 Mds CHF (coupes 460 M/an)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2025-2028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Adopté (avec coupes)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Conseil fédéral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Prisons suisses (saturation 97%)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Cantons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chiffré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À planifier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discussion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Prison Insider 2024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5 — DONNÉES ERP SUISSE PAR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Segment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Données clés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Niveau de confiance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Éducation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~11 700 établissements primaire+secondaire (données 2017/18) ; ETH 23 500 étudiants ; EPFL 12 000 ; 37 HES ; 549 595 élèves primaire 2023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2017/18 et 2023 / ETH / EPFL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Basse (données 2017/18 à actualiser)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Santé / Hôpitaux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278 établissements (264 H + 14 maternités) ; 37 925-38 000 lits ; 4,4-4,6 lits/1000 hab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2022-2023 / OCDE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1 465 établissements ; 100 540 places ; 170 211 résidents ; coûts 11,65 Mds CHF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SOMED 2023 / Senesuisse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Tertiaire / Bureaux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995 500 m² disponibles (5 villes) ; vacance 5,0%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CBRE / immoday.ch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CHR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~5 000 hôtels ; 42,8 M nuitées 2024 ; 22 M nuitées étrangères ; recettes 20,33 Mds EUR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2024 / Fédération suisse du tourisme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Sport &amp; Loisirs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32 000 installations sportives ; 980-1 000 centres fitness ; 1,37 M membres fitness ; CA CHF 1,3 Md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EDA / LFM / Watson.ch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Bonne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Pénitentiaire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90 établissements ; 7 373 places ; 7 119 détenus (2026) ; taux occupation 97% ; 78/100 000 hab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Prison Insider / RTS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Transports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764 gares CFF ; 17,8 M passagers GVA 2024 ; investis. CFF PMR &gt;2,5 Mds CHF ; CAP2030 560 M CHF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CFF / GVA newsroom / news.sbb.ch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Lieux de culte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1 599 paroisses catholiques ; ~200 mosquées ; ~40 synagogues ; 36,8% sans religion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2022 / ciao.ch / Kirchenstatistik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Bonne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HPA campings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DISPONIBLE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disponible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Culturel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DISPONIBLE (nombre cinémas, théâtres, musées)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disponible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6 — DISTRIBUTEURS ROBINETTERIE SUISSE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Distributeur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Type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Zone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CA / Taille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Remarques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Meier Tobler SA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sanitaire-chauffage #1 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 (47 points de vente)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 CHF 496 M (2024, -9,1% YoY)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Canal d'entrée prioritaire Presto ; 10 000 clients installateurs ; partenaire Geberit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Debrunner Acifer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acier + technique bâtiment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&gt;160 000 articles ; e-shop B2B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Robinetterie dans catalogue ; réseau national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Bringhen Group / Saneo SA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sanitaire Suisse romande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Suisse romande (Bulle)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PME régionale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Partenaire Geberit ; KWC, Laufen, Vola, Neoperl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simap.ch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Plateforme marchés publics fédérale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Obligatoire depuis juillet 2024 ; CPV 44411000 = robinetterie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Suissetec (installateurs)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Réseau prescripteurs-installateurs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 (24 sections)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3 600 entreprises membres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Canal prescripteur indirect ; formation SVGW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7 — NORMES ET CERTIFICATIONS DÉTAILLÉES ROBINETTERIE SUISSE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Norme / Certification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Objet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Statut CH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Implications techniques Presto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Organisme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 ZertW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Certification eau potable suisse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 de facto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Hygiène, hydraulique, mécanique, physique ; 5 ans renouvelable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 (Zurich / Lausanne)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Directive W3 SVGW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Installations eau potable en bâtiment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 (référence)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Vitesse 1-2 m/s ; pertes de charge 100 kPa standard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816 (SN EN 816)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Robinets fermeture automatique PN10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CŒUR GAMME Presto — durée fermeture, volume, endurance, acoustique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200 (SN EN 200)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sanitaire générale PN10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Base robinetterie ERP — pression, débit, étanchéité, endurance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817 (SN EN 817)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Mitigeurs mécaniques PN10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Mitigeurs thermostatiques — mélange F/C, anti-brûlure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1112 (SN EN 1112)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Douches sanitaires PN10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Douches ERP — pression dynamique, débit, anti-retour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prSIA 500:2025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Accessibilité PMR / constructions sans obstacles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 ERP neufs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Hauteur 90-130 cm ; espace fauteuil roulant 1,50 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SIA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OPBD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Ordonnance eau potable — matériaux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Sans plomb depuis 1904 ; laiton CC246E ; listes positives plastiques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OSAV / blv.admin.ch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NF/ACS (France)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Certification eau potable française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reconnue directement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Peut être présenté comme support dossier SVGW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AFNOR / CRECEP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Marquage CE (EU 305/2011)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Mise sur marché 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Insuffisant seul pour eau potable 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Prérequis mais ne remplace pas SVGW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Commission UE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8 — MATRICE DE CONFIANCE DONNÉES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Donnée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Valeur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Source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Niveau confiance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À revérifier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PIB/hab CH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89 783 USD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Trading Economics / Worldometers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Population CH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8,9 M (9,007 M en 2026)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/ Worldometers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Taux change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 CHF = 1,05 EUR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CDTF / Banque de France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Investissement construction CH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CHF 68,9 Mds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Eminence.ch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Croiser OFS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 entrepreneurs construction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CHF 23,4 Mds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SSE / Baumeister.swiss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Split neuf/réno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57% réno / 43% neuf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Eminence.ch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Croiser OFS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Nombre hôpitaux 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278 (264 + 14 maternités)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2022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Actualiser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Lits hospitaliers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~37 925-38 000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2023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Nombre EMS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1 465 / 100 540 places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SOMED 2023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Nuitées hôtelières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42,8 M (record)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Installations sportives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32 000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EDA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Détenus CH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6 881 (janv. 2024)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Prison Insider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Gares CFF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764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CFF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CAP2030 Genève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560 M CHF 2025-2032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GVA newsroom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Acquisition Delabie-KWC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Finalisée Q3 2025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delabie.com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Geberit CA mondial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CHF 3,08 Mds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geberit.ch / zonebourse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Meier Tobler CA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CHF 496 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domotech-magazine.ch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 obligatoire (principe)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Oui, 5 ans renouvelable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Coûts/délais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Programme Bâtiments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528 M CHF versés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news.admin.ch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Coefficient extrapolation brut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0,236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Calcul MAB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Estimation rob. collective CH (adj.)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26,5–33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Extrapolation 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Moyenne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Confirmer terrain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Nombre campings 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DISPONIBLE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tourisme / TCS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Taille marché rob. CH (directe)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DISPONIBLE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Meier Tobler / terrain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Étude BRG Suisse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DISPONIBLE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BRG Building Solutions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