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5F2C1A">
      <w:pPr>
        <w:rPr>
          <w:lang w:val="en-US"/>
        </w:rPr>
      </w:pPr>
      <w:r>
        <w:rPr>
          <w:lang w:val="en-US"/>
        </w:rPr>
        <w:t>Possible interesting articles</w:t>
      </w:r>
    </w:p>
    <w:p w:rsidR="005F2C1A" w:rsidRDefault="005F2C1A">
      <w:pPr>
        <w:rPr>
          <w:lang w:val="en-US"/>
        </w:rPr>
      </w:pPr>
    </w:p>
    <w:p w:rsidR="001041AE" w:rsidRDefault="001041AE" w:rsidP="001041AE">
      <w:pPr>
        <w:pStyle w:val="Kop2"/>
        <w:rPr>
          <w:lang w:val="en-US"/>
        </w:rPr>
      </w:pPr>
      <w:r>
        <w:rPr>
          <w:lang w:val="en-US"/>
        </w:rPr>
        <w:t>Elisa</w:t>
      </w:r>
    </w:p>
    <w:p w:rsidR="005F2C1A" w:rsidRDefault="005F2C1A" w:rsidP="005F2C1A">
      <w:pPr>
        <w:rPr>
          <w:lang/>
        </w:rPr>
      </w:pPr>
      <w:r w:rsidRPr="005F2C1A">
        <w:rPr>
          <w:lang/>
        </w:rPr>
        <w:t>Modeling gene-wise dependencies improves the identification of drug response biomarkers in cancer studies.</w:t>
      </w:r>
    </w:p>
    <w:p w:rsidR="005F2C1A" w:rsidRPr="00EF4E22" w:rsidRDefault="00A330AA" w:rsidP="005F2C1A">
      <w:pPr>
        <w:pStyle w:val="Lijstalinea"/>
        <w:numPr>
          <w:ilvl w:val="0"/>
          <w:numId w:val="2"/>
        </w:numPr>
        <w:rPr>
          <w:rStyle w:val="Hyperlink"/>
          <w:color w:val="auto"/>
          <w:u w:val="none"/>
          <w:lang/>
        </w:rPr>
      </w:pPr>
      <w:hyperlink r:id="rId7" w:history="1">
        <w:r w:rsidR="005F2C1A">
          <w:rPr>
            <w:rStyle w:val="Hyperlink"/>
          </w:rPr>
          <w:t>https://europepmc.org/article/MED/28082455</w:t>
        </w:r>
      </w:hyperlink>
    </w:p>
    <w:p w:rsidR="00EF4E22" w:rsidRDefault="00EF4E22" w:rsidP="00EF4E22">
      <w:pPr>
        <w:pStyle w:val="Kop2"/>
        <w:rPr>
          <w:lang w:val="nl-NL"/>
        </w:rPr>
      </w:pPr>
      <w:r>
        <w:rPr>
          <w:lang w:val="nl-NL"/>
        </w:rPr>
        <w:t>Max</w:t>
      </w:r>
    </w:p>
    <w:p w:rsidR="00EF4E22" w:rsidRPr="00EF4E22" w:rsidRDefault="00EF4E22" w:rsidP="00EF4E22">
      <w:pPr>
        <w:rPr>
          <w:lang w:val="en-US"/>
        </w:rPr>
      </w:pPr>
      <w:r w:rsidRPr="00EF4E22">
        <w:rPr>
          <w:lang w:val="en-US"/>
        </w:rPr>
        <w:t xml:space="preserve">Chen et al. - </w:t>
      </w:r>
      <w:r w:rsidRPr="00EF4E22">
        <w:rPr>
          <w:lang w:val="en-US"/>
        </w:rPr>
        <w:t>Predicting HLA class II antigen presentation</w:t>
      </w:r>
      <w:r>
        <w:rPr>
          <w:lang w:val="en-US"/>
        </w:rPr>
        <w:t xml:space="preserve"> </w:t>
      </w:r>
      <w:r w:rsidRPr="00EF4E22">
        <w:rPr>
          <w:lang w:val="en-US"/>
        </w:rPr>
        <w:t>through integrated deep learning</w:t>
      </w:r>
      <w:r>
        <w:rPr>
          <w:lang w:val="en-US"/>
        </w:rPr>
        <w:t xml:space="preserve"> (2019)</w:t>
      </w:r>
    </w:p>
    <w:p w:rsidR="00EF4E22" w:rsidRPr="00EF4E22" w:rsidRDefault="00EF4E22" w:rsidP="00EF4E22">
      <w:pPr>
        <w:rPr>
          <w:lang w:val="en-US"/>
        </w:rPr>
      </w:pPr>
    </w:p>
    <w:p w:rsidR="00EF4E22" w:rsidRPr="00EF4E22" w:rsidRDefault="00EF4E22" w:rsidP="00EF4E22">
      <w:pPr>
        <w:rPr>
          <w:lang w:val="en-US"/>
        </w:rPr>
      </w:pPr>
      <w:r w:rsidRPr="00EF4E22">
        <w:rPr>
          <w:lang w:val="en-US"/>
        </w:rPr>
        <w:t xml:space="preserve">De Groot et al. - </w:t>
      </w:r>
      <w:r w:rsidRPr="00EF4E22">
        <w:rPr>
          <w:lang w:val="en-US"/>
        </w:rPr>
        <w:t>Large-scale image-based profiling of single-cell</w:t>
      </w:r>
      <w:r>
        <w:rPr>
          <w:lang w:val="en-US"/>
        </w:rPr>
        <w:t xml:space="preserve"> </w:t>
      </w:r>
      <w:r w:rsidRPr="00EF4E22">
        <w:rPr>
          <w:lang w:val="en-US"/>
        </w:rPr>
        <w:t>phenotypes in arrayed CRISPR-Cas9 gene</w:t>
      </w:r>
      <w:r>
        <w:rPr>
          <w:lang w:val="en-US"/>
        </w:rPr>
        <w:t xml:space="preserve"> </w:t>
      </w:r>
      <w:r w:rsidRPr="00EF4E22">
        <w:rPr>
          <w:lang w:val="en-US"/>
        </w:rPr>
        <w:t>perturbation screens</w:t>
      </w:r>
      <w:r>
        <w:rPr>
          <w:lang w:val="en-US"/>
        </w:rPr>
        <w:t xml:space="preserve"> (2018)</w:t>
      </w:r>
      <w:bookmarkStart w:id="0" w:name="_GoBack"/>
      <w:bookmarkEnd w:id="0"/>
    </w:p>
    <w:p w:rsidR="00EF4E22" w:rsidRPr="00EF4E22" w:rsidRDefault="00EF4E22" w:rsidP="00EF4E22">
      <w:pPr>
        <w:rPr>
          <w:lang w:val="en-US"/>
        </w:rPr>
      </w:pPr>
    </w:p>
    <w:p w:rsidR="00EF4E22" w:rsidRPr="00EF4E22" w:rsidRDefault="00EF4E22" w:rsidP="00EF4E22">
      <w:pPr>
        <w:rPr>
          <w:lang w:val="en-US"/>
        </w:rPr>
      </w:pPr>
    </w:p>
    <w:p w:rsidR="005F2C1A" w:rsidRDefault="005F2C1A" w:rsidP="005F2C1A">
      <w:pPr>
        <w:rPr>
          <w:lang/>
        </w:rPr>
      </w:pPr>
    </w:p>
    <w:p w:rsidR="005F2C1A" w:rsidRPr="005F2C1A" w:rsidRDefault="005F2C1A" w:rsidP="005F2C1A">
      <w:pPr>
        <w:rPr>
          <w:lang/>
        </w:rPr>
      </w:pPr>
    </w:p>
    <w:p w:rsidR="005F2C1A" w:rsidRPr="005F2C1A" w:rsidRDefault="005F2C1A" w:rsidP="005F2C1A">
      <w:pPr>
        <w:rPr>
          <w:lang/>
        </w:rPr>
      </w:pPr>
    </w:p>
    <w:sectPr w:rsidR="005F2C1A" w:rsidRPr="005F2C1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0AA" w:rsidRDefault="00A330AA" w:rsidP="005F2C1A">
      <w:pPr>
        <w:spacing w:after="0" w:line="240" w:lineRule="auto"/>
      </w:pPr>
      <w:r>
        <w:separator/>
      </w:r>
    </w:p>
  </w:endnote>
  <w:endnote w:type="continuationSeparator" w:id="0">
    <w:p w:rsidR="00A330AA" w:rsidRDefault="00A330AA" w:rsidP="005F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0AA" w:rsidRDefault="00A330AA" w:rsidP="005F2C1A">
      <w:pPr>
        <w:spacing w:after="0" w:line="240" w:lineRule="auto"/>
      </w:pPr>
      <w:r>
        <w:separator/>
      </w:r>
    </w:p>
  </w:footnote>
  <w:footnote w:type="continuationSeparator" w:id="0">
    <w:p w:rsidR="00A330AA" w:rsidRDefault="00A330AA" w:rsidP="005F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C1A" w:rsidRDefault="005F2C1A">
    <w:pPr>
      <w:pStyle w:val="Koptekst"/>
      <w:rPr>
        <w:lang w:val="en-US"/>
      </w:rPr>
    </w:pPr>
    <w:r>
      <w:rPr>
        <w:lang w:val="en-US"/>
      </w:rPr>
      <w:t>Reading assignment</w:t>
    </w:r>
  </w:p>
  <w:p w:rsidR="005F2C1A" w:rsidRPr="005F2C1A" w:rsidRDefault="005F2C1A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1132"/>
    <w:multiLevelType w:val="hybridMultilevel"/>
    <w:tmpl w:val="02302628"/>
    <w:lvl w:ilvl="0" w:tplc="96001B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0E68"/>
    <w:multiLevelType w:val="hybridMultilevel"/>
    <w:tmpl w:val="AD369E08"/>
    <w:lvl w:ilvl="0" w:tplc="217C17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A"/>
    <w:rsid w:val="000511F7"/>
    <w:rsid w:val="000D78B3"/>
    <w:rsid w:val="001041AE"/>
    <w:rsid w:val="005F2C1A"/>
    <w:rsid w:val="00A330AA"/>
    <w:rsid w:val="00B87BE1"/>
    <w:rsid w:val="00E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078D"/>
  <w15:chartTrackingRefBased/>
  <w15:docId w15:val="{F9437025-9B53-4E78-A2EA-315DA55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F2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2C1A"/>
  </w:style>
  <w:style w:type="paragraph" w:styleId="Voettekst">
    <w:name w:val="footer"/>
    <w:basedOn w:val="Standaard"/>
    <w:link w:val="Voettekst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2C1A"/>
  </w:style>
  <w:style w:type="paragraph" w:styleId="Lijstalinea">
    <w:name w:val="List Paragraph"/>
    <w:basedOn w:val="Standaard"/>
    <w:uiPriority w:val="34"/>
    <w:qFormat/>
    <w:rsid w:val="005F2C1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F2C1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Hyperlink">
    <w:name w:val="Hyperlink"/>
    <w:basedOn w:val="Standaardalinea-lettertype"/>
    <w:uiPriority w:val="99"/>
    <w:semiHidden/>
    <w:unhideWhenUsed/>
    <w:rsid w:val="005F2C1A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04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uropepmc.org/article/MED/28082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Passet, E.C.</dc:creator>
  <cp:keywords/>
  <dc:description/>
  <cp:lastModifiedBy>Rooij, M. de</cp:lastModifiedBy>
  <cp:revision>4</cp:revision>
  <dcterms:created xsi:type="dcterms:W3CDTF">2020-08-31T09:49:00Z</dcterms:created>
  <dcterms:modified xsi:type="dcterms:W3CDTF">2020-09-04T07:45:00Z</dcterms:modified>
</cp:coreProperties>
</file>