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3B14" w14:textId="426F8433" w:rsidR="00481E25" w:rsidRDefault="002D0662" w:rsidP="002D0662">
      <w:pPr>
        <w:jc w:val="center"/>
        <w:rPr>
          <w:rFonts w:ascii="宋体" w:hAnsi="宋体" w:cs="Times New Roman"/>
          <w:b/>
          <w:bCs/>
          <w:sz w:val="48"/>
          <w:szCs w:val="36"/>
        </w:rPr>
      </w:pPr>
      <w:r>
        <w:rPr>
          <w:rFonts w:ascii="宋体" w:hAnsi="宋体" w:cs="Times New Roman" w:hint="eastAsia"/>
          <w:b/>
          <w:bCs/>
          <w:sz w:val="48"/>
          <w:szCs w:val="36"/>
        </w:rPr>
        <w:t>实验过程报告</w:t>
      </w:r>
    </w:p>
    <w:p w14:paraId="4B2F6AF3" w14:textId="3D901B5F" w:rsidR="00744CFD" w:rsidRDefault="00744CFD" w:rsidP="00744CFD">
      <w:pPr>
        <w:jc w:val="right"/>
        <w:rPr>
          <w:rFonts w:ascii="宋体" w:hAnsi="宋体" w:hint="eastAsia"/>
        </w:rPr>
      </w:pPr>
      <w:r>
        <w:rPr>
          <w:rFonts w:ascii="宋体" w:hAnsi="宋体" w:hint="eastAsia"/>
        </w:rPr>
        <w:t>3220190975-宋迎新</w:t>
      </w:r>
    </w:p>
    <w:p w14:paraId="65CC6E08" w14:textId="7F37C03C" w:rsidR="00481E25" w:rsidRPr="00683B2D" w:rsidRDefault="00481E25" w:rsidP="00481E25">
      <w:pPr>
        <w:pStyle w:val="1"/>
        <w:numPr>
          <w:ilvl w:val="0"/>
          <w:numId w:val="1"/>
        </w:numPr>
      </w:pPr>
      <w:r>
        <w:rPr>
          <w:rFonts w:hint="eastAsia"/>
        </w:rPr>
        <w:t>数据集</w:t>
      </w:r>
    </w:p>
    <w:p w14:paraId="5CA4E2AE" w14:textId="77777777" w:rsidR="00F91812" w:rsidRDefault="00F91812" w:rsidP="00F91812">
      <w:hyperlink r:id="rId5" w:history="1">
        <w:r w:rsidRPr="00F91812">
          <w:t>Trending YouTube Video Statistics</w:t>
        </w:r>
      </w:hyperlink>
      <w:bookmarkStart w:id="0" w:name="_GoBack"/>
      <w:bookmarkEnd w:id="0"/>
    </w:p>
    <w:p w14:paraId="5632547F" w14:textId="41FC523A" w:rsidR="00831863" w:rsidRDefault="00F91812" w:rsidP="00770A2B">
      <w:r>
        <w:rPr>
          <w:rFonts w:hint="eastAsia"/>
        </w:rPr>
        <w:t>选择下列标签进行预处理</w:t>
      </w:r>
      <w:r w:rsidR="00481E25" w:rsidRPr="00481E25">
        <w:t>：</w:t>
      </w:r>
      <w:proofErr w:type="spellStart"/>
      <w:r w:rsidRPr="00F91812">
        <w:t>category_id</w:t>
      </w:r>
      <w:proofErr w:type="spellEnd"/>
      <w:r>
        <w:rPr>
          <w:rFonts w:hint="eastAsia"/>
        </w:rPr>
        <w:t>、</w:t>
      </w:r>
      <w:proofErr w:type="spellStart"/>
      <w:r w:rsidRPr="00F91812">
        <w:t>comments_disabled</w:t>
      </w:r>
      <w:proofErr w:type="spellEnd"/>
      <w:r>
        <w:rPr>
          <w:rFonts w:hint="eastAsia"/>
        </w:rPr>
        <w:t>、</w:t>
      </w:r>
      <w:proofErr w:type="spellStart"/>
      <w:r w:rsidRPr="00F91812">
        <w:t>ratings_disabled</w:t>
      </w:r>
      <w:proofErr w:type="spellEnd"/>
      <w:r>
        <w:rPr>
          <w:rFonts w:hint="eastAsia"/>
        </w:rPr>
        <w:t>、</w:t>
      </w:r>
      <w:proofErr w:type="spellStart"/>
      <w:r w:rsidRPr="00F91812">
        <w:t>video_error_or_removed</w:t>
      </w:r>
      <w:proofErr w:type="spellEnd"/>
      <w:r>
        <w:rPr>
          <w:rFonts w:hint="eastAsia"/>
        </w:rPr>
        <w:t>，</w:t>
      </w:r>
      <w:r>
        <w:t xml:space="preserve"> </w:t>
      </w:r>
      <w:r w:rsidR="00603354">
        <w:rPr>
          <w:rFonts w:hint="eastAsia"/>
        </w:rPr>
        <w:t>发现有部分数据存在</w:t>
      </w:r>
      <w:proofErr w:type="gramStart"/>
      <w:r w:rsidR="00603354">
        <w:rPr>
          <w:rFonts w:hint="eastAsia"/>
        </w:rPr>
        <w:t>缺失值</w:t>
      </w:r>
      <w:proofErr w:type="gramEnd"/>
      <w:r w:rsidR="00603354">
        <w:rPr>
          <w:rFonts w:hint="eastAsia"/>
        </w:rPr>
        <w:t>的情况。</w:t>
      </w:r>
      <w:r w:rsidR="007E27FE">
        <w:rPr>
          <w:rFonts w:hint="eastAsia"/>
        </w:rPr>
        <w:t>去掉</w:t>
      </w:r>
      <w:proofErr w:type="gramStart"/>
      <w:r w:rsidR="00603354">
        <w:rPr>
          <w:rFonts w:hint="eastAsia"/>
        </w:rPr>
        <w:t>缺失值</w:t>
      </w:r>
      <w:proofErr w:type="gramEnd"/>
      <w:r w:rsidR="00603354">
        <w:rPr>
          <w:rFonts w:hint="eastAsia"/>
        </w:rPr>
        <w:t>的行后，由原来的</w:t>
      </w:r>
      <w:r w:rsidR="007E27FE">
        <w:rPr>
          <w:rFonts w:hint="eastAsia"/>
        </w:rPr>
        <w:t>359876</w:t>
      </w:r>
      <w:r w:rsidR="00603354">
        <w:rPr>
          <w:rFonts w:hint="eastAsia"/>
        </w:rPr>
        <w:t>条数据</w:t>
      </w:r>
      <w:r w:rsidR="00E236C4">
        <w:rPr>
          <w:rFonts w:hint="eastAsia"/>
        </w:rPr>
        <w:t>找出</w:t>
      </w:r>
      <w:r w:rsidR="00831863" w:rsidRPr="00831863">
        <w:rPr>
          <w:rFonts w:hint="eastAsia"/>
        </w:rPr>
        <w:t>频繁模式</w:t>
      </w:r>
      <w:r w:rsidR="007E27FE">
        <w:rPr>
          <w:rFonts w:hint="eastAsia"/>
        </w:rPr>
        <w:t>。</w:t>
      </w:r>
    </w:p>
    <w:p w14:paraId="483BC99D" w14:textId="2D877025" w:rsidR="009D05E6" w:rsidRDefault="00603354" w:rsidP="007E27FE">
      <w:pPr>
        <w:pStyle w:val="1"/>
        <w:numPr>
          <w:ilvl w:val="0"/>
          <w:numId w:val="1"/>
        </w:numPr>
      </w:pPr>
      <w:r>
        <w:rPr>
          <w:rFonts w:hint="eastAsia"/>
        </w:rPr>
        <w:t>算法介绍</w:t>
      </w:r>
    </w:p>
    <w:p w14:paraId="791BB934" w14:textId="379CFF58" w:rsidR="007E27FE" w:rsidRDefault="00603354" w:rsidP="00603354">
      <w:r>
        <w:tab/>
      </w:r>
      <w:proofErr w:type="spellStart"/>
      <w:r w:rsidR="007E27FE" w:rsidRPr="007E27FE">
        <w:t>Apriori</w:t>
      </w:r>
      <w:proofErr w:type="spellEnd"/>
      <w:r w:rsidR="007E27FE" w:rsidRPr="007E27FE">
        <w:t>算法是一种挖掘关联规则的</w:t>
      </w:r>
      <w:proofErr w:type="gramStart"/>
      <w:r w:rsidR="007E27FE" w:rsidRPr="007E27FE">
        <w:t>频繁项集算法</w:t>
      </w:r>
      <w:proofErr w:type="gramEnd"/>
      <w:r w:rsidR="007E27FE" w:rsidRPr="007E27FE">
        <w:t>，其核心思想是通过候选集生成和情节的向下封闭检测两个阶段来挖掘频繁项集。而且算法已经被广泛的应用到商业、网络安全等各个领域。</w:t>
      </w:r>
      <w:r w:rsidR="007E27FE" w:rsidRPr="007E27FE">
        <w:t xml:space="preserve"> </w:t>
      </w:r>
      <w:r w:rsidR="007E27FE" w:rsidRPr="007E27FE">
        <w:t>算法简介</w:t>
      </w:r>
      <w:r w:rsidR="007E27FE" w:rsidRPr="007E27FE">
        <w:t xml:space="preserve"> </w:t>
      </w:r>
      <w:proofErr w:type="spellStart"/>
      <w:r w:rsidR="007E27FE" w:rsidRPr="007E27FE">
        <w:t>Apriori</w:t>
      </w:r>
      <w:proofErr w:type="spellEnd"/>
      <w:r w:rsidR="007E27FE" w:rsidRPr="007E27FE">
        <w:t>算法</w:t>
      </w:r>
      <w:r w:rsidR="007E27FE" w:rsidRPr="007E27FE">
        <w:t>1</w:t>
      </w:r>
      <w:r w:rsidR="007E27FE" w:rsidRPr="007E27FE">
        <w:t>是一种最有影响的挖掘布尔关联规则</w:t>
      </w:r>
      <w:proofErr w:type="gramStart"/>
      <w:r w:rsidR="007E27FE" w:rsidRPr="007E27FE">
        <w:t>频繁项集的</w:t>
      </w:r>
      <w:proofErr w:type="gramEnd"/>
      <w:r w:rsidR="007E27FE" w:rsidRPr="007E27FE">
        <w:t>算法。其核心是基于两</w:t>
      </w:r>
      <w:proofErr w:type="gramStart"/>
      <w:r w:rsidR="007E27FE" w:rsidRPr="007E27FE">
        <w:t>阶段频集思想</w:t>
      </w:r>
      <w:proofErr w:type="gramEnd"/>
      <w:r w:rsidR="007E27FE" w:rsidRPr="007E27FE">
        <w:t>的递推算法。该关联规则在分类上属于单维、单层、布尔关联规则。在这里，所有支持度大于最小支持度的项集称为频繁项集，简称频集。</w:t>
      </w:r>
    </w:p>
    <w:p w14:paraId="624B247F" w14:textId="4C2775C2" w:rsidR="00E236C4" w:rsidRDefault="007E27FE" w:rsidP="007E27FE">
      <w:pPr>
        <w:ind w:firstLine="420"/>
        <w:rPr>
          <w:rFonts w:hint="eastAsia"/>
        </w:rPr>
      </w:pPr>
      <w:r>
        <w:rPr>
          <w:rFonts w:hint="eastAsia"/>
        </w:rPr>
        <w:t>实验过程中频繁项</w:t>
      </w:r>
      <w:r w:rsidR="00603354">
        <w:rPr>
          <w:rFonts w:hint="eastAsia"/>
        </w:rPr>
        <w:t>阈值为</w:t>
      </w:r>
      <w:r>
        <w:rPr>
          <w:rFonts w:hint="eastAsia"/>
        </w:rPr>
        <w:t>15</w:t>
      </w:r>
      <w:r w:rsidR="00603354">
        <w:rPr>
          <w:rFonts w:hint="eastAsia"/>
        </w:rPr>
        <w:t>%</w:t>
      </w:r>
      <w:r w:rsidR="00603354">
        <w:rPr>
          <w:rFonts w:hint="eastAsia"/>
        </w:rPr>
        <w:t>，置信度的阈值为</w:t>
      </w:r>
      <w:r>
        <w:rPr>
          <w:rFonts w:hint="eastAsia"/>
        </w:rPr>
        <w:t>60</w:t>
      </w:r>
      <w:r w:rsidR="00603354">
        <w:rPr>
          <w:rFonts w:hint="eastAsia"/>
        </w:rPr>
        <w:t>%</w:t>
      </w:r>
    </w:p>
    <w:p w14:paraId="3ABA642B" w14:textId="773F0B68" w:rsidR="00E236C4" w:rsidRDefault="00C3214A" w:rsidP="00E236C4">
      <w:pPr>
        <w:jc w:val="left"/>
      </w:pPr>
      <w:r>
        <w:tab/>
      </w:r>
      <w:r>
        <w:rPr>
          <w:rFonts w:hint="eastAsia"/>
        </w:rPr>
        <w:t>相应代码为：</w:t>
      </w:r>
    </w:p>
    <w:p w14:paraId="48A57A75" w14:textId="072BB2F1" w:rsidR="00610A04" w:rsidRDefault="00610A04" w:rsidP="00E236C4">
      <w:pPr>
        <w:jc w:val="left"/>
      </w:pPr>
      <w:proofErr w:type="spellStart"/>
      <w:r>
        <w:t>A</w:t>
      </w:r>
      <w:r>
        <w:rPr>
          <w:rFonts w:hint="eastAsia"/>
        </w:rPr>
        <w:t>priori</w:t>
      </w:r>
      <w:proofErr w:type="spellEnd"/>
      <w:r>
        <w:rPr>
          <w:rFonts w:hint="eastAsia"/>
        </w:rPr>
        <w:t>主函数：</w:t>
      </w:r>
    </w:p>
    <w:p w14:paraId="162CC883" w14:textId="59963974" w:rsidR="00610A04" w:rsidRDefault="007E27FE" w:rsidP="00E236C4">
      <w:pPr>
        <w:jc w:val="left"/>
      </w:pPr>
      <w:r>
        <w:rPr>
          <w:noProof/>
        </w:rPr>
        <w:lastRenderedPageBreak/>
        <w:drawing>
          <wp:inline distT="0" distB="0" distL="0" distR="0" wp14:anchorId="7327055B" wp14:editId="763C4C1A">
            <wp:extent cx="3322320" cy="41388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4970" cy="4167091"/>
                    </a:xfrm>
                    <a:prstGeom prst="rect">
                      <a:avLst/>
                    </a:prstGeom>
                  </pic:spPr>
                </pic:pic>
              </a:graphicData>
            </a:graphic>
          </wp:inline>
        </w:drawing>
      </w:r>
    </w:p>
    <w:p w14:paraId="40A3AE48" w14:textId="3B469882" w:rsidR="00610A04" w:rsidRDefault="00610A04" w:rsidP="00E236C4">
      <w:pPr>
        <w:jc w:val="left"/>
      </w:pPr>
      <w:r>
        <w:rPr>
          <w:rFonts w:hint="eastAsia"/>
        </w:rPr>
        <w:t>候选集生成：</w:t>
      </w:r>
    </w:p>
    <w:p w14:paraId="221BB94B" w14:textId="55F963FA" w:rsidR="00C3214A" w:rsidRDefault="007E27FE" w:rsidP="00E236C4">
      <w:pPr>
        <w:jc w:val="left"/>
      </w:pPr>
      <w:r>
        <w:rPr>
          <w:noProof/>
        </w:rPr>
        <w:drawing>
          <wp:inline distT="0" distB="0" distL="0" distR="0" wp14:anchorId="5B7D402A" wp14:editId="443F8DA4">
            <wp:extent cx="5274310" cy="9944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94410"/>
                    </a:xfrm>
                    <a:prstGeom prst="rect">
                      <a:avLst/>
                    </a:prstGeom>
                  </pic:spPr>
                </pic:pic>
              </a:graphicData>
            </a:graphic>
          </wp:inline>
        </w:drawing>
      </w:r>
    </w:p>
    <w:p w14:paraId="565D4A58" w14:textId="74133DF2" w:rsidR="00610A04" w:rsidRDefault="00610A04" w:rsidP="00E236C4">
      <w:pPr>
        <w:jc w:val="left"/>
      </w:pPr>
      <w:r>
        <w:rPr>
          <w:rFonts w:hint="eastAsia"/>
        </w:rPr>
        <w:t>过滤</w:t>
      </w:r>
      <w:proofErr w:type="gramStart"/>
      <w:r>
        <w:rPr>
          <w:rFonts w:hint="eastAsia"/>
        </w:rPr>
        <w:t>低支持</w:t>
      </w:r>
      <w:proofErr w:type="gramEnd"/>
      <w:r>
        <w:rPr>
          <w:rFonts w:hint="eastAsia"/>
        </w:rPr>
        <w:t>度函数：</w:t>
      </w:r>
    </w:p>
    <w:p w14:paraId="32DCB3E9" w14:textId="1F2B8529" w:rsidR="00610A04" w:rsidRDefault="007E27FE" w:rsidP="00E236C4">
      <w:pPr>
        <w:jc w:val="left"/>
      </w:pPr>
      <w:r>
        <w:rPr>
          <w:noProof/>
        </w:rPr>
        <w:drawing>
          <wp:inline distT="0" distB="0" distL="0" distR="0" wp14:anchorId="63A02EC3" wp14:editId="0757E0D4">
            <wp:extent cx="5274310" cy="1854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4835"/>
                    </a:xfrm>
                    <a:prstGeom prst="rect">
                      <a:avLst/>
                    </a:prstGeom>
                  </pic:spPr>
                </pic:pic>
              </a:graphicData>
            </a:graphic>
          </wp:inline>
        </w:drawing>
      </w:r>
    </w:p>
    <w:p w14:paraId="7B42051E" w14:textId="2BBF8228" w:rsidR="00610A04" w:rsidRDefault="00610A04" w:rsidP="00E236C4">
      <w:pPr>
        <w:jc w:val="left"/>
      </w:pPr>
      <w:r>
        <w:rPr>
          <w:rFonts w:hint="eastAsia"/>
        </w:rPr>
        <w:t>合并筛选函数：</w:t>
      </w:r>
    </w:p>
    <w:p w14:paraId="7AF62AA5" w14:textId="51B57056" w:rsidR="00610A04" w:rsidRDefault="007E27FE" w:rsidP="00E236C4">
      <w:pPr>
        <w:jc w:val="left"/>
      </w:pPr>
      <w:r>
        <w:rPr>
          <w:noProof/>
        </w:rPr>
        <w:lastRenderedPageBreak/>
        <w:drawing>
          <wp:inline distT="0" distB="0" distL="0" distR="0" wp14:anchorId="38A375C6" wp14:editId="44A84684">
            <wp:extent cx="5274310" cy="12084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8405"/>
                    </a:xfrm>
                    <a:prstGeom prst="rect">
                      <a:avLst/>
                    </a:prstGeom>
                  </pic:spPr>
                </pic:pic>
              </a:graphicData>
            </a:graphic>
          </wp:inline>
        </w:drawing>
      </w:r>
    </w:p>
    <w:p w14:paraId="5BDA4967" w14:textId="545AA38C" w:rsidR="00311D78" w:rsidRPr="00C3214A" w:rsidRDefault="00311D78" w:rsidP="00E236C4">
      <w:pPr>
        <w:jc w:val="left"/>
      </w:pPr>
      <w:r>
        <w:tab/>
      </w:r>
      <w:r w:rsidR="007E27FE">
        <w:rPr>
          <w:rFonts w:hint="eastAsia"/>
        </w:rPr>
        <w:t>保存结果为</w:t>
      </w:r>
      <w:r w:rsidR="007E27FE">
        <w:rPr>
          <w:rFonts w:hint="eastAsia"/>
        </w:rPr>
        <w:t>json</w:t>
      </w:r>
      <w:r w:rsidR="007E27FE">
        <w:rPr>
          <w:rFonts w:hint="eastAsia"/>
        </w:rPr>
        <w:t>格式，</w:t>
      </w:r>
    </w:p>
    <w:p w14:paraId="3B6EC292" w14:textId="406A4A9C" w:rsidR="00831863" w:rsidRDefault="00E236C4" w:rsidP="00E236C4">
      <w:pPr>
        <w:pStyle w:val="1"/>
        <w:numPr>
          <w:ilvl w:val="0"/>
          <w:numId w:val="1"/>
        </w:numPr>
      </w:pPr>
      <w:r>
        <w:rPr>
          <w:rFonts w:hint="eastAsia"/>
        </w:rPr>
        <w:t>导出关联规则</w:t>
      </w:r>
    </w:p>
    <w:p w14:paraId="681D2DF9" w14:textId="250416A3" w:rsidR="000B1901" w:rsidRDefault="007E27FE" w:rsidP="007E27FE">
      <w:pPr>
        <w:ind w:firstLine="420"/>
        <w:rPr>
          <w:rFonts w:hint="eastAsia"/>
        </w:rPr>
      </w:pPr>
      <w:r>
        <w:rPr>
          <w:rFonts w:hint="eastAsia"/>
        </w:rPr>
        <w:t>评价指标为</w:t>
      </w:r>
      <w:r w:rsidR="000B1901">
        <w:rPr>
          <w:rFonts w:hint="eastAsia"/>
        </w:rPr>
        <w:t>Lift</w:t>
      </w:r>
      <w:r w:rsidR="000B1901">
        <w:rPr>
          <w:rFonts w:hint="eastAsia"/>
        </w:rPr>
        <w:t>和</w:t>
      </w:r>
      <w:r w:rsidR="000B1901">
        <w:rPr>
          <w:rFonts w:hint="eastAsia"/>
        </w:rPr>
        <w:t>Jaccard</w:t>
      </w:r>
      <w:r w:rsidR="00FC194D">
        <w:rPr>
          <w:rFonts w:hint="eastAsia"/>
        </w:rPr>
        <w:t>。</w:t>
      </w:r>
    </w:p>
    <w:p w14:paraId="305E22D8" w14:textId="05C1B7F8" w:rsidR="00FC194D" w:rsidRPr="0084627A" w:rsidRDefault="00FC194D" w:rsidP="007E27FE">
      <w:pPr>
        <w:ind w:firstLine="420"/>
      </w:pPr>
      <w:r>
        <w:rPr>
          <w:rFonts w:hint="eastAsia"/>
        </w:rPr>
        <w:t>L</w:t>
      </w:r>
      <w:r>
        <w:t>ift:</w:t>
      </w:r>
      <m:oMath>
        <m:r>
          <w:rPr>
            <w:rFonts w:ascii="Cambria Math" w:hAnsi="Cambria Math"/>
          </w:rPr>
          <m:t>l</m:t>
        </m:r>
        <m:r>
          <w:rPr>
            <w:rFonts w:ascii="Cambria Math" w:hAnsi="Cambria Math"/>
          </w:rPr>
          <m:t>eft</m:t>
        </m:r>
        <m:d>
          <m:dPr>
            <m:ctrlPr>
              <w:rPr>
                <w:rFonts w:ascii="Cambria Math" w:hAnsi="Cambria Math"/>
                <w:i/>
              </w:rPr>
            </m:ctrlPr>
          </m:dPr>
          <m:e>
            <m:r>
              <w:rPr>
                <w:rFonts w:ascii="Cambria Math" w:hAnsi="Cambria Math"/>
              </w:rPr>
              <m:t>X</m:t>
            </m:r>
            <m:r>
              <w:rPr>
                <w:rFonts w:ascii="Cambria Math" w:eastAsia="微软雅黑" w:hAnsi="微软雅黑" w:cs="微软雅黑" w:hint="eastAsia"/>
              </w:rPr>
              <m:t>→</m:t>
            </m:r>
            <m:r>
              <w:rPr>
                <w:rFonts w:ascii="Cambria Math" w:hAnsi="Cambria Math"/>
              </w:rPr>
              <m:t>Y</m:t>
            </m:r>
          </m:e>
        </m:d>
        <m:r>
          <w:rPr>
            <w:rFonts w:ascii="Cambria Math" w:hAnsi="Cambria Math"/>
          </w:rPr>
          <m:t xml:space="preserve">= </m:t>
        </m:r>
        <m:f>
          <m:fPr>
            <m:ctrlPr>
              <w:rPr>
                <w:rFonts w:ascii="Cambria Math" w:hAnsi="Cambria Math"/>
              </w:rPr>
            </m:ctrlPr>
          </m:fPr>
          <m:num>
            <m:r>
              <w:rPr>
                <w:rFonts w:ascii="Cambria Math" w:hAnsi="Cambria Math"/>
              </w:rPr>
              <m:t>Sup</m:t>
            </m:r>
            <m:d>
              <m:dPr>
                <m:ctrlPr>
                  <w:rPr>
                    <w:rFonts w:ascii="Cambria Math" w:hAnsi="Cambria Math"/>
                    <w:i/>
                  </w:rPr>
                </m:ctrlPr>
              </m:dPr>
              <m:e>
                <m:r>
                  <w:rPr>
                    <w:rFonts w:ascii="Cambria Math" w:hAnsi="Cambria Math"/>
                  </w:rPr>
                  <m:t>X∪Y</m:t>
                </m:r>
              </m:e>
            </m:d>
          </m:num>
          <m:den>
            <m:r>
              <w:rPr>
                <w:rFonts w:ascii="Cambria Math" w:hAnsi="Cambria Math"/>
              </w:rPr>
              <m:t>Sup</m:t>
            </m:r>
            <m:d>
              <m:dPr>
                <m:ctrlPr>
                  <w:rPr>
                    <w:rFonts w:ascii="Cambria Math" w:hAnsi="Cambria Math"/>
                    <w:i/>
                  </w:rPr>
                </m:ctrlPr>
              </m:dPr>
              <m:e>
                <m:r>
                  <w:rPr>
                    <w:rFonts w:ascii="Cambria Math" w:hAnsi="Cambria Math"/>
                  </w:rPr>
                  <m:t>X</m:t>
                </m:r>
              </m:e>
            </m:d>
            <m:r>
              <w:rPr>
                <w:rFonts w:ascii="Cambria Math" w:hAnsi="Cambria Math"/>
              </w:rPr>
              <m:t>*Sup</m:t>
            </m:r>
            <m:d>
              <m:dPr>
                <m:ctrlPr>
                  <w:rPr>
                    <w:rFonts w:ascii="Cambria Math" w:hAnsi="Cambria Math"/>
                    <w:i/>
                  </w:rPr>
                </m:ctrlPr>
              </m:dPr>
              <m:e>
                <m:r>
                  <w:rPr>
                    <w:rFonts w:ascii="Cambria Math" w:hAnsi="Cambria Math"/>
                  </w:rPr>
                  <m:t>Y</m:t>
                </m:r>
              </m:e>
            </m:d>
          </m:den>
        </m:f>
      </m:oMath>
    </w:p>
    <w:p w14:paraId="6D8ABAD5" w14:textId="28517428" w:rsidR="00FC194D" w:rsidRPr="00FC194D" w:rsidRDefault="00FC194D" w:rsidP="007E27FE">
      <w:pPr>
        <w:ind w:firstLine="420"/>
      </w:pPr>
      <w:r>
        <w:rPr>
          <w:rFonts w:hint="eastAsia"/>
        </w:rPr>
        <w:t>J</w:t>
      </w:r>
      <w:r>
        <w:t>accard:</w:t>
      </w:r>
      <m:oMath>
        <m:r>
          <m:rPr>
            <m:sty m:val="p"/>
          </m:rPr>
          <w:rPr>
            <w:rFonts w:ascii="Cambria Math" w:hAnsi="Cambria Math" w:hint="eastAsia"/>
          </w:rPr>
          <m:t>J</m:t>
        </m:r>
        <m:r>
          <m:rPr>
            <m:sty m:val="p"/>
          </m:rPr>
          <w:rPr>
            <w:rFonts w:ascii="Cambria Math" w:hAnsi="Cambria Math"/>
          </w:rPr>
          <m:t>accard</m:t>
        </m:r>
        <m:d>
          <m:dPr>
            <m:ctrlPr>
              <w:rPr>
                <w:rFonts w:ascii="Cambria Math" w:hAnsi="Cambria Math"/>
                <w:i/>
              </w:rPr>
            </m:ctrlPr>
          </m:dPr>
          <m:e>
            <m:r>
              <w:rPr>
                <w:rFonts w:ascii="Cambria Math" w:hAnsi="Cambria Math"/>
              </w:rPr>
              <m:t>X</m:t>
            </m:r>
            <m:r>
              <w:rPr>
                <w:rFonts w:ascii="Cambria Math" w:eastAsia="微软雅黑" w:hAnsi="微软雅黑" w:cs="微软雅黑" w:hint="eastAsia"/>
              </w:rPr>
              <m:t>→</m:t>
            </m:r>
            <m:r>
              <w:rPr>
                <w:rFonts w:ascii="Cambria Math" w:hAnsi="Cambria Math"/>
              </w:rPr>
              <m:t>Y</m:t>
            </m:r>
          </m:e>
        </m:d>
        <m:r>
          <w:rPr>
            <w:rFonts w:ascii="Cambria Math" w:hAnsi="Cambria Math"/>
          </w:rPr>
          <m:t xml:space="preserve">= </m:t>
        </m:r>
        <m:f>
          <m:fPr>
            <m:ctrlPr>
              <w:rPr>
                <w:rFonts w:ascii="Cambria Math" w:hAnsi="Cambria Math"/>
              </w:rPr>
            </m:ctrlPr>
          </m:fPr>
          <m:num>
            <m:r>
              <w:rPr>
                <w:rFonts w:ascii="Cambria Math" w:hAnsi="Cambria Math"/>
              </w:rPr>
              <m:t>Sup</m:t>
            </m:r>
            <m:d>
              <m:dPr>
                <m:ctrlPr>
                  <w:rPr>
                    <w:rFonts w:ascii="Cambria Math" w:hAnsi="Cambria Math"/>
                    <w:i/>
                  </w:rPr>
                </m:ctrlPr>
              </m:dPr>
              <m:e>
                <m:r>
                  <w:rPr>
                    <w:rFonts w:ascii="Cambria Math" w:hAnsi="Cambria Math"/>
                  </w:rPr>
                  <m:t>X∪Y</m:t>
                </m:r>
              </m:e>
            </m:d>
          </m:num>
          <m:den>
            <m:r>
              <w:rPr>
                <w:rFonts w:ascii="Cambria Math" w:hAnsi="Cambria Math"/>
              </w:rPr>
              <m:t>Sup</m:t>
            </m:r>
            <m:d>
              <m:dPr>
                <m:ctrlPr>
                  <w:rPr>
                    <w:rFonts w:ascii="Cambria Math" w:hAnsi="Cambria Math"/>
                    <w:i/>
                  </w:rPr>
                </m:ctrlPr>
              </m:dPr>
              <m:e>
                <m:r>
                  <w:rPr>
                    <w:rFonts w:ascii="Cambria Math" w:hAnsi="Cambria Math"/>
                  </w:rPr>
                  <m:t>X</m:t>
                </m:r>
              </m:e>
            </m:d>
            <m:r>
              <w:rPr>
                <w:rFonts w:ascii="Cambria Math" w:hAnsi="Cambria Math"/>
              </w:rPr>
              <m:t>+Sup</m:t>
            </m:r>
            <m:d>
              <m:dPr>
                <m:ctrlPr>
                  <w:rPr>
                    <w:rFonts w:ascii="Cambria Math" w:hAnsi="Cambria Math"/>
                    <w:i/>
                  </w:rPr>
                </m:ctrlPr>
              </m:dPr>
              <m:e>
                <m:r>
                  <w:rPr>
                    <w:rFonts w:ascii="Cambria Math" w:hAnsi="Cambria Math"/>
                  </w:rPr>
                  <m:t>Y</m:t>
                </m:r>
              </m:e>
            </m:d>
            <m:r>
              <w:rPr>
                <w:rFonts w:ascii="Cambria Math" w:hAnsi="Cambria Math"/>
              </w:rPr>
              <m:t>-Sup</m:t>
            </m:r>
            <m:d>
              <m:dPr>
                <m:ctrlPr>
                  <w:rPr>
                    <w:rFonts w:ascii="Cambria Math" w:hAnsi="Cambria Math"/>
                    <w:i/>
                  </w:rPr>
                </m:ctrlPr>
              </m:dPr>
              <m:e>
                <m:r>
                  <w:rPr>
                    <w:rFonts w:ascii="Cambria Math" w:hAnsi="Cambria Math"/>
                  </w:rPr>
                  <m:t>X∪Y</m:t>
                </m:r>
              </m:e>
            </m:d>
          </m:den>
        </m:f>
      </m:oMath>
    </w:p>
    <w:p w14:paraId="6B9F15A4" w14:textId="24317754" w:rsidR="00FC194D" w:rsidRDefault="00FC194D" w:rsidP="00FC194D">
      <w:pPr>
        <w:pStyle w:val="a5"/>
        <w:ind w:left="420" w:firstLineChars="0" w:firstLine="0"/>
      </w:pPr>
      <w:r>
        <w:rPr>
          <w:rFonts w:hint="eastAsia"/>
        </w:rPr>
        <w:t>以上计算对应的代码为：</w:t>
      </w:r>
    </w:p>
    <w:p w14:paraId="18BBA404" w14:textId="472E3B60" w:rsidR="00FC194D" w:rsidRDefault="00770A2B" w:rsidP="00FC194D">
      <w:pPr>
        <w:jc w:val="center"/>
      </w:pPr>
      <w:r>
        <w:rPr>
          <w:noProof/>
        </w:rPr>
        <w:drawing>
          <wp:inline distT="0" distB="0" distL="0" distR="0" wp14:anchorId="53A89A08" wp14:editId="28389505">
            <wp:extent cx="5274310" cy="11804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80465"/>
                    </a:xfrm>
                    <a:prstGeom prst="rect">
                      <a:avLst/>
                    </a:prstGeom>
                  </pic:spPr>
                </pic:pic>
              </a:graphicData>
            </a:graphic>
          </wp:inline>
        </w:drawing>
      </w:r>
    </w:p>
    <w:p w14:paraId="31DE5CDD" w14:textId="3CF05360" w:rsidR="00445C60" w:rsidRDefault="00445C60" w:rsidP="00445C60">
      <w:r>
        <w:tab/>
      </w:r>
      <w:r>
        <w:rPr>
          <w:rFonts w:hint="eastAsia"/>
        </w:rPr>
        <w:t>计算并保留达到置信度阈值的函数为：</w:t>
      </w:r>
    </w:p>
    <w:p w14:paraId="1FBD5A66" w14:textId="4B940587" w:rsidR="00FC194D" w:rsidRPr="000B1901" w:rsidRDefault="00445C60" w:rsidP="00445C60">
      <w:r>
        <w:rPr>
          <w:noProof/>
        </w:rPr>
        <w:drawing>
          <wp:inline distT="0" distB="0" distL="0" distR="0" wp14:anchorId="11BF7C3B" wp14:editId="29C0268F">
            <wp:extent cx="5274310" cy="17392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9265"/>
                    </a:xfrm>
                    <a:prstGeom prst="rect">
                      <a:avLst/>
                    </a:prstGeom>
                  </pic:spPr>
                </pic:pic>
              </a:graphicData>
            </a:graphic>
          </wp:inline>
        </w:drawing>
      </w:r>
    </w:p>
    <w:p w14:paraId="0405D906" w14:textId="6C8D6A67" w:rsidR="00E236C4" w:rsidRDefault="00E236C4" w:rsidP="00E236C4">
      <w:pPr>
        <w:pStyle w:val="1"/>
        <w:numPr>
          <w:ilvl w:val="0"/>
          <w:numId w:val="1"/>
        </w:numPr>
      </w:pPr>
      <w:r>
        <w:rPr>
          <w:rFonts w:hint="eastAsia"/>
        </w:rPr>
        <w:t>分析挖掘结果</w:t>
      </w:r>
    </w:p>
    <w:p w14:paraId="3AE280F9" w14:textId="1DB9A381" w:rsidR="00D502F9" w:rsidRDefault="00D502F9" w:rsidP="00D502F9"/>
    <w:p w14:paraId="77A2F7AE" w14:textId="75C258A9" w:rsidR="00D502F9" w:rsidRDefault="00D502F9" w:rsidP="00D502F9">
      <w:pPr>
        <w:jc w:val="center"/>
      </w:pPr>
    </w:p>
    <w:p w14:paraId="28CD9552" w14:textId="3BD05291" w:rsidR="00D502F9" w:rsidRDefault="00D502F9" w:rsidP="00D502F9">
      <w:pPr>
        <w:jc w:val="left"/>
        <w:rPr>
          <w:rFonts w:hint="eastAsia"/>
        </w:rPr>
      </w:pPr>
    </w:p>
    <w:p w14:paraId="29EC45C6" w14:textId="04B76ADC" w:rsidR="00D502F9" w:rsidRDefault="006E6F19" w:rsidP="00D502F9">
      <w:pPr>
        <w:ind w:firstLine="420"/>
        <w:jc w:val="left"/>
      </w:pPr>
      <w:r>
        <w:rPr>
          <w:rFonts w:hint="eastAsia"/>
        </w:rPr>
        <w:t>频繁项集</w:t>
      </w:r>
      <w:proofErr w:type="spellStart"/>
      <w:r w:rsidR="00130E1A">
        <w:rPr>
          <w:rFonts w:hint="eastAsia"/>
        </w:rPr>
        <w:t>frequency</w:t>
      </w:r>
      <w:r w:rsidR="00130E1A">
        <w:t>.json</w:t>
      </w:r>
      <w:proofErr w:type="spellEnd"/>
      <w:r>
        <w:rPr>
          <w:rFonts w:hint="eastAsia"/>
        </w:rPr>
        <w:t>频繁项集</w:t>
      </w:r>
      <w:r w:rsidR="00770A2B">
        <w:rPr>
          <w:rFonts w:hint="eastAsia"/>
        </w:rPr>
        <w:t>，排序由大到小</w:t>
      </w:r>
    </w:p>
    <w:p w14:paraId="51978619" w14:textId="252BD65F" w:rsidR="006E6F19" w:rsidRDefault="00130E1A" w:rsidP="006E6F19">
      <w:pPr>
        <w:jc w:val="left"/>
      </w:pPr>
      <w:r>
        <w:rPr>
          <w:noProof/>
        </w:rPr>
        <w:drawing>
          <wp:inline distT="0" distB="0" distL="0" distR="0" wp14:anchorId="1DCBBA47" wp14:editId="1BC81DC5">
            <wp:extent cx="5274310" cy="24358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5860"/>
                    </a:xfrm>
                    <a:prstGeom prst="rect">
                      <a:avLst/>
                    </a:prstGeom>
                  </pic:spPr>
                </pic:pic>
              </a:graphicData>
            </a:graphic>
          </wp:inline>
        </w:drawing>
      </w:r>
    </w:p>
    <w:p w14:paraId="4E3AA294" w14:textId="131FC4DC" w:rsidR="006E6F19" w:rsidRDefault="006E6F19" w:rsidP="00D502F9">
      <w:pPr>
        <w:ind w:firstLine="420"/>
        <w:jc w:val="left"/>
      </w:pPr>
      <w:r>
        <w:rPr>
          <w:rFonts w:hint="eastAsia"/>
        </w:rPr>
        <w:t>关联规则</w:t>
      </w:r>
      <w:proofErr w:type="spellStart"/>
      <w:r w:rsidR="00130E1A">
        <w:rPr>
          <w:rFonts w:hint="eastAsia"/>
        </w:rPr>
        <w:t>rules</w:t>
      </w:r>
      <w:r w:rsidR="00130E1A">
        <w:t>.</w:t>
      </w:r>
      <w:r>
        <w:t>json</w:t>
      </w:r>
      <w:proofErr w:type="spellEnd"/>
      <w:r>
        <w:rPr>
          <w:rFonts w:hint="eastAsia"/>
        </w:rPr>
        <w:t>文件中，</w:t>
      </w:r>
      <w:r w:rsidR="00130E1A">
        <w:rPr>
          <w:rFonts w:hint="eastAsia"/>
        </w:rPr>
        <w:t>按</w:t>
      </w:r>
      <w:r>
        <w:rPr>
          <w:rFonts w:hint="eastAsia"/>
        </w:rPr>
        <w:t>置信度由大到小排列</w:t>
      </w:r>
    </w:p>
    <w:p w14:paraId="655B8C6A" w14:textId="074A7970" w:rsidR="006E6F19" w:rsidRDefault="00130E1A" w:rsidP="006E6F19">
      <w:pPr>
        <w:jc w:val="left"/>
      </w:pPr>
      <w:r>
        <w:rPr>
          <w:noProof/>
        </w:rPr>
        <w:drawing>
          <wp:inline distT="0" distB="0" distL="0" distR="0" wp14:anchorId="4F216B51" wp14:editId="5467F934">
            <wp:extent cx="5274310" cy="89027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90270"/>
                    </a:xfrm>
                    <a:prstGeom prst="rect">
                      <a:avLst/>
                    </a:prstGeom>
                  </pic:spPr>
                </pic:pic>
              </a:graphicData>
            </a:graphic>
          </wp:inline>
        </w:drawing>
      </w:r>
    </w:p>
    <w:p w14:paraId="5927EF10" w14:textId="5A57AC50" w:rsidR="006E6F19" w:rsidRPr="006E6F19" w:rsidRDefault="006E6F19" w:rsidP="00297FC8">
      <w:pPr>
        <w:jc w:val="left"/>
        <w:rPr>
          <w:rFonts w:hint="eastAsia"/>
        </w:rPr>
      </w:pPr>
      <w:r>
        <w:tab/>
      </w:r>
      <w:r>
        <w:rPr>
          <w:rFonts w:hint="eastAsia"/>
        </w:rPr>
        <w:t>由频繁项集</w:t>
      </w:r>
      <w:r>
        <w:rPr>
          <w:rFonts w:hint="eastAsia"/>
        </w:rPr>
        <w:t>.json</w:t>
      </w:r>
      <w:r>
        <w:rPr>
          <w:rFonts w:hint="eastAsia"/>
        </w:rPr>
        <w:t>得知，而且</w:t>
      </w:r>
      <w:proofErr w:type="spellStart"/>
      <w:r w:rsidR="00B66ACF" w:rsidRPr="00B66ACF">
        <w:t>category_id</w:t>
      </w:r>
      <w:proofErr w:type="spellEnd"/>
      <w:r>
        <w:rPr>
          <w:rFonts w:hint="eastAsia"/>
        </w:rPr>
        <w:t>和</w:t>
      </w:r>
      <w:proofErr w:type="spellStart"/>
      <w:r w:rsidR="00B66ACF" w:rsidRPr="00B66ACF">
        <w:t>ratings_disabled</w:t>
      </w:r>
      <w:proofErr w:type="spellEnd"/>
      <w:r>
        <w:rPr>
          <w:rFonts w:hint="eastAsia"/>
        </w:rPr>
        <w:t>的关联度较高。由</w:t>
      </w:r>
      <w:proofErr w:type="spellStart"/>
      <w:r w:rsidR="00B66ACF">
        <w:rPr>
          <w:rFonts w:hint="eastAsia"/>
        </w:rPr>
        <w:t>r</w:t>
      </w:r>
      <w:r w:rsidR="00B66ACF">
        <w:t>ules</w:t>
      </w:r>
      <w:r>
        <w:rPr>
          <w:rFonts w:hint="eastAsia"/>
        </w:rPr>
        <w:t>.json</w:t>
      </w:r>
      <w:proofErr w:type="spellEnd"/>
      <w:r>
        <w:rPr>
          <w:rFonts w:hint="eastAsia"/>
        </w:rPr>
        <w:t>得知</w:t>
      </w:r>
      <w:r w:rsidR="00297FC8">
        <w:rPr>
          <w:rFonts w:hint="eastAsia"/>
        </w:rPr>
        <w:t>，</w:t>
      </w:r>
      <w:r w:rsidR="00297FC8" w:rsidRPr="00297FC8">
        <w:t>["</w:t>
      </w:r>
      <w:proofErr w:type="spellStart"/>
      <w:r w:rsidR="00B66ACF" w:rsidRPr="00B66ACF">
        <w:t>category_id</w:t>
      </w:r>
      <w:proofErr w:type="spellEnd"/>
      <w:r w:rsidR="00297FC8" w:rsidRPr="00297FC8">
        <w:t xml:space="preserve">", </w:t>
      </w:r>
      <w:r w:rsidR="00B66ACF">
        <w:t>0.8</w:t>
      </w:r>
      <w:r w:rsidR="00297FC8" w:rsidRPr="00297FC8">
        <w:t>]</w:t>
      </w:r>
      <w:r w:rsidR="00297FC8">
        <w:rPr>
          <w:rFonts w:hint="eastAsia"/>
        </w:rPr>
        <w:t>与</w:t>
      </w:r>
      <w:r w:rsidR="00297FC8" w:rsidRPr="00297FC8">
        <w:t>["</w:t>
      </w:r>
      <w:proofErr w:type="spellStart"/>
      <w:r w:rsidR="00B66ACF" w:rsidRPr="00B66ACF">
        <w:t>ratings_disabled</w:t>
      </w:r>
      <w:proofErr w:type="spellEnd"/>
      <w:r w:rsidR="00297FC8" w:rsidRPr="00297FC8">
        <w:t xml:space="preserve">", </w:t>
      </w:r>
      <w:r w:rsidR="00B66ACF">
        <w:t>1.5</w:t>
      </w:r>
      <w:r w:rsidR="00297FC8" w:rsidRPr="00297FC8">
        <w:t>]</w:t>
      </w:r>
      <w:r>
        <w:rPr>
          <w:rFonts w:hint="eastAsia"/>
        </w:rPr>
        <w:t>的置信度</w:t>
      </w:r>
      <w:r w:rsidR="00297FC8">
        <w:rPr>
          <w:rFonts w:hint="eastAsia"/>
        </w:rPr>
        <w:t>较</w:t>
      </w:r>
      <w:r>
        <w:rPr>
          <w:rFonts w:hint="eastAsia"/>
        </w:rPr>
        <w:t>高，</w:t>
      </w:r>
      <w:r w:rsidR="00B66ACF">
        <w:rPr>
          <w:rFonts w:hint="eastAsia"/>
        </w:rPr>
        <w:t>由此可以初步判断出</w:t>
      </w:r>
      <w:proofErr w:type="spellStart"/>
      <w:r w:rsidR="00B66ACF" w:rsidRPr="00B66ACF">
        <w:t>category_id</w:t>
      </w:r>
      <w:proofErr w:type="spellEnd"/>
      <w:r w:rsidR="00B66ACF">
        <w:rPr>
          <w:rFonts w:hint="eastAsia"/>
        </w:rPr>
        <w:t>和</w:t>
      </w:r>
      <w:proofErr w:type="spellStart"/>
      <w:r w:rsidR="00B66ACF" w:rsidRPr="00B66ACF">
        <w:t>ratings_disabled</w:t>
      </w:r>
      <w:proofErr w:type="spellEnd"/>
      <w:r w:rsidR="00B66ACF">
        <w:rPr>
          <w:rFonts w:hint="eastAsia"/>
        </w:rPr>
        <w:t>有较强的相关性。</w:t>
      </w:r>
    </w:p>
    <w:p w14:paraId="07E0AB83" w14:textId="76D82C14" w:rsidR="00E236C4" w:rsidRDefault="00E236C4" w:rsidP="00E236C4">
      <w:pPr>
        <w:pStyle w:val="1"/>
        <w:numPr>
          <w:ilvl w:val="0"/>
          <w:numId w:val="1"/>
        </w:numPr>
      </w:pPr>
      <w:r>
        <w:rPr>
          <w:rFonts w:hint="eastAsia"/>
        </w:rPr>
        <w:t>可视化</w:t>
      </w:r>
    </w:p>
    <w:p w14:paraId="7F6CEF75" w14:textId="77777777" w:rsidR="00634809" w:rsidRDefault="00634809" w:rsidP="00634809">
      <w:r>
        <w:rPr>
          <w:rFonts w:hint="eastAsia"/>
        </w:rPr>
        <w:t>（</w:t>
      </w:r>
      <w:r>
        <w:rPr>
          <w:rFonts w:hint="eastAsia"/>
        </w:rPr>
        <w:t>1</w:t>
      </w:r>
      <w:r>
        <w:rPr>
          <w:rFonts w:hint="eastAsia"/>
        </w:rPr>
        <w:t>）</w:t>
      </w:r>
      <w:r w:rsidR="00380551">
        <w:rPr>
          <w:rFonts w:hint="eastAsia"/>
        </w:rPr>
        <w:t>对频繁项集使用盒图可视化</w:t>
      </w:r>
      <w:r>
        <w:rPr>
          <w:rFonts w:hint="eastAsia"/>
        </w:rPr>
        <w:t>和</w:t>
      </w:r>
      <w:r>
        <w:tab/>
      </w:r>
      <w:r>
        <w:rPr>
          <w:rFonts w:hint="eastAsia"/>
        </w:rPr>
        <w:t>对规则的指出度与置信</w:t>
      </w:r>
      <w:proofErr w:type="gramStart"/>
      <w:r>
        <w:rPr>
          <w:rFonts w:hint="eastAsia"/>
        </w:rPr>
        <w:t>度使用</w:t>
      </w:r>
      <w:proofErr w:type="gramEnd"/>
      <w:r>
        <w:rPr>
          <w:rFonts w:hint="eastAsia"/>
        </w:rPr>
        <w:t>散点图可视化</w:t>
      </w:r>
    </w:p>
    <w:p w14:paraId="32D4691C" w14:textId="2EEAEADD" w:rsidR="00380551" w:rsidRPr="00634809" w:rsidRDefault="00380551" w:rsidP="00297FC8">
      <w:pPr>
        <w:ind w:left="420"/>
      </w:pPr>
    </w:p>
    <w:p w14:paraId="6A5D7DA5" w14:textId="037EF7C5" w:rsidR="00380551" w:rsidRDefault="00380551" w:rsidP="00380551">
      <w:r w:rsidRPr="00380551">
        <w:rPr>
          <w:noProof/>
        </w:rPr>
        <w:lastRenderedPageBreak/>
        <w:drawing>
          <wp:inline distT="0" distB="0" distL="0" distR="0" wp14:anchorId="73FC94E8" wp14:editId="492BDF2E">
            <wp:extent cx="2423160" cy="1817516"/>
            <wp:effectExtent l="171450" t="171450" r="167640" b="1828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3160" cy="181751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34809" w:rsidRPr="00380551">
        <w:rPr>
          <w:noProof/>
        </w:rPr>
        <w:drawing>
          <wp:inline distT="0" distB="0" distL="0" distR="0" wp14:anchorId="38F3F10C" wp14:editId="00BCF947">
            <wp:extent cx="2499360" cy="1874670"/>
            <wp:effectExtent l="152400" t="171450" r="167640" b="20193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360" cy="18746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51578F" w14:textId="6BFABB27" w:rsidR="00380551" w:rsidRPr="00297FC8" w:rsidRDefault="00380551" w:rsidP="00380551"/>
    <w:sectPr w:rsidR="00380551" w:rsidRPr="00297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01E1"/>
    <w:multiLevelType w:val="multilevel"/>
    <w:tmpl w:val="E4925DC0"/>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E8"/>
    <w:rsid w:val="000B1901"/>
    <w:rsid w:val="000C7659"/>
    <w:rsid w:val="00130E1A"/>
    <w:rsid w:val="00286226"/>
    <w:rsid w:val="00297FC8"/>
    <w:rsid w:val="002B4BB0"/>
    <w:rsid w:val="002D0662"/>
    <w:rsid w:val="00311D78"/>
    <w:rsid w:val="00380551"/>
    <w:rsid w:val="004260E8"/>
    <w:rsid w:val="00445C60"/>
    <w:rsid w:val="00481E25"/>
    <w:rsid w:val="00603354"/>
    <w:rsid w:val="00610A04"/>
    <w:rsid w:val="00634809"/>
    <w:rsid w:val="006E6F19"/>
    <w:rsid w:val="00744CFD"/>
    <w:rsid w:val="00770A2B"/>
    <w:rsid w:val="007E27FE"/>
    <w:rsid w:val="00831863"/>
    <w:rsid w:val="009D05E6"/>
    <w:rsid w:val="00A97B46"/>
    <w:rsid w:val="00B66ACF"/>
    <w:rsid w:val="00C3214A"/>
    <w:rsid w:val="00D502F9"/>
    <w:rsid w:val="00DD3524"/>
    <w:rsid w:val="00E236C4"/>
    <w:rsid w:val="00F91812"/>
    <w:rsid w:val="00FC194D"/>
    <w:rsid w:val="00FD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7570"/>
  <w15:chartTrackingRefBased/>
  <w15:docId w15:val="{167510C5-8C50-4D9C-A685-34196FEA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4809"/>
    <w:pPr>
      <w:widowControl w:val="0"/>
      <w:jc w:val="both"/>
    </w:pPr>
    <w:rPr>
      <w:rFonts w:eastAsia="宋体"/>
      <w:sz w:val="28"/>
    </w:rPr>
  </w:style>
  <w:style w:type="paragraph" w:styleId="1">
    <w:name w:val="heading 1"/>
    <w:basedOn w:val="a"/>
    <w:next w:val="a"/>
    <w:link w:val="10"/>
    <w:uiPriority w:val="9"/>
    <w:qFormat/>
    <w:rsid w:val="00481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1E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81E25"/>
    <w:pPr>
      <w:ind w:leftChars="2500" w:left="100"/>
    </w:pPr>
  </w:style>
  <w:style w:type="character" w:customStyle="1" w:styleId="a4">
    <w:name w:val="日期 字符"/>
    <w:basedOn w:val="a0"/>
    <w:link w:val="a3"/>
    <w:uiPriority w:val="99"/>
    <w:semiHidden/>
    <w:rsid w:val="00481E25"/>
    <w:rPr>
      <w:rFonts w:eastAsia="宋体"/>
      <w:sz w:val="28"/>
    </w:rPr>
  </w:style>
  <w:style w:type="character" w:customStyle="1" w:styleId="10">
    <w:name w:val="标题 1 字符"/>
    <w:basedOn w:val="a0"/>
    <w:link w:val="1"/>
    <w:uiPriority w:val="9"/>
    <w:rsid w:val="00481E25"/>
    <w:rPr>
      <w:rFonts w:eastAsia="宋体"/>
      <w:b/>
      <w:bCs/>
      <w:kern w:val="44"/>
      <w:sz w:val="44"/>
      <w:szCs w:val="44"/>
    </w:rPr>
  </w:style>
  <w:style w:type="paragraph" w:styleId="a5">
    <w:name w:val="List Paragraph"/>
    <w:basedOn w:val="a"/>
    <w:uiPriority w:val="34"/>
    <w:qFormat/>
    <w:rsid w:val="00481E25"/>
    <w:pPr>
      <w:ind w:firstLineChars="200" w:firstLine="420"/>
    </w:pPr>
  </w:style>
  <w:style w:type="character" w:customStyle="1" w:styleId="20">
    <w:name w:val="标题 2 字符"/>
    <w:basedOn w:val="a0"/>
    <w:link w:val="2"/>
    <w:uiPriority w:val="9"/>
    <w:rsid w:val="00481E25"/>
    <w:rPr>
      <w:rFonts w:asciiTheme="majorHAnsi" w:eastAsiaTheme="majorEastAsia" w:hAnsiTheme="majorHAnsi" w:cstheme="majorBidi"/>
      <w:b/>
      <w:bCs/>
      <w:sz w:val="32"/>
      <w:szCs w:val="32"/>
    </w:rPr>
  </w:style>
  <w:style w:type="character" w:styleId="a6">
    <w:name w:val="Hyperlink"/>
    <w:basedOn w:val="a0"/>
    <w:uiPriority w:val="99"/>
    <w:semiHidden/>
    <w:unhideWhenUsed/>
    <w:rsid w:val="00F918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7584">
      <w:bodyDiv w:val="1"/>
      <w:marLeft w:val="0"/>
      <w:marRight w:val="0"/>
      <w:marTop w:val="0"/>
      <w:marBottom w:val="0"/>
      <w:divBdr>
        <w:top w:val="none" w:sz="0" w:space="0" w:color="auto"/>
        <w:left w:val="none" w:sz="0" w:space="0" w:color="auto"/>
        <w:bottom w:val="none" w:sz="0" w:space="0" w:color="auto"/>
        <w:right w:val="none" w:sz="0" w:space="0" w:color="auto"/>
      </w:divBdr>
      <w:divsChild>
        <w:div w:id="2088140782">
          <w:marLeft w:val="0"/>
          <w:marRight w:val="0"/>
          <w:marTop w:val="0"/>
          <w:marBottom w:val="0"/>
          <w:divBdr>
            <w:top w:val="none" w:sz="0" w:space="0" w:color="auto"/>
            <w:left w:val="none" w:sz="0" w:space="0" w:color="auto"/>
            <w:bottom w:val="none" w:sz="0" w:space="0" w:color="auto"/>
            <w:right w:val="none" w:sz="0" w:space="0" w:color="auto"/>
          </w:divBdr>
          <w:divsChild>
            <w:div w:id="16141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548">
      <w:bodyDiv w:val="1"/>
      <w:marLeft w:val="0"/>
      <w:marRight w:val="0"/>
      <w:marTop w:val="0"/>
      <w:marBottom w:val="0"/>
      <w:divBdr>
        <w:top w:val="none" w:sz="0" w:space="0" w:color="auto"/>
        <w:left w:val="none" w:sz="0" w:space="0" w:color="auto"/>
        <w:bottom w:val="none" w:sz="0" w:space="0" w:color="auto"/>
        <w:right w:val="none" w:sz="0" w:space="0" w:color="auto"/>
      </w:divBdr>
    </w:div>
    <w:div w:id="665325869">
      <w:bodyDiv w:val="1"/>
      <w:marLeft w:val="0"/>
      <w:marRight w:val="0"/>
      <w:marTop w:val="0"/>
      <w:marBottom w:val="0"/>
      <w:divBdr>
        <w:top w:val="none" w:sz="0" w:space="0" w:color="auto"/>
        <w:left w:val="none" w:sz="0" w:space="0" w:color="auto"/>
        <w:bottom w:val="none" w:sz="0" w:space="0" w:color="auto"/>
        <w:right w:val="none" w:sz="0" w:space="0" w:color="auto"/>
      </w:divBdr>
    </w:div>
    <w:div w:id="1045564496">
      <w:bodyDiv w:val="1"/>
      <w:marLeft w:val="0"/>
      <w:marRight w:val="0"/>
      <w:marTop w:val="0"/>
      <w:marBottom w:val="0"/>
      <w:divBdr>
        <w:top w:val="none" w:sz="0" w:space="0" w:color="auto"/>
        <w:left w:val="none" w:sz="0" w:space="0" w:color="auto"/>
        <w:bottom w:val="none" w:sz="0" w:space="0" w:color="auto"/>
        <w:right w:val="none" w:sz="0" w:space="0" w:color="auto"/>
      </w:divBdr>
      <w:divsChild>
        <w:div w:id="19472711">
          <w:marLeft w:val="0"/>
          <w:marRight w:val="0"/>
          <w:marTop w:val="0"/>
          <w:marBottom w:val="0"/>
          <w:divBdr>
            <w:top w:val="none" w:sz="0" w:space="0" w:color="auto"/>
            <w:left w:val="none" w:sz="0" w:space="0" w:color="auto"/>
            <w:bottom w:val="none" w:sz="0" w:space="0" w:color="auto"/>
            <w:right w:val="none" w:sz="0" w:space="0" w:color="auto"/>
          </w:divBdr>
          <w:divsChild>
            <w:div w:id="4425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5123">
      <w:bodyDiv w:val="1"/>
      <w:marLeft w:val="0"/>
      <w:marRight w:val="0"/>
      <w:marTop w:val="0"/>
      <w:marBottom w:val="0"/>
      <w:divBdr>
        <w:top w:val="none" w:sz="0" w:space="0" w:color="auto"/>
        <w:left w:val="none" w:sz="0" w:space="0" w:color="auto"/>
        <w:bottom w:val="none" w:sz="0" w:space="0" w:color="auto"/>
        <w:right w:val="none" w:sz="0" w:space="0" w:color="auto"/>
      </w:divBdr>
    </w:div>
    <w:div w:id="1302081838">
      <w:bodyDiv w:val="1"/>
      <w:marLeft w:val="0"/>
      <w:marRight w:val="0"/>
      <w:marTop w:val="0"/>
      <w:marBottom w:val="0"/>
      <w:divBdr>
        <w:top w:val="none" w:sz="0" w:space="0" w:color="auto"/>
        <w:left w:val="none" w:sz="0" w:space="0" w:color="auto"/>
        <w:bottom w:val="none" w:sz="0" w:space="0" w:color="auto"/>
        <w:right w:val="none" w:sz="0" w:space="0" w:color="auto"/>
      </w:divBdr>
      <w:divsChild>
        <w:div w:id="956839862">
          <w:marLeft w:val="0"/>
          <w:marRight w:val="0"/>
          <w:marTop w:val="0"/>
          <w:marBottom w:val="0"/>
          <w:divBdr>
            <w:top w:val="none" w:sz="0" w:space="0" w:color="auto"/>
            <w:left w:val="none" w:sz="0" w:space="0" w:color="auto"/>
            <w:bottom w:val="none" w:sz="0" w:space="0" w:color="auto"/>
            <w:right w:val="none" w:sz="0" w:space="0" w:color="auto"/>
          </w:divBdr>
          <w:divsChild>
            <w:div w:id="1187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499">
      <w:bodyDiv w:val="1"/>
      <w:marLeft w:val="0"/>
      <w:marRight w:val="0"/>
      <w:marTop w:val="0"/>
      <w:marBottom w:val="0"/>
      <w:divBdr>
        <w:top w:val="none" w:sz="0" w:space="0" w:color="auto"/>
        <w:left w:val="none" w:sz="0" w:space="0" w:color="auto"/>
        <w:bottom w:val="none" w:sz="0" w:space="0" w:color="auto"/>
        <w:right w:val="none" w:sz="0" w:space="0" w:color="auto"/>
      </w:divBdr>
      <w:divsChild>
        <w:div w:id="1783380385">
          <w:marLeft w:val="0"/>
          <w:marRight w:val="0"/>
          <w:marTop w:val="0"/>
          <w:marBottom w:val="0"/>
          <w:divBdr>
            <w:top w:val="none" w:sz="0" w:space="0" w:color="auto"/>
            <w:left w:val="none" w:sz="0" w:space="0" w:color="auto"/>
            <w:bottom w:val="none" w:sz="0" w:space="0" w:color="auto"/>
            <w:right w:val="none" w:sz="0" w:space="0" w:color="auto"/>
          </w:divBdr>
          <w:divsChild>
            <w:div w:id="10483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naek/youtube-new"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彭成</dc:creator>
  <cp:keywords/>
  <dc:description/>
  <cp:lastModifiedBy>迎新 宋</cp:lastModifiedBy>
  <cp:revision>10</cp:revision>
  <dcterms:created xsi:type="dcterms:W3CDTF">2020-05-17T13:27:00Z</dcterms:created>
  <dcterms:modified xsi:type="dcterms:W3CDTF">2020-05-20T05:34:00Z</dcterms:modified>
</cp:coreProperties>
</file>