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BBBB6" w14:textId="77777777" w:rsidR="008450E6" w:rsidRDefault="008450E6" w:rsidP="008450E6">
      <w:pPr>
        <w:pStyle w:val="Titolo"/>
        <w:pBdr>
          <w:bottom w:val="single" w:sz="8" w:space="4" w:color="4472C4" w:themeColor="accent1"/>
        </w:pBdr>
        <w:rPr>
          <w:rFonts w:asciiTheme="majorHAnsi" w:eastAsiaTheme="majorEastAsia" w:hAnsiTheme="majorHAnsi" w:cstheme="majorBidi"/>
          <w:color w:val="323E4F" w:themeColor="text2" w:themeShade="BF"/>
          <w:spacing w:val="5"/>
          <w:sz w:val="52"/>
          <w:szCs w:val="52"/>
          <w:lang w:val="it-IT"/>
        </w:rPr>
      </w:pPr>
    </w:p>
    <w:p w14:paraId="7F2CFE2B" w14:textId="77777777" w:rsidR="008450E6" w:rsidRDefault="008450E6" w:rsidP="008450E6">
      <w:pPr>
        <w:rPr>
          <w:lang w:val="it-IT"/>
        </w:rPr>
      </w:pPr>
    </w:p>
    <w:p w14:paraId="7C1FBBA4" w14:textId="77777777" w:rsidR="008450E6" w:rsidRDefault="008450E6" w:rsidP="008450E6">
      <w:pPr>
        <w:rPr>
          <w:lang w:val="it-IT"/>
        </w:rPr>
      </w:pPr>
    </w:p>
    <w:p w14:paraId="686E84E0" w14:textId="77777777" w:rsidR="008450E6" w:rsidRDefault="008450E6" w:rsidP="008450E6">
      <w:pPr>
        <w:rPr>
          <w:lang w:val="it-IT"/>
        </w:rPr>
      </w:pPr>
    </w:p>
    <w:p w14:paraId="72EC80C7" w14:textId="77777777" w:rsidR="008450E6" w:rsidRDefault="008450E6" w:rsidP="008450E6">
      <w:pPr>
        <w:rPr>
          <w:lang w:val="it-IT"/>
        </w:rPr>
      </w:pPr>
    </w:p>
    <w:p w14:paraId="761558B6" w14:textId="77777777" w:rsidR="008450E6" w:rsidRDefault="008450E6" w:rsidP="008450E6">
      <w:pPr>
        <w:rPr>
          <w:lang w:val="it-IT"/>
        </w:rPr>
      </w:pPr>
    </w:p>
    <w:p w14:paraId="2BF9393A" w14:textId="77777777" w:rsidR="008450E6" w:rsidRDefault="008450E6" w:rsidP="008450E6">
      <w:pPr>
        <w:pStyle w:val="Titolo"/>
        <w:pBdr>
          <w:bottom w:val="single" w:sz="8" w:space="4" w:color="4472C4" w:themeColor="accent1"/>
        </w:pBdr>
        <w:contextualSpacing/>
        <w:rPr>
          <w:rFonts w:asciiTheme="majorHAnsi" w:eastAsiaTheme="majorEastAsia" w:hAnsiTheme="majorHAnsi" w:cstheme="majorBidi"/>
          <w:color w:val="323E4F" w:themeColor="text2" w:themeShade="BF"/>
          <w:spacing w:val="5"/>
          <w:sz w:val="52"/>
          <w:szCs w:val="52"/>
          <w:lang w:val="en-GB"/>
        </w:rPr>
      </w:pPr>
      <w:bookmarkStart w:id="0" w:name="_Toc88996526"/>
      <w:r>
        <w:rPr>
          <w:rFonts w:asciiTheme="majorHAnsi" w:eastAsiaTheme="majorEastAsia" w:hAnsiTheme="majorHAnsi" w:cstheme="majorBidi"/>
          <w:color w:val="323E4F" w:themeColor="text2" w:themeShade="BF"/>
          <w:spacing w:val="5"/>
          <w:sz w:val="52"/>
          <w:szCs w:val="52"/>
        </w:rPr>
        <w:t>PLOTXY - A scientific plotting and post-processing program</w:t>
      </w:r>
      <w:bookmarkEnd w:id="0"/>
    </w:p>
    <w:p w14:paraId="13152A55" w14:textId="77777777" w:rsidR="008450E6" w:rsidRDefault="008450E6" w:rsidP="008450E6">
      <w:pPr>
        <w:pStyle w:val="Titolo"/>
        <w:pBdr>
          <w:bottom w:val="single" w:sz="8" w:space="4" w:color="4472C4" w:themeColor="accent1"/>
        </w:pBdr>
        <w:contextualSpacing/>
        <w:rPr>
          <w:rFonts w:asciiTheme="majorHAnsi" w:eastAsiaTheme="majorEastAsia" w:hAnsiTheme="majorHAnsi" w:cstheme="majorBidi"/>
          <w:i/>
          <w:color w:val="323E4F" w:themeColor="text2" w:themeShade="BF"/>
          <w:spacing w:val="5"/>
          <w:sz w:val="52"/>
          <w:szCs w:val="52"/>
        </w:rPr>
      </w:pPr>
      <w:bookmarkStart w:id="1" w:name="_Toc88996527"/>
      <w:r>
        <w:rPr>
          <w:rFonts w:asciiTheme="majorHAnsi" w:eastAsiaTheme="majorEastAsia" w:hAnsiTheme="majorHAnsi" w:cstheme="majorBidi"/>
          <w:i/>
          <w:color w:val="323E4F" w:themeColor="text2" w:themeShade="BF"/>
          <w:spacing w:val="5"/>
          <w:sz w:val="52"/>
          <w:szCs w:val="52"/>
        </w:rPr>
        <w:t>A step-by-step tutorial</w:t>
      </w:r>
      <w:bookmarkEnd w:id="1"/>
    </w:p>
    <w:p w14:paraId="2E05C490" w14:textId="77777777" w:rsidR="008450E6" w:rsidRDefault="008450E6" w:rsidP="008450E6">
      <w:pPr>
        <w:spacing w:line="276" w:lineRule="auto"/>
        <w:jc w:val="center"/>
        <w:rPr>
          <w:rFonts w:asciiTheme="majorHAnsi" w:hAnsiTheme="majorHAnsi"/>
          <w:i/>
          <w:iCs/>
          <w:sz w:val="32"/>
          <w:szCs w:val="32"/>
        </w:rPr>
      </w:pPr>
      <w:r>
        <w:rPr>
          <w:rFonts w:asciiTheme="majorHAnsi" w:hAnsiTheme="majorHAnsi"/>
          <w:i/>
          <w:iCs/>
          <w:sz w:val="32"/>
          <w:szCs w:val="32"/>
        </w:rPr>
        <w:t>September 2021</w:t>
      </w:r>
    </w:p>
    <w:p w14:paraId="2E529F4E" w14:textId="77777777" w:rsidR="008450E6" w:rsidRDefault="008450E6" w:rsidP="008450E6">
      <w:pPr>
        <w:spacing w:line="276" w:lineRule="auto"/>
        <w:jc w:val="center"/>
        <w:rPr>
          <w:rFonts w:asciiTheme="majorHAnsi" w:hAnsiTheme="majorHAnsi"/>
          <w:i/>
          <w:iCs/>
          <w:sz w:val="30"/>
          <w:szCs w:val="30"/>
        </w:rPr>
      </w:pPr>
    </w:p>
    <w:p w14:paraId="32B648C1" w14:textId="77777777" w:rsidR="008450E6" w:rsidRDefault="008450E6" w:rsidP="008450E6">
      <w:pPr>
        <w:spacing w:after="0" w:line="276" w:lineRule="auto"/>
        <w:jc w:val="center"/>
        <w:rPr>
          <w:b/>
          <w:bCs/>
          <w:sz w:val="30"/>
          <w:szCs w:val="30"/>
          <w:highlight w:val="yellow"/>
        </w:rPr>
      </w:pPr>
      <w:r>
        <w:rPr>
          <w:b/>
          <w:bCs/>
          <w:sz w:val="30"/>
          <w:szCs w:val="30"/>
          <w:highlight w:val="yellow"/>
        </w:rPr>
        <w:t>New sections:</w:t>
      </w:r>
    </w:p>
    <w:p w14:paraId="1611F0A7" w14:textId="77777777" w:rsidR="008450E6" w:rsidRDefault="008450E6" w:rsidP="008450E6">
      <w:pPr>
        <w:spacing w:after="0" w:line="276" w:lineRule="auto"/>
        <w:jc w:val="center"/>
        <w:rPr>
          <w:sz w:val="30"/>
          <w:szCs w:val="30"/>
        </w:rPr>
      </w:pPr>
      <w:r>
        <w:rPr>
          <w:sz w:val="30"/>
          <w:szCs w:val="30"/>
          <w:highlight w:val="yellow"/>
        </w:rPr>
        <w:t xml:space="preserve"> Postprocessing/Advanced function plots</w:t>
      </w:r>
    </w:p>
    <w:p w14:paraId="4949F6A8" w14:textId="77777777" w:rsidR="008450E6" w:rsidRDefault="008450E6" w:rsidP="008450E6">
      <w:pPr>
        <w:spacing w:after="0" w:line="276" w:lineRule="auto"/>
        <w:jc w:val="center"/>
        <w:rPr>
          <w:sz w:val="30"/>
          <w:szCs w:val="30"/>
        </w:rPr>
      </w:pPr>
      <w:r>
        <w:rPr>
          <w:sz w:val="30"/>
          <w:szCs w:val="30"/>
          <w:highlight w:val="yellow"/>
        </w:rPr>
        <w:t>Postprocessing/Changing time unit</w:t>
      </w:r>
    </w:p>
    <w:p w14:paraId="35886984" w14:textId="77777777" w:rsidR="008450E6" w:rsidRDefault="008450E6" w:rsidP="008450E6">
      <w:pPr>
        <w:spacing w:after="0" w:line="276" w:lineRule="auto"/>
        <w:jc w:val="center"/>
        <w:rPr>
          <w:b/>
          <w:bCs/>
          <w:sz w:val="30"/>
          <w:szCs w:val="30"/>
          <w:highlight w:val="yellow"/>
        </w:rPr>
      </w:pPr>
      <w:r>
        <w:rPr>
          <w:b/>
          <w:bCs/>
          <w:sz w:val="30"/>
          <w:szCs w:val="30"/>
          <w:highlight w:val="yellow"/>
        </w:rPr>
        <w:t>New features:</w:t>
      </w:r>
    </w:p>
    <w:p w14:paraId="4D44C8AA" w14:textId="77777777" w:rsidR="008450E6" w:rsidRDefault="008450E6" w:rsidP="008450E6">
      <w:pPr>
        <w:spacing w:after="0" w:line="276" w:lineRule="auto"/>
        <w:jc w:val="center"/>
        <w:rPr>
          <w:sz w:val="30"/>
          <w:szCs w:val="30"/>
          <w:highlight w:val="yellow"/>
        </w:rPr>
      </w:pPr>
      <w:r>
        <w:rPr>
          <w:sz w:val="30"/>
          <w:szCs w:val="30"/>
          <w:highlight w:val="yellow"/>
        </w:rPr>
        <w:t xml:space="preserve">Fourier charts now allow non-uniformly spaced </w:t>
      </w:r>
      <w:proofErr w:type="gramStart"/>
      <w:r>
        <w:rPr>
          <w:sz w:val="30"/>
          <w:szCs w:val="30"/>
          <w:highlight w:val="yellow"/>
        </w:rPr>
        <w:t>samples;</w:t>
      </w:r>
      <w:proofErr w:type="gramEnd"/>
      <w:r>
        <w:rPr>
          <w:sz w:val="30"/>
          <w:szCs w:val="30"/>
          <w:highlight w:val="yellow"/>
        </w:rPr>
        <w:t xml:space="preserve"> </w:t>
      </w:r>
    </w:p>
    <w:p w14:paraId="62D3082F" w14:textId="77777777" w:rsidR="008450E6" w:rsidRDefault="008450E6" w:rsidP="008450E6">
      <w:pPr>
        <w:spacing w:after="0" w:line="276" w:lineRule="auto"/>
        <w:jc w:val="center"/>
        <w:rPr>
          <w:sz w:val="30"/>
          <w:szCs w:val="30"/>
        </w:rPr>
      </w:pPr>
      <w:r>
        <w:rPr>
          <w:sz w:val="30"/>
          <w:szCs w:val="30"/>
          <w:highlight w:val="yellow"/>
        </w:rPr>
        <w:t xml:space="preserve">Fourier info button </w:t>
      </w:r>
      <w:proofErr w:type="gramStart"/>
      <w:r>
        <w:rPr>
          <w:sz w:val="30"/>
          <w:szCs w:val="30"/>
          <w:highlight w:val="yellow"/>
        </w:rPr>
        <w:t>shows also</w:t>
      </w:r>
      <w:proofErr w:type="gramEnd"/>
      <w:r>
        <w:rPr>
          <w:sz w:val="30"/>
          <w:szCs w:val="30"/>
          <w:highlight w:val="yellow"/>
        </w:rPr>
        <w:t xml:space="preserve"> RMS</w:t>
      </w:r>
      <w:r>
        <w:rPr>
          <w:sz w:val="30"/>
          <w:szCs w:val="30"/>
        </w:rPr>
        <w:t xml:space="preserve"> </w:t>
      </w:r>
      <w:r>
        <w:rPr>
          <w:sz w:val="30"/>
          <w:szCs w:val="30"/>
          <w:highlight w:val="yellow"/>
        </w:rPr>
        <w:t>and PWHC</w:t>
      </w:r>
    </w:p>
    <w:p w14:paraId="54EDD887" w14:textId="77777777" w:rsidR="008450E6" w:rsidRDefault="008450E6" w:rsidP="008450E6">
      <w:pPr>
        <w:spacing w:after="0" w:line="276" w:lineRule="auto"/>
        <w:jc w:val="left"/>
        <w:rPr>
          <w:sz w:val="32"/>
          <w:szCs w:val="32"/>
        </w:rPr>
      </w:pPr>
    </w:p>
    <w:p w14:paraId="43988AA2" w14:textId="77777777" w:rsidR="008450E6" w:rsidRDefault="008450E6" w:rsidP="008450E6">
      <w:pPr>
        <w:spacing w:after="0" w:line="276" w:lineRule="auto"/>
        <w:jc w:val="left"/>
        <w:rPr>
          <w:color w:val="FF0000"/>
          <w:sz w:val="32"/>
          <w:szCs w:val="32"/>
        </w:rPr>
      </w:pPr>
      <w:r>
        <w:rPr>
          <w:color w:val="FF0000"/>
          <w:sz w:val="32"/>
          <w:szCs w:val="32"/>
        </w:rPr>
        <w:t>Hot enhancement.</w:t>
      </w:r>
    </w:p>
    <w:p w14:paraId="4E0B4FA7" w14:textId="2459E247" w:rsidR="008450E6" w:rsidRDefault="008450E6" w:rsidP="008450E6">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PlotXY has a feature called </w:t>
      </w:r>
      <w:r>
        <w:rPr>
          <w:rFonts w:ascii="Times New Roman" w:eastAsia="Times New Roman" w:hAnsi="Times New Roman" w:cs="Times New Roman"/>
          <w:i/>
          <w:iCs/>
          <w:sz w:val="24"/>
          <w:szCs w:val="24"/>
        </w:rPr>
        <w:t>auto</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tab-switch.</w:t>
      </w:r>
      <w:r>
        <w:rPr>
          <w:rFonts w:ascii="Times New Roman" w:eastAsia="Times New Roman" w:hAnsi="Times New Roman" w:cs="Times New Roman"/>
          <w:sz w:val="24"/>
          <w:szCs w:val="24"/>
        </w:rPr>
        <w:t xml:space="preserve"> With this feature, if the user clicks on a Plot or Fourier Window the corresponding tab in the </w:t>
      </w:r>
      <w:proofErr w:type="spellStart"/>
      <w:r>
        <w:rPr>
          <w:rFonts w:ascii="Times New Roman" w:eastAsia="Times New Roman" w:hAnsi="Times New Roman" w:cs="Times New Roman"/>
          <w:sz w:val="24"/>
          <w:szCs w:val="24"/>
        </w:rPr>
        <w:t>DataSelectionWindow</w:t>
      </w:r>
      <w:proofErr w:type="spellEnd"/>
      <w:r>
        <w:rPr>
          <w:rFonts w:ascii="Times New Roman" w:eastAsia="Times New Roman" w:hAnsi="Times New Roman" w:cs="Times New Roman"/>
          <w:sz w:val="24"/>
          <w:szCs w:val="24"/>
        </w:rPr>
        <w:t xml:space="preserve"> becomes the active tab (see the third paragraph of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_Ref75011563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008E524F" w:rsidRPr="00606772">
        <w:t>Management of the plot windows.</w:t>
      </w:r>
      <w:r>
        <w:rPr>
          <w:rFonts w:ascii="Times New Roman" w:eastAsia="Times New Roman" w:hAnsi="Times New Roman" w:cs="Times New Roman"/>
          <w:sz w:val="24"/>
          <w:szCs w:val="24"/>
        </w:rPr>
        <w:fldChar w:fldCharType="end"/>
      </w:r>
    </w:p>
    <w:p w14:paraId="22FB9B9A" w14:textId="77777777" w:rsidR="008450E6" w:rsidRDefault="008450E6" w:rsidP="008450E6">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Unfortunately, in previous versions a correct </w:t>
      </w:r>
      <w:r>
        <w:rPr>
          <w:rFonts w:ascii="Times New Roman" w:eastAsia="Times New Roman" w:hAnsi="Times New Roman" w:cs="Times New Roman"/>
          <w:i/>
          <w:iCs/>
          <w:sz w:val="24"/>
          <w:szCs w:val="24"/>
        </w:rPr>
        <w:t>tab switch</w:t>
      </w:r>
      <w:r>
        <w:rPr>
          <w:rFonts w:ascii="Times New Roman" w:eastAsia="Times New Roman" w:hAnsi="Times New Roman" w:cs="Times New Roman"/>
          <w:sz w:val="24"/>
          <w:szCs w:val="24"/>
        </w:rPr>
        <w:t xml:space="preserve"> occurred only if the user clicked on the header of the plot windows. If, instead, he clicked on the plot area, after a few switches, auto tab-switch did not occur anymore. </w:t>
      </w:r>
    </w:p>
    <w:p w14:paraId="298D25EF" w14:textId="77777777" w:rsidR="008450E6" w:rsidRDefault="008450E6" w:rsidP="008450E6">
      <w:pPr>
        <w:spacing w:after="0" w:line="240" w:lineRule="auto"/>
        <w:jc w:val="left"/>
        <w:rPr>
          <w:sz w:val="32"/>
          <w:szCs w:val="32"/>
        </w:rPr>
      </w:pPr>
      <w:r>
        <w:rPr>
          <w:rFonts w:ascii="Times New Roman" w:eastAsia="Times New Roman" w:hAnsi="Times New Roman" w:cs="Times New Roman"/>
          <w:sz w:val="24"/>
          <w:szCs w:val="24"/>
        </w:rPr>
        <w:t>Fixed.</w:t>
      </w:r>
    </w:p>
    <w:p w14:paraId="26F50423" w14:textId="77777777" w:rsidR="008450E6" w:rsidRDefault="008450E6" w:rsidP="008450E6">
      <w:pPr>
        <w:spacing w:line="276" w:lineRule="auto"/>
        <w:jc w:val="center"/>
        <w:rPr>
          <w:rFonts w:asciiTheme="majorHAnsi" w:hAnsiTheme="majorHAnsi"/>
          <w:i/>
          <w:iCs/>
          <w:sz w:val="32"/>
          <w:szCs w:val="32"/>
        </w:rPr>
      </w:pPr>
    </w:p>
    <w:p w14:paraId="20AC830A" w14:textId="77777777" w:rsidR="008450E6" w:rsidRDefault="008450E6" w:rsidP="008450E6">
      <w:pPr>
        <w:spacing w:line="276" w:lineRule="auto"/>
        <w:rPr>
          <w:lang w:eastAsia="en-US"/>
        </w:rPr>
      </w:pPr>
      <w:r>
        <w:rPr>
          <w:lang w:eastAsia="en-US"/>
        </w:rPr>
        <w:br w:type="page"/>
      </w:r>
    </w:p>
    <w:p w14:paraId="152BE5AF" w14:textId="77777777" w:rsidR="008450E6" w:rsidRDefault="008450E6" w:rsidP="008450E6">
      <w:pPr>
        <w:spacing w:line="276" w:lineRule="auto"/>
        <w:rPr>
          <w:lang w:eastAsia="en-US"/>
        </w:rPr>
      </w:pPr>
    </w:p>
    <w:p w14:paraId="50173640" w14:textId="77777777" w:rsidR="008450E6" w:rsidRDefault="008450E6" w:rsidP="008450E6">
      <w:pPr>
        <w:spacing w:line="276" w:lineRule="auto"/>
        <w:rPr>
          <w:rFonts w:asciiTheme="majorHAnsi" w:eastAsiaTheme="majorEastAsia" w:hAnsiTheme="majorHAnsi" w:cstheme="majorBidi"/>
          <w:color w:val="323E4F" w:themeColor="text2" w:themeShade="BF"/>
          <w:spacing w:val="5"/>
          <w:kern w:val="28"/>
          <w:sz w:val="52"/>
          <w:szCs w:val="52"/>
        </w:rPr>
      </w:pPr>
    </w:p>
    <w:bookmarkStart w:id="2" w:name="_Toc425700946" w:displacedByCustomXml="next"/>
    <w:bookmarkStart w:id="3" w:name="_Ref31304631" w:displacedByCustomXml="next"/>
    <w:bookmarkStart w:id="4" w:name="_Ref376768105" w:displacedByCustomXml="next"/>
    <w:sdt>
      <w:sdtPr>
        <w:rPr>
          <w:rFonts w:asciiTheme="minorHAnsi" w:eastAsiaTheme="minorHAnsi" w:hAnsiTheme="minorHAnsi" w:cstheme="minorBidi"/>
          <w:b w:val="0"/>
          <w:bCs w:val="0"/>
          <w:color w:val="auto"/>
          <w:sz w:val="22"/>
          <w:szCs w:val="22"/>
          <w:lang w:val="it-IT"/>
        </w:rPr>
        <w:id w:val="2033222158"/>
        <w:docPartObj>
          <w:docPartGallery w:val="Table of Contents"/>
          <w:docPartUnique/>
        </w:docPartObj>
      </w:sdtPr>
      <w:sdtEndPr/>
      <w:sdtContent>
        <w:p w14:paraId="258920A0" w14:textId="77777777" w:rsidR="008450E6" w:rsidRDefault="008450E6" w:rsidP="008450E6">
          <w:pPr>
            <w:pStyle w:val="Titolosommario"/>
          </w:pPr>
          <w:r>
            <w:rPr>
              <w:lang w:val="it-IT"/>
            </w:rPr>
            <w:t>Sommario</w:t>
          </w:r>
        </w:p>
        <w:p w14:paraId="078B1CAD" w14:textId="71914B93" w:rsidR="008328EC" w:rsidRDefault="008450E6">
          <w:pPr>
            <w:pStyle w:val="Sommario1"/>
            <w:rPr>
              <w:rFonts w:eastAsiaTheme="minorEastAsia"/>
              <w:b w:val="0"/>
              <w:color w:val="auto"/>
              <w:sz w:val="22"/>
            </w:rPr>
          </w:pPr>
          <w:r>
            <w:fldChar w:fldCharType="begin"/>
          </w:r>
          <w:r>
            <w:instrText xml:space="preserve"> TOC \o "1-</w:instrText>
          </w:r>
          <w:r w:rsidR="008328EC">
            <w:instrText>2</w:instrText>
          </w:r>
          <w:r>
            <w:instrText xml:space="preserve">" \h \z \u </w:instrText>
          </w:r>
          <w:r>
            <w:fldChar w:fldCharType="separate"/>
          </w:r>
          <w:hyperlink w:anchor="_Toc88996526" w:history="1">
            <w:r w:rsidR="008328EC" w:rsidRPr="00BC01A9">
              <w:rPr>
                <w:rStyle w:val="Collegamentoipertestuale"/>
                <w:rFonts w:asciiTheme="majorHAnsi" w:eastAsiaTheme="majorEastAsia" w:hAnsiTheme="majorHAnsi" w:cstheme="majorBidi"/>
                <w:spacing w:val="5"/>
              </w:rPr>
              <w:t>PLOTXY - A scientific plotting and post-processing program</w:t>
            </w:r>
            <w:r w:rsidR="008328EC">
              <w:rPr>
                <w:webHidden/>
              </w:rPr>
              <w:tab/>
            </w:r>
            <w:r w:rsidR="008328EC">
              <w:rPr>
                <w:webHidden/>
              </w:rPr>
              <w:fldChar w:fldCharType="begin"/>
            </w:r>
            <w:r w:rsidR="008328EC">
              <w:rPr>
                <w:webHidden/>
              </w:rPr>
              <w:instrText xml:space="preserve"> PAGEREF _Toc88996526 \h </w:instrText>
            </w:r>
            <w:r w:rsidR="008328EC">
              <w:rPr>
                <w:webHidden/>
              </w:rPr>
            </w:r>
            <w:r w:rsidR="008328EC">
              <w:rPr>
                <w:webHidden/>
              </w:rPr>
              <w:fldChar w:fldCharType="separate"/>
            </w:r>
            <w:r w:rsidR="008E524F">
              <w:rPr>
                <w:webHidden/>
              </w:rPr>
              <w:t>1</w:t>
            </w:r>
            <w:r w:rsidR="008328EC">
              <w:rPr>
                <w:webHidden/>
              </w:rPr>
              <w:fldChar w:fldCharType="end"/>
            </w:r>
          </w:hyperlink>
        </w:p>
        <w:p w14:paraId="7ED7CFEB" w14:textId="0E2C7C21" w:rsidR="008328EC" w:rsidRDefault="008F2E3B">
          <w:pPr>
            <w:pStyle w:val="Sommario1"/>
            <w:rPr>
              <w:rFonts w:eastAsiaTheme="minorEastAsia"/>
              <w:b w:val="0"/>
              <w:color w:val="auto"/>
              <w:sz w:val="22"/>
            </w:rPr>
          </w:pPr>
          <w:hyperlink w:anchor="_Toc88996527" w:history="1">
            <w:r w:rsidR="008328EC" w:rsidRPr="00BC01A9">
              <w:rPr>
                <w:rStyle w:val="Collegamentoipertestuale"/>
                <w:rFonts w:asciiTheme="majorHAnsi" w:eastAsiaTheme="majorEastAsia" w:hAnsiTheme="majorHAnsi" w:cstheme="majorBidi"/>
                <w:i/>
                <w:spacing w:val="5"/>
              </w:rPr>
              <w:t>A step-by-step tutorial</w:t>
            </w:r>
            <w:r w:rsidR="008328EC">
              <w:rPr>
                <w:webHidden/>
              </w:rPr>
              <w:tab/>
            </w:r>
            <w:r w:rsidR="008328EC">
              <w:rPr>
                <w:webHidden/>
              </w:rPr>
              <w:fldChar w:fldCharType="begin"/>
            </w:r>
            <w:r w:rsidR="008328EC">
              <w:rPr>
                <w:webHidden/>
              </w:rPr>
              <w:instrText xml:space="preserve"> PAGEREF _Toc88996527 \h </w:instrText>
            </w:r>
            <w:r w:rsidR="008328EC">
              <w:rPr>
                <w:webHidden/>
              </w:rPr>
            </w:r>
            <w:r w:rsidR="008328EC">
              <w:rPr>
                <w:webHidden/>
              </w:rPr>
              <w:fldChar w:fldCharType="separate"/>
            </w:r>
            <w:r w:rsidR="008E524F">
              <w:rPr>
                <w:webHidden/>
              </w:rPr>
              <w:t>1</w:t>
            </w:r>
            <w:r w:rsidR="008328EC">
              <w:rPr>
                <w:webHidden/>
              </w:rPr>
              <w:fldChar w:fldCharType="end"/>
            </w:r>
          </w:hyperlink>
        </w:p>
        <w:p w14:paraId="3850579E" w14:textId="0ADDFB26" w:rsidR="008328EC" w:rsidRDefault="008F2E3B">
          <w:pPr>
            <w:pStyle w:val="Sommario1"/>
            <w:tabs>
              <w:tab w:val="left" w:pos="442"/>
            </w:tabs>
            <w:rPr>
              <w:rFonts w:eastAsiaTheme="minorEastAsia"/>
              <w:b w:val="0"/>
              <w:color w:val="auto"/>
              <w:sz w:val="22"/>
            </w:rPr>
          </w:pPr>
          <w:hyperlink w:anchor="_Toc88996528" w:history="1">
            <w:r w:rsidR="008328EC" w:rsidRPr="00BC01A9">
              <w:rPr>
                <w:rStyle w:val="Collegamentoipertestuale"/>
                <w:rFonts w:eastAsiaTheme="majorEastAsia"/>
                <w:bCs/>
              </w:rPr>
              <w:t>1</w:t>
            </w:r>
            <w:r w:rsidR="008328EC">
              <w:rPr>
                <w:rFonts w:eastAsiaTheme="minorEastAsia"/>
                <w:b w:val="0"/>
                <w:color w:val="auto"/>
                <w:sz w:val="22"/>
              </w:rPr>
              <w:tab/>
            </w:r>
            <w:r w:rsidR="008328EC" w:rsidRPr="00BC01A9">
              <w:rPr>
                <w:rStyle w:val="Collegamentoipertestuale"/>
                <w:rFonts w:eastAsiaTheme="majorEastAsia"/>
                <w:bCs/>
              </w:rPr>
              <w:t>About this tutorial</w:t>
            </w:r>
            <w:r w:rsidR="008328EC">
              <w:rPr>
                <w:webHidden/>
              </w:rPr>
              <w:tab/>
            </w:r>
            <w:r w:rsidR="008328EC">
              <w:rPr>
                <w:webHidden/>
              </w:rPr>
              <w:fldChar w:fldCharType="begin"/>
            </w:r>
            <w:r w:rsidR="008328EC">
              <w:rPr>
                <w:webHidden/>
              </w:rPr>
              <w:instrText xml:space="preserve"> PAGEREF _Toc88996528 \h </w:instrText>
            </w:r>
            <w:r w:rsidR="008328EC">
              <w:rPr>
                <w:webHidden/>
              </w:rPr>
            </w:r>
            <w:r w:rsidR="008328EC">
              <w:rPr>
                <w:webHidden/>
              </w:rPr>
              <w:fldChar w:fldCharType="separate"/>
            </w:r>
            <w:r w:rsidR="008E524F">
              <w:rPr>
                <w:webHidden/>
              </w:rPr>
              <w:t>4</w:t>
            </w:r>
            <w:r w:rsidR="008328EC">
              <w:rPr>
                <w:webHidden/>
              </w:rPr>
              <w:fldChar w:fldCharType="end"/>
            </w:r>
          </w:hyperlink>
        </w:p>
        <w:p w14:paraId="7D3E1BF1" w14:textId="5B631F91" w:rsidR="008328EC" w:rsidRDefault="008F2E3B">
          <w:pPr>
            <w:pStyle w:val="Sommario1"/>
            <w:tabs>
              <w:tab w:val="left" w:pos="442"/>
            </w:tabs>
            <w:rPr>
              <w:rFonts w:eastAsiaTheme="minorEastAsia"/>
              <w:b w:val="0"/>
              <w:color w:val="auto"/>
              <w:sz w:val="22"/>
            </w:rPr>
          </w:pPr>
          <w:hyperlink w:anchor="_Toc88996529" w:history="1">
            <w:r w:rsidR="008328EC" w:rsidRPr="00BC01A9">
              <w:rPr>
                <w:rStyle w:val="Collegamentoipertestuale"/>
                <w:rFonts w:eastAsiaTheme="majorEastAsia"/>
                <w:bCs/>
              </w:rPr>
              <w:t>2</w:t>
            </w:r>
            <w:r w:rsidR="008328EC">
              <w:rPr>
                <w:rFonts w:eastAsiaTheme="minorEastAsia"/>
                <w:b w:val="0"/>
                <w:color w:val="auto"/>
                <w:sz w:val="22"/>
              </w:rPr>
              <w:tab/>
            </w:r>
            <w:r w:rsidR="008328EC" w:rsidRPr="00BC01A9">
              <w:rPr>
                <w:rStyle w:val="Collegamentoipertestuale"/>
                <w:rFonts w:eastAsiaTheme="majorEastAsia"/>
                <w:bCs/>
              </w:rPr>
              <w:t>What PlotXY is and what can do for you</w:t>
            </w:r>
            <w:r w:rsidR="008328EC">
              <w:rPr>
                <w:webHidden/>
              </w:rPr>
              <w:tab/>
            </w:r>
            <w:r w:rsidR="008328EC">
              <w:rPr>
                <w:webHidden/>
              </w:rPr>
              <w:fldChar w:fldCharType="begin"/>
            </w:r>
            <w:r w:rsidR="008328EC">
              <w:rPr>
                <w:webHidden/>
              </w:rPr>
              <w:instrText xml:space="preserve"> PAGEREF _Toc88996529 \h </w:instrText>
            </w:r>
            <w:r w:rsidR="008328EC">
              <w:rPr>
                <w:webHidden/>
              </w:rPr>
            </w:r>
            <w:r w:rsidR="008328EC">
              <w:rPr>
                <w:webHidden/>
              </w:rPr>
              <w:fldChar w:fldCharType="separate"/>
            </w:r>
            <w:r w:rsidR="008E524F">
              <w:rPr>
                <w:webHidden/>
              </w:rPr>
              <w:t>5</w:t>
            </w:r>
            <w:r w:rsidR="008328EC">
              <w:rPr>
                <w:webHidden/>
              </w:rPr>
              <w:fldChar w:fldCharType="end"/>
            </w:r>
          </w:hyperlink>
        </w:p>
        <w:p w14:paraId="52C2DAB2" w14:textId="2CD10CE1" w:rsidR="008328EC" w:rsidRDefault="008F2E3B">
          <w:pPr>
            <w:pStyle w:val="Sommario1"/>
            <w:tabs>
              <w:tab w:val="left" w:pos="442"/>
            </w:tabs>
            <w:rPr>
              <w:rFonts w:eastAsiaTheme="minorEastAsia"/>
              <w:b w:val="0"/>
              <w:color w:val="auto"/>
              <w:sz w:val="22"/>
            </w:rPr>
          </w:pPr>
          <w:hyperlink w:anchor="_Toc88996530" w:history="1">
            <w:r w:rsidR="008328EC" w:rsidRPr="00BC01A9">
              <w:rPr>
                <w:rStyle w:val="Collegamentoipertestuale"/>
                <w:rFonts w:eastAsiaTheme="majorEastAsia"/>
                <w:bCs/>
              </w:rPr>
              <w:t>3</w:t>
            </w:r>
            <w:r w:rsidR="008328EC">
              <w:rPr>
                <w:rFonts w:eastAsiaTheme="minorEastAsia"/>
                <w:b w:val="0"/>
                <w:color w:val="auto"/>
                <w:sz w:val="22"/>
              </w:rPr>
              <w:tab/>
            </w:r>
            <w:r w:rsidR="008328EC" w:rsidRPr="00BC01A9">
              <w:rPr>
                <w:rStyle w:val="Collegamentoipertestuale"/>
                <w:rFonts w:eastAsiaTheme="majorEastAsia"/>
                <w:bCs/>
              </w:rPr>
              <w:t>Getting to know the main windows and giving names to buttons</w:t>
            </w:r>
            <w:r w:rsidR="008328EC">
              <w:rPr>
                <w:webHidden/>
              </w:rPr>
              <w:tab/>
            </w:r>
            <w:r w:rsidR="008328EC">
              <w:rPr>
                <w:webHidden/>
              </w:rPr>
              <w:fldChar w:fldCharType="begin"/>
            </w:r>
            <w:r w:rsidR="008328EC">
              <w:rPr>
                <w:webHidden/>
              </w:rPr>
              <w:instrText xml:space="preserve"> PAGEREF _Toc88996530 \h </w:instrText>
            </w:r>
            <w:r w:rsidR="008328EC">
              <w:rPr>
                <w:webHidden/>
              </w:rPr>
            </w:r>
            <w:r w:rsidR="008328EC">
              <w:rPr>
                <w:webHidden/>
              </w:rPr>
              <w:fldChar w:fldCharType="separate"/>
            </w:r>
            <w:r w:rsidR="008E524F">
              <w:rPr>
                <w:webHidden/>
              </w:rPr>
              <w:t>5</w:t>
            </w:r>
            <w:r w:rsidR="008328EC">
              <w:rPr>
                <w:webHidden/>
              </w:rPr>
              <w:fldChar w:fldCharType="end"/>
            </w:r>
          </w:hyperlink>
        </w:p>
        <w:p w14:paraId="184CB91B" w14:textId="5A33EABE" w:rsidR="008328EC" w:rsidRDefault="008F2E3B">
          <w:pPr>
            <w:pStyle w:val="Sommario2"/>
            <w:tabs>
              <w:tab w:val="left" w:pos="880"/>
            </w:tabs>
            <w:rPr>
              <w:rFonts w:asciiTheme="minorHAnsi" w:eastAsiaTheme="minorEastAsia" w:hAnsiTheme="minorHAnsi" w:cstheme="minorBidi"/>
              <w:color w:val="auto"/>
            </w:rPr>
          </w:pPr>
          <w:hyperlink w:anchor="_Toc88996531" w:history="1">
            <w:r w:rsidR="008328EC" w:rsidRPr="00BC01A9">
              <w:rPr>
                <w:rStyle w:val="Collegamentoipertestuale"/>
                <w:bCs/>
              </w:rPr>
              <w:t>3.1</w:t>
            </w:r>
            <w:r w:rsidR="008328EC">
              <w:rPr>
                <w:rFonts w:asciiTheme="minorHAnsi" w:eastAsiaTheme="minorEastAsia" w:hAnsiTheme="minorHAnsi" w:cstheme="minorBidi"/>
                <w:color w:val="auto"/>
              </w:rPr>
              <w:tab/>
            </w:r>
            <w:r w:rsidR="008328EC" w:rsidRPr="00BC01A9">
              <w:rPr>
                <w:rStyle w:val="Collegamentoipertestuale"/>
                <w:bCs/>
              </w:rPr>
              <w:t>The DataSelection Window</w:t>
            </w:r>
            <w:r w:rsidR="008328EC">
              <w:rPr>
                <w:webHidden/>
              </w:rPr>
              <w:tab/>
            </w:r>
            <w:r w:rsidR="008328EC">
              <w:rPr>
                <w:webHidden/>
              </w:rPr>
              <w:fldChar w:fldCharType="begin"/>
            </w:r>
            <w:r w:rsidR="008328EC">
              <w:rPr>
                <w:webHidden/>
              </w:rPr>
              <w:instrText xml:space="preserve"> PAGEREF _Toc88996531 \h </w:instrText>
            </w:r>
            <w:r w:rsidR="008328EC">
              <w:rPr>
                <w:webHidden/>
              </w:rPr>
            </w:r>
            <w:r w:rsidR="008328EC">
              <w:rPr>
                <w:webHidden/>
              </w:rPr>
              <w:fldChar w:fldCharType="separate"/>
            </w:r>
            <w:r w:rsidR="008E524F">
              <w:rPr>
                <w:webHidden/>
              </w:rPr>
              <w:t>5</w:t>
            </w:r>
            <w:r w:rsidR="008328EC">
              <w:rPr>
                <w:webHidden/>
              </w:rPr>
              <w:fldChar w:fldCharType="end"/>
            </w:r>
          </w:hyperlink>
        </w:p>
        <w:p w14:paraId="5265FD80" w14:textId="5C59807C" w:rsidR="008328EC" w:rsidRDefault="008F2E3B">
          <w:pPr>
            <w:pStyle w:val="Sommario2"/>
            <w:tabs>
              <w:tab w:val="left" w:pos="880"/>
            </w:tabs>
            <w:rPr>
              <w:rFonts w:asciiTheme="minorHAnsi" w:eastAsiaTheme="minorEastAsia" w:hAnsiTheme="minorHAnsi" w:cstheme="minorBidi"/>
              <w:color w:val="auto"/>
            </w:rPr>
          </w:pPr>
          <w:hyperlink w:anchor="_Toc88996532" w:history="1">
            <w:r w:rsidR="008328EC" w:rsidRPr="00BC01A9">
              <w:rPr>
                <w:rStyle w:val="Collegamentoipertestuale"/>
                <w:bCs/>
              </w:rPr>
              <w:t>3.2</w:t>
            </w:r>
            <w:r w:rsidR="008328EC">
              <w:rPr>
                <w:rFonts w:asciiTheme="minorHAnsi" w:eastAsiaTheme="minorEastAsia" w:hAnsiTheme="minorHAnsi" w:cstheme="minorBidi"/>
                <w:color w:val="auto"/>
              </w:rPr>
              <w:tab/>
            </w:r>
            <w:r w:rsidR="008328EC" w:rsidRPr="00BC01A9">
              <w:rPr>
                <w:rStyle w:val="Collegamentoipertestuale"/>
                <w:bCs/>
              </w:rPr>
              <w:t>The Plot window</w:t>
            </w:r>
            <w:r w:rsidR="008328EC">
              <w:rPr>
                <w:webHidden/>
              </w:rPr>
              <w:tab/>
            </w:r>
            <w:r w:rsidR="008328EC">
              <w:rPr>
                <w:webHidden/>
              </w:rPr>
              <w:fldChar w:fldCharType="begin"/>
            </w:r>
            <w:r w:rsidR="008328EC">
              <w:rPr>
                <w:webHidden/>
              </w:rPr>
              <w:instrText xml:space="preserve"> PAGEREF _Toc88996532 \h </w:instrText>
            </w:r>
            <w:r w:rsidR="008328EC">
              <w:rPr>
                <w:webHidden/>
              </w:rPr>
            </w:r>
            <w:r w:rsidR="008328EC">
              <w:rPr>
                <w:webHidden/>
              </w:rPr>
              <w:fldChar w:fldCharType="separate"/>
            </w:r>
            <w:r w:rsidR="008E524F">
              <w:rPr>
                <w:webHidden/>
              </w:rPr>
              <w:t>8</w:t>
            </w:r>
            <w:r w:rsidR="008328EC">
              <w:rPr>
                <w:webHidden/>
              </w:rPr>
              <w:fldChar w:fldCharType="end"/>
            </w:r>
          </w:hyperlink>
        </w:p>
        <w:p w14:paraId="2DBAF649" w14:textId="370C3C9E" w:rsidR="008328EC" w:rsidRDefault="008F2E3B">
          <w:pPr>
            <w:pStyle w:val="Sommario2"/>
            <w:tabs>
              <w:tab w:val="left" w:pos="880"/>
            </w:tabs>
            <w:rPr>
              <w:rFonts w:asciiTheme="minorHAnsi" w:eastAsiaTheme="minorEastAsia" w:hAnsiTheme="minorHAnsi" w:cstheme="minorBidi"/>
              <w:color w:val="auto"/>
            </w:rPr>
          </w:pPr>
          <w:hyperlink w:anchor="_Toc88996533" w:history="1">
            <w:r w:rsidR="008328EC" w:rsidRPr="00BC01A9">
              <w:rPr>
                <w:rStyle w:val="Collegamentoipertestuale"/>
                <w:bCs/>
              </w:rPr>
              <w:t>3.3</w:t>
            </w:r>
            <w:r w:rsidR="008328EC">
              <w:rPr>
                <w:rFonts w:asciiTheme="minorHAnsi" w:eastAsiaTheme="minorEastAsia" w:hAnsiTheme="minorHAnsi" w:cstheme="minorBidi"/>
                <w:color w:val="auto"/>
              </w:rPr>
              <w:tab/>
            </w:r>
            <w:r w:rsidR="008328EC" w:rsidRPr="00BC01A9">
              <w:rPr>
                <w:rStyle w:val="Collegamentoipertestuale"/>
                <w:bCs/>
              </w:rPr>
              <w:t>The Fourier chart window</w:t>
            </w:r>
            <w:r w:rsidR="008328EC">
              <w:rPr>
                <w:webHidden/>
              </w:rPr>
              <w:tab/>
            </w:r>
            <w:r w:rsidR="008328EC">
              <w:rPr>
                <w:webHidden/>
              </w:rPr>
              <w:fldChar w:fldCharType="begin"/>
            </w:r>
            <w:r w:rsidR="008328EC">
              <w:rPr>
                <w:webHidden/>
              </w:rPr>
              <w:instrText xml:space="preserve"> PAGEREF _Toc88996533 \h </w:instrText>
            </w:r>
            <w:r w:rsidR="008328EC">
              <w:rPr>
                <w:webHidden/>
              </w:rPr>
            </w:r>
            <w:r w:rsidR="008328EC">
              <w:rPr>
                <w:webHidden/>
              </w:rPr>
              <w:fldChar w:fldCharType="separate"/>
            </w:r>
            <w:r w:rsidR="008E524F">
              <w:rPr>
                <w:webHidden/>
              </w:rPr>
              <w:t>8</w:t>
            </w:r>
            <w:r w:rsidR="008328EC">
              <w:rPr>
                <w:webHidden/>
              </w:rPr>
              <w:fldChar w:fldCharType="end"/>
            </w:r>
          </w:hyperlink>
        </w:p>
        <w:p w14:paraId="78871FBD" w14:textId="68E1961B" w:rsidR="008328EC" w:rsidRDefault="008F2E3B">
          <w:pPr>
            <w:pStyle w:val="Sommario1"/>
            <w:tabs>
              <w:tab w:val="left" w:pos="442"/>
            </w:tabs>
            <w:rPr>
              <w:rFonts w:eastAsiaTheme="minorEastAsia"/>
              <w:b w:val="0"/>
              <w:color w:val="auto"/>
              <w:sz w:val="22"/>
            </w:rPr>
          </w:pPr>
          <w:hyperlink w:anchor="_Toc88996534" w:history="1">
            <w:r w:rsidR="008328EC" w:rsidRPr="00BC01A9">
              <w:rPr>
                <w:rStyle w:val="Collegamentoipertestuale"/>
                <w:rFonts w:eastAsiaTheme="majorEastAsia"/>
                <w:bCs/>
              </w:rPr>
              <w:t>4</w:t>
            </w:r>
            <w:r w:rsidR="008328EC">
              <w:rPr>
                <w:rFonts w:eastAsiaTheme="minorEastAsia"/>
                <w:b w:val="0"/>
                <w:color w:val="auto"/>
                <w:sz w:val="22"/>
              </w:rPr>
              <w:tab/>
            </w:r>
            <w:r w:rsidR="008328EC" w:rsidRPr="00BC01A9">
              <w:rPr>
                <w:rStyle w:val="Collegamentoipertestuale"/>
                <w:rFonts w:eastAsiaTheme="majorEastAsia"/>
                <w:bCs/>
              </w:rPr>
              <w:t>Doing the first things: a “real-life” experience</w:t>
            </w:r>
            <w:r w:rsidR="008328EC">
              <w:rPr>
                <w:webHidden/>
              </w:rPr>
              <w:tab/>
            </w:r>
            <w:r w:rsidR="008328EC">
              <w:rPr>
                <w:webHidden/>
              </w:rPr>
              <w:fldChar w:fldCharType="begin"/>
            </w:r>
            <w:r w:rsidR="008328EC">
              <w:rPr>
                <w:webHidden/>
              </w:rPr>
              <w:instrText xml:space="preserve"> PAGEREF _Toc88996534 \h </w:instrText>
            </w:r>
            <w:r w:rsidR="008328EC">
              <w:rPr>
                <w:webHidden/>
              </w:rPr>
            </w:r>
            <w:r w:rsidR="008328EC">
              <w:rPr>
                <w:webHidden/>
              </w:rPr>
              <w:fldChar w:fldCharType="separate"/>
            </w:r>
            <w:r w:rsidR="008E524F">
              <w:rPr>
                <w:webHidden/>
              </w:rPr>
              <w:t>9</w:t>
            </w:r>
            <w:r w:rsidR="008328EC">
              <w:rPr>
                <w:webHidden/>
              </w:rPr>
              <w:fldChar w:fldCharType="end"/>
            </w:r>
          </w:hyperlink>
        </w:p>
        <w:p w14:paraId="72D991F7" w14:textId="43798E14" w:rsidR="008328EC" w:rsidRDefault="008F2E3B">
          <w:pPr>
            <w:pStyle w:val="Sommario1"/>
            <w:tabs>
              <w:tab w:val="left" w:pos="442"/>
            </w:tabs>
            <w:rPr>
              <w:rFonts w:eastAsiaTheme="minorEastAsia"/>
              <w:b w:val="0"/>
              <w:color w:val="auto"/>
              <w:sz w:val="22"/>
            </w:rPr>
          </w:pPr>
          <w:hyperlink w:anchor="_Toc88996535" w:history="1">
            <w:r w:rsidR="008328EC" w:rsidRPr="00BC01A9">
              <w:rPr>
                <w:rStyle w:val="Collegamentoipertestuale"/>
                <w:rFonts w:eastAsiaTheme="majorEastAsia"/>
                <w:bCs/>
              </w:rPr>
              <w:t>5</w:t>
            </w:r>
            <w:r w:rsidR="008328EC">
              <w:rPr>
                <w:rFonts w:eastAsiaTheme="minorEastAsia"/>
                <w:b w:val="0"/>
                <w:color w:val="auto"/>
                <w:sz w:val="22"/>
              </w:rPr>
              <w:tab/>
            </w:r>
            <w:r w:rsidR="008328EC" w:rsidRPr="00BC01A9">
              <w:rPr>
                <w:rStyle w:val="Collegamentoipertestuale"/>
                <w:rFonts w:eastAsiaTheme="majorEastAsia"/>
              </w:rPr>
              <w:t>Doing</w:t>
            </w:r>
            <w:r w:rsidR="008328EC" w:rsidRPr="00BC01A9">
              <w:rPr>
                <w:rStyle w:val="Collegamentoipertestuale"/>
                <w:rFonts w:eastAsiaTheme="majorEastAsia"/>
                <w:bCs/>
              </w:rPr>
              <w:t xml:space="preserve"> some activity using the provided files</w:t>
            </w:r>
            <w:r w:rsidR="008328EC">
              <w:rPr>
                <w:webHidden/>
              </w:rPr>
              <w:tab/>
            </w:r>
            <w:r w:rsidR="008328EC">
              <w:rPr>
                <w:webHidden/>
              </w:rPr>
              <w:fldChar w:fldCharType="begin"/>
            </w:r>
            <w:r w:rsidR="008328EC">
              <w:rPr>
                <w:webHidden/>
              </w:rPr>
              <w:instrText xml:space="preserve"> PAGEREF _Toc88996535 \h </w:instrText>
            </w:r>
            <w:r w:rsidR="008328EC">
              <w:rPr>
                <w:webHidden/>
              </w:rPr>
            </w:r>
            <w:r w:rsidR="008328EC">
              <w:rPr>
                <w:webHidden/>
              </w:rPr>
              <w:fldChar w:fldCharType="separate"/>
            </w:r>
            <w:r w:rsidR="008E524F">
              <w:rPr>
                <w:webHidden/>
              </w:rPr>
              <w:t>14</w:t>
            </w:r>
            <w:r w:rsidR="008328EC">
              <w:rPr>
                <w:webHidden/>
              </w:rPr>
              <w:fldChar w:fldCharType="end"/>
            </w:r>
          </w:hyperlink>
        </w:p>
        <w:p w14:paraId="1FC197C2" w14:textId="72440804" w:rsidR="008328EC" w:rsidRDefault="008F2E3B">
          <w:pPr>
            <w:pStyle w:val="Sommario2"/>
            <w:tabs>
              <w:tab w:val="left" w:pos="880"/>
            </w:tabs>
            <w:rPr>
              <w:rFonts w:asciiTheme="minorHAnsi" w:eastAsiaTheme="minorEastAsia" w:hAnsiTheme="minorHAnsi" w:cstheme="minorBidi"/>
              <w:color w:val="auto"/>
            </w:rPr>
          </w:pPr>
          <w:hyperlink w:anchor="_Toc88996536" w:history="1">
            <w:r w:rsidR="008328EC" w:rsidRPr="00BC01A9">
              <w:rPr>
                <w:rStyle w:val="Collegamentoipertestuale"/>
                <w:bCs/>
              </w:rPr>
              <w:t>5.1</w:t>
            </w:r>
            <w:r w:rsidR="008328EC">
              <w:rPr>
                <w:rFonts w:asciiTheme="minorHAnsi" w:eastAsiaTheme="minorEastAsia" w:hAnsiTheme="minorHAnsi" w:cstheme="minorBidi"/>
                <w:color w:val="auto"/>
              </w:rPr>
              <w:tab/>
            </w:r>
            <w:r w:rsidR="008328EC" w:rsidRPr="00BC01A9">
              <w:rPr>
                <w:rStyle w:val="Collegamentoipertestuale"/>
                <w:bCs/>
              </w:rPr>
              <w:t>Loading a file and doing first things</w:t>
            </w:r>
            <w:r w:rsidR="008328EC">
              <w:rPr>
                <w:webHidden/>
              </w:rPr>
              <w:tab/>
            </w:r>
            <w:r w:rsidR="008328EC">
              <w:rPr>
                <w:webHidden/>
              </w:rPr>
              <w:fldChar w:fldCharType="begin"/>
            </w:r>
            <w:r w:rsidR="008328EC">
              <w:rPr>
                <w:webHidden/>
              </w:rPr>
              <w:instrText xml:space="preserve"> PAGEREF _Toc88996536 \h </w:instrText>
            </w:r>
            <w:r w:rsidR="008328EC">
              <w:rPr>
                <w:webHidden/>
              </w:rPr>
            </w:r>
            <w:r w:rsidR="008328EC">
              <w:rPr>
                <w:webHidden/>
              </w:rPr>
              <w:fldChar w:fldCharType="separate"/>
            </w:r>
            <w:r w:rsidR="008E524F">
              <w:rPr>
                <w:webHidden/>
              </w:rPr>
              <w:t>14</w:t>
            </w:r>
            <w:r w:rsidR="008328EC">
              <w:rPr>
                <w:webHidden/>
              </w:rPr>
              <w:fldChar w:fldCharType="end"/>
            </w:r>
          </w:hyperlink>
        </w:p>
        <w:p w14:paraId="60E7BE06" w14:textId="5A787A4C" w:rsidR="008328EC" w:rsidRDefault="008F2E3B">
          <w:pPr>
            <w:pStyle w:val="Sommario2"/>
            <w:tabs>
              <w:tab w:val="left" w:pos="880"/>
            </w:tabs>
            <w:rPr>
              <w:rFonts w:asciiTheme="minorHAnsi" w:eastAsiaTheme="minorEastAsia" w:hAnsiTheme="minorHAnsi" w:cstheme="minorBidi"/>
              <w:color w:val="auto"/>
            </w:rPr>
          </w:pPr>
          <w:hyperlink w:anchor="_Toc88996537" w:history="1">
            <w:r w:rsidR="008328EC" w:rsidRPr="00BC01A9">
              <w:rPr>
                <w:rStyle w:val="Collegamentoipertestuale"/>
                <w:bCs/>
              </w:rPr>
              <w:t>5.2</w:t>
            </w:r>
            <w:r w:rsidR="008328EC">
              <w:rPr>
                <w:rFonts w:asciiTheme="minorHAnsi" w:eastAsiaTheme="minorEastAsia" w:hAnsiTheme="minorHAnsi" w:cstheme="minorBidi"/>
                <w:color w:val="auto"/>
              </w:rPr>
              <w:tab/>
            </w:r>
            <w:r w:rsidR="008328EC" w:rsidRPr="00BC01A9">
              <w:rPr>
                <w:rStyle w:val="Collegamentoipertestuale"/>
                <w:bCs/>
              </w:rPr>
              <w:t>Making, evaluating and managing line plots</w:t>
            </w:r>
            <w:r w:rsidR="008328EC">
              <w:rPr>
                <w:webHidden/>
              </w:rPr>
              <w:tab/>
            </w:r>
            <w:r w:rsidR="008328EC">
              <w:rPr>
                <w:webHidden/>
              </w:rPr>
              <w:fldChar w:fldCharType="begin"/>
            </w:r>
            <w:r w:rsidR="008328EC">
              <w:rPr>
                <w:webHidden/>
              </w:rPr>
              <w:instrText xml:space="preserve"> PAGEREF _Toc88996537 \h </w:instrText>
            </w:r>
            <w:r w:rsidR="008328EC">
              <w:rPr>
                <w:webHidden/>
              </w:rPr>
            </w:r>
            <w:r w:rsidR="008328EC">
              <w:rPr>
                <w:webHidden/>
              </w:rPr>
              <w:fldChar w:fldCharType="separate"/>
            </w:r>
            <w:r w:rsidR="008E524F">
              <w:rPr>
                <w:webHidden/>
              </w:rPr>
              <w:t>17</w:t>
            </w:r>
            <w:r w:rsidR="008328EC">
              <w:rPr>
                <w:webHidden/>
              </w:rPr>
              <w:fldChar w:fldCharType="end"/>
            </w:r>
          </w:hyperlink>
        </w:p>
        <w:p w14:paraId="3571D023" w14:textId="0FA37DEC" w:rsidR="008328EC" w:rsidRDefault="008F2E3B">
          <w:pPr>
            <w:pStyle w:val="Sommario2"/>
            <w:tabs>
              <w:tab w:val="left" w:pos="880"/>
            </w:tabs>
            <w:rPr>
              <w:rFonts w:asciiTheme="minorHAnsi" w:eastAsiaTheme="minorEastAsia" w:hAnsiTheme="minorHAnsi" w:cstheme="minorBidi"/>
              <w:color w:val="auto"/>
            </w:rPr>
          </w:pPr>
          <w:hyperlink w:anchor="_Toc88996538" w:history="1">
            <w:r w:rsidR="008328EC" w:rsidRPr="00BC01A9">
              <w:rPr>
                <w:rStyle w:val="Collegamentoipertestuale"/>
                <w:bCs/>
              </w:rPr>
              <w:t>5.3</w:t>
            </w:r>
            <w:r w:rsidR="008328EC">
              <w:rPr>
                <w:rFonts w:asciiTheme="minorHAnsi" w:eastAsiaTheme="minorEastAsia" w:hAnsiTheme="minorHAnsi" w:cstheme="minorBidi"/>
                <w:color w:val="auto"/>
              </w:rPr>
              <w:tab/>
            </w:r>
            <w:r w:rsidR="008328EC" w:rsidRPr="00BC01A9">
              <w:rPr>
                <w:rStyle w:val="Collegamentoipertestuale"/>
                <w:bCs/>
              </w:rPr>
              <w:t>Looking at data values</w:t>
            </w:r>
            <w:r w:rsidR="008328EC">
              <w:rPr>
                <w:webHidden/>
              </w:rPr>
              <w:tab/>
            </w:r>
            <w:r w:rsidR="008328EC">
              <w:rPr>
                <w:webHidden/>
              </w:rPr>
              <w:fldChar w:fldCharType="begin"/>
            </w:r>
            <w:r w:rsidR="008328EC">
              <w:rPr>
                <w:webHidden/>
              </w:rPr>
              <w:instrText xml:space="preserve"> PAGEREF _Toc88996538 \h </w:instrText>
            </w:r>
            <w:r w:rsidR="008328EC">
              <w:rPr>
                <w:webHidden/>
              </w:rPr>
            </w:r>
            <w:r w:rsidR="008328EC">
              <w:rPr>
                <w:webHidden/>
              </w:rPr>
              <w:fldChar w:fldCharType="separate"/>
            </w:r>
            <w:r w:rsidR="008E524F">
              <w:rPr>
                <w:webHidden/>
              </w:rPr>
              <w:t>19</w:t>
            </w:r>
            <w:r w:rsidR="008328EC">
              <w:rPr>
                <w:webHidden/>
              </w:rPr>
              <w:fldChar w:fldCharType="end"/>
            </w:r>
          </w:hyperlink>
        </w:p>
        <w:p w14:paraId="6A4A8E07" w14:textId="5D7A86FC" w:rsidR="008328EC" w:rsidRDefault="008F2E3B">
          <w:pPr>
            <w:pStyle w:val="Sommario2"/>
            <w:tabs>
              <w:tab w:val="left" w:pos="880"/>
            </w:tabs>
            <w:rPr>
              <w:rFonts w:asciiTheme="minorHAnsi" w:eastAsiaTheme="minorEastAsia" w:hAnsiTheme="minorHAnsi" w:cstheme="minorBidi"/>
              <w:color w:val="auto"/>
            </w:rPr>
          </w:pPr>
          <w:hyperlink w:anchor="_Toc88996539" w:history="1">
            <w:r w:rsidR="008328EC" w:rsidRPr="00BC01A9">
              <w:rPr>
                <w:rStyle w:val="Collegamentoipertestuale"/>
                <w:bCs/>
              </w:rPr>
              <w:t>5.4</w:t>
            </w:r>
            <w:r w:rsidR="008328EC">
              <w:rPr>
                <w:rFonts w:asciiTheme="minorHAnsi" w:eastAsiaTheme="minorEastAsia" w:hAnsiTheme="minorHAnsi" w:cstheme="minorBidi"/>
                <w:color w:val="auto"/>
              </w:rPr>
              <w:tab/>
            </w:r>
            <w:r w:rsidR="008328EC" w:rsidRPr="00BC01A9">
              <w:rPr>
                <w:rStyle w:val="Collegamentoipertestuale"/>
                <w:bCs/>
              </w:rPr>
              <w:t>Add markers</w:t>
            </w:r>
            <w:r w:rsidR="008328EC">
              <w:rPr>
                <w:webHidden/>
              </w:rPr>
              <w:tab/>
            </w:r>
            <w:r w:rsidR="008328EC">
              <w:rPr>
                <w:webHidden/>
              </w:rPr>
              <w:fldChar w:fldCharType="begin"/>
            </w:r>
            <w:r w:rsidR="008328EC">
              <w:rPr>
                <w:webHidden/>
              </w:rPr>
              <w:instrText xml:space="preserve"> PAGEREF _Toc88996539 \h </w:instrText>
            </w:r>
            <w:r w:rsidR="008328EC">
              <w:rPr>
                <w:webHidden/>
              </w:rPr>
            </w:r>
            <w:r w:rsidR="008328EC">
              <w:rPr>
                <w:webHidden/>
              </w:rPr>
              <w:fldChar w:fldCharType="separate"/>
            </w:r>
            <w:r w:rsidR="008E524F">
              <w:rPr>
                <w:webHidden/>
              </w:rPr>
              <w:t>22</w:t>
            </w:r>
            <w:r w:rsidR="008328EC">
              <w:rPr>
                <w:webHidden/>
              </w:rPr>
              <w:fldChar w:fldCharType="end"/>
            </w:r>
          </w:hyperlink>
        </w:p>
        <w:p w14:paraId="49378F0A" w14:textId="54A2FE7D" w:rsidR="008328EC" w:rsidRDefault="008F2E3B">
          <w:pPr>
            <w:pStyle w:val="Sommario2"/>
            <w:tabs>
              <w:tab w:val="left" w:pos="880"/>
            </w:tabs>
            <w:rPr>
              <w:rFonts w:asciiTheme="minorHAnsi" w:eastAsiaTheme="minorEastAsia" w:hAnsiTheme="minorHAnsi" w:cstheme="minorBidi"/>
              <w:color w:val="auto"/>
            </w:rPr>
          </w:pPr>
          <w:hyperlink w:anchor="_Toc88996540" w:history="1">
            <w:r w:rsidR="008328EC" w:rsidRPr="00BC01A9">
              <w:rPr>
                <w:rStyle w:val="Collegamentoipertestuale"/>
                <w:bCs/>
              </w:rPr>
              <w:t>5.5</w:t>
            </w:r>
            <w:r w:rsidR="008328EC">
              <w:rPr>
                <w:rFonts w:asciiTheme="minorHAnsi" w:eastAsiaTheme="minorEastAsia" w:hAnsiTheme="minorHAnsi" w:cstheme="minorBidi"/>
                <w:color w:val="auto"/>
              </w:rPr>
              <w:tab/>
            </w:r>
            <w:r w:rsidR="008328EC" w:rsidRPr="00BC01A9">
              <w:rPr>
                <w:rStyle w:val="Collegamentoipertestuale"/>
                <w:bCs/>
              </w:rPr>
              <w:t>Adding a plot title</w:t>
            </w:r>
            <w:r w:rsidR="008328EC">
              <w:rPr>
                <w:webHidden/>
              </w:rPr>
              <w:tab/>
            </w:r>
            <w:r w:rsidR="008328EC">
              <w:rPr>
                <w:webHidden/>
              </w:rPr>
              <w:fldChar w:fldCharType="begin"/>
            </w:r>
            <w:r w:rsidR="008328EC">
              <w:rPr>
                <w:webHidden/>
              </w:rPr>
              <w:instrText xml:space="preserve"> PAGEREF _Toc88996540 \h </w:instrText>
            </w:r>
            <w:r w:rsidR="008328EC">
              <w:rPr>
                <w:webHidden/>
              </w:rPr>
            </w:r>
            <w:r w:rsidR="008328EC">
              <w:rPr>
                <w:webHidden/>
              </w:rPr>
              <w:fldChar w:fldCharType="separate"/>
            </w:r>
            <w:r w:rsidR="008E524F">
              <w:rPr>
                <w:webHidden/>
              </w:rPr>
              <w:t>22</w:t>
            </w:r>
            <w:r w:rsidR="008328EC">
              <w:rPr>
                <w:webHidden/>
              </w:rPr>
              <w:fldChar w:fldCharType="end"/>
            </w:r>
          </w:hyperlink>
        </w:p>
        <w:p w14:paraId="73774D12" w14:textId="7271C94E" w:rsidR="008328EC" w:rsidRDefault="008F2E3B">
          <w:pPr>
            <w:pStyle w:val="Sommario2"/>
            <w:tabs>
              <w:tab w:val="left" w:pos="880"/>
            </w:tabs>
            <w:rPr>
              <w:rFonts w:asciiTheme="minorHAnsi" w:eastAsiaTheme="minorEastAsia" w:hAnsiTheme="minorHAnsi" w:cstheme="minorBidi"/>
              <w:color w:val="auto"/>
            </w:rPr>
          </w:pPr>
          <w:hyperlink w:anchor="_Toc88996541" w:history="1">
            <w:r w:rsidR="008328EC" w:rsidRPr="00BC01A9">
              <w:rPr>
                <w:rStyle w:val="Collegamentoipertestuale"/>
                <w:bCs/>
              </w:rPr>
              <w:t>5.6</w:t>
            </w:r>
            <w:r w:rsidR="008328EC">
              <w:rPr>
                <w:rFonts w:asciiTheme="minorHAnsi" w:eastAsiaTheme="minorEastAsia" w:hAnsiTheme="minorHAnsi" w:cstheme="minorBidi"/>
                <w:color w:val="auto"/>
              </w:rPr>
              <w:tab/>
            </w:r>
            <w:r w:rsidR="008328EC" w:rsidRPr="00BC01A9">
              <w:rPr>
                <w:rStyle w:val="Collegamentoipertestuale"/>
                <w:bCs/>
              </w:rPr>
              <w:t>Zooming and keeping zoomed</w:t>
            </w:r>
            <w:r w:rsidR="008328EC">
              <w:rPr>
                <w:webHidden/>
              </w:rPr>
              <w:tab/>
            </w:r>
            <w:r w:rsidR="008328EC">
              <w:rPr>
                <w:webHidden/>
              </w:rPr>
              <w:fldChar w:fldCharType="begin"/>
            </w:r>
            <w:r w:rsidR="008328EC">
              <w:rPr>
                <w:webHidden/>
              </w:rPr>
              <w:instrText xml:space="preserve"> PAGEREF _Toc88996541 \h </w:instrText>
            </w:r>
            <w:r w:rsidR="008328EC">
              <w:rPr>
                <w:webHidden/>
              </w:rPr>
            </w:r>
            <w:r w:rsidR="008328EC">
              <w:rPr>
                <w:webHidden/>
              </w:rPr>
              <w:fldChar w:fldCharType="separate"/>
            </w:r>
            <w:r w:rsidR="008E524F">
              <w:rPr>
                <w:webHidden/>
              </w:rPr>
              <w:t>22</w:t>
            </w:r>
            <w:r w:rsidR="008328EC">
              <w:rPr>
                <w:webHidden/>
              </w:rPr>
              <w:fldChar w:fldCharType="end"/>
            </w:r>
          </w:hyperlink>
        </w:p>
        <w:p w14:paraId="42D48E98" w14:textId="7017EAE9" w:rsidR="008328EC" w:rsidRDefault="008F2E3B">
          <w:pPr>
            <w:pStyle w:val="Sommario2"/>
            <w:tabs>
              <w:tab w:val="left" w:pos="880"/>
            </w:tabs>
            <w:rPr>
              <w:rFonts w:asciiTheme="minorHAnsi" w:eastAsiaTheme="minorEastAsia" w:hAnsiTheme="minorHAnsi" w:cstheme="minorBidi"/>
              <w:color w:val="auto"/>
            </w:rPr>
          </w:pPr>
          <w:hyperlink w:anchor="_Toc88996542" w:history="1">
            <w:r w:rsidR="008328EC" w:rsidRPr="00BC01A9">
              <w:rPr>
                <w:rStyle w:val="Collegamentoipertestuale"/>
                <w:bCs/>
              </w:rPr>
              <w:t>5.7</w:t>
            </w:r>
            <w:r w:rsidR="008328EC">
              <w:rPr>
                <w:rFonts w:asciiTheme="minorHAnsi" w:eastAsiaTheme="minorEastAsia" w:hAnsiTheme="minorHAnsi" w:cstheme="minorBidi"/>
                <w:color w:val="auto"/>
              </w:rPr>
              <w:tab/>
            </w:r>
            <w:r w:rsidR="008328EC" w:rsidRPr="00BC01A9">
              <w:rPr>
                <w:rStyle w:val="Collegamentoipertestuale"/>
                <w:bCs/>
              </w:rPr>
              <w:t>Special plots: with twin vertical axes or X-Y plots</w:t>
            </w:r>
            <w:r w:rsidR="008328EC">
              <w:rPr>
                <w:webHidden/>
              </w:rPr>
              <w:tab/>
            </w:r>
            <w:r w:rsidR="008328EC">
              <w:rPr>
                <w:webHidden/>
              </w:rPr>
              <w:fldChar w:fldCharType="begin"/>
            </w:r>
            <w:r w:rsidR="008328EC">
              <w:rPr>
                <w:webHidden/>
              </w:rPr>
              <w:instrText xml:space="preserve"> PAGEREF _Toc88996542 \h </w:instrText>
            </w:r>
            <w:r w:rsidR="008328EC">
              <w:rPr>
                <w:webHidden/>
              </w:rPr>
            </w:r>
            <w:r w:rsidR="008328EC">
              <w:rPr>
                <w:webHidden/>
              </w:rPr>
              <w:fldChar w:fldCharType="separate"/>
            </w:r>
            <w:r w:rsidR="008E524F">
              <w:rPr>
                <w:webHidden/>
              </w:rPr>
              <w:t>25</w:t>
            </w:r>
            <w:r w:rsidR="008328EC">
              <w:rPr>
                <w:webHidden/>
              </w:rPr>
              <w:fldChar w:fldCharType="end"/>
            </w:r>
          </w:hyperlink>
        </w:p>
        <w:p w14:paraId="6F6F3C26" w14:textId="56AF4B9D" w:rsidR="008328EC" w:rsidRDefault="008F2E3B">
          <w:pPr>
            <w:pStyle w:val="Sommario2"/>
            <w:tabs>
              <w:tab w:val="left" w:pos="880"/>
            </w:tabs>
            <w:rPr>
              <w:rFonts w:asciiTheme="minorHAnsi" w:eastAsiaTheme="minorEastAsia" w:hAnsiTheme="minorHAnsi" w:cstheme="minorBidi"/>
              <w:color w:val="auto"/>
            </w:rPr>
          </w:pPr>
          <w:hyperlink w:anchor="_Toc88996543" w:history="1">
            <w:r w:rsidR="008328EC" w:rsidRPr="00BC01A9">
              <w:rPr>
                <w:rStyle w:val="Collegamentoipertestuale"/>
                <w:bCs/>
              </w:rPr>
              <w:t>5.8</w:t>
            </w:r>
            <w:r w:rsidR="008328EC">
              <w:rPr>
                <w:rFonts w:asciiTheme="minorHAnsi" w:eastAsiaTheme="minorEastAsia" w:hAnsiTheme="minorHAnsi" w:cstheme="minorBidi"/>
                <w:color w:val="auto"/>
              </w:rPr>
              <w:tab/>
            </w:r>
            <w:r w:rsidR="008328EC" w:rsidRPr="00BC01A9">
              <w:rPr>
                <w:rStyle w:val="Collegamentoipertestuale"/>
                <w:bCs/>
              </w:rPr>
              <w:t>Modifying the plot scales and units of measure</w:t>
            </w:r>
            <w:r w:rsidR="008328EC">
              <w:rPr>
                <w:webHidden/>
              </w:rPr>
              <w:tab/>
            </w:r>
            <w:r w:rsidR="008328EC">
              <w:rPr>
                <w:webHidden/>
              </w:rPr>
              <w:fldChar w:fldCharType="begin"/>
            </w:r>
            <w:r w:rsidR="008328EC">
              <w:rPr>
                <w:webHidden/>
              </w:rPr>
              <w:instrText xml:space="preserve"> PAGEREF _Toc88996543 \h </w:instrText>
            </w:r>
            <w:r w:rsidR="008328EC">
              <w:rPr>
                <w:webHidden/>
              </w:rPr>
            </w:r>
            <w:r w:rsidR="008328EC">
              <w:rPr>
                <w:webHidden/>
              </w:rPr>
              <w:fldChar w:fldCharType="separate"/>
            </w:r>
            <w:r w:rsidR="008E524F">
              <w:rPr>
                <w:webHidden/>
              </w:rPr>
              <w:t>28</w:t>
            </w:r>
            <w:r w:rsidR="008328EC">
              <w:rPr>
                <w:webHidden/>
              </w:rPr>
              <w:fldChar w:fldCharType="end"/>
            </w:r>
          </w:hyperlink>
        </w:p>
        <w:p w14:paraId="19638354" w14:textId="4D21C07C" w:rsidR="008328EC" w:rsidRDefault="008F2E3B">
          <w:pPr>
            <w:pStyle w:val="Sommario2"/>
            <w:tabs>
              <w:tab w:val="left" w:pos="880"/>
            </w:tabs>
            <w:rPr>
              <w:rFonts w:asciiTheme="minorHAnsi" w:eastAsiaTheme="minorEastAsia" w:hAnsiTheme="minorHAnsi" w:cstheme="minorBidi"/>
              <w:color w:val="auto"/>
            </w:rPr>
          </w:pPr>
          <w:hyperlink w:anchor="_Toc88996544" w:history="1">
            <w:r w:rsidR="008328EC" w:rsidRPr="00BC01A9">
              <w:rPr>
                <w:rStyle w:val="Collegamentoipertestuale"/>
                <w:bCs/>
              </w:rPr>
              <w:t>5.9</w:t>
            </w:r>
            <w:r w:rsidR="008328EC">
              <w:rPr>
                <w:rFonts w:asciiTheme="minorHAnsi" w:eastAsiaTheme="minorEastAsia" w:hAnsiTheme="minorHAnsi" w:cstheme="minorBidi"/>
                <w:color w:val="auto"/>
              </w:rPr>
              <w:tab/>
            </w:r>
            <w:r w:rsidR="008328EC" w:rsidRPr="00BC01A9">
              <w:rPr>
                <w:rStyle w:val="Collegamentoipertestuale"/>
                <w:bCs/>
              </w:rPr>
              <w:t>Changing the plot type and appearance</w:t>
            </w:r>
            <w:r w:rsidR="008328EC">
              <w:rPr>
                <w:webHidden/>
              </w:rPr>
              <w:tab/>
            </w:r>
            <w:r w:rsidR="008328EC">
              <w:rPr>
                <w:webHidden/>
              </w:rPr>
              <w:fldChar w:fldCharType="begin"/>
            </w:r>
            <w:r w:rsidR="008328EC">
              <w:rPr>
                <w:webHidden/>
              </w:rPr>
              <w:instrText xml:space="preserve"> PAGEREF _Toc88996544 \h </w:instrText>
            </w:r>
            <w:r w:rsidR="008328EC">
              <w:rPr>
                <w:webHidden/>
              </w:rPr>
            </w:r>
            <w:r w:rsidR="008328EC">
              <w:rPr>
                <w:webHidden/>
              </w:rPr>
              <w:fldChar w:fldCharType="separate"/>
            </w:r>
            <w:r w:rsidR="008E524F">
              <w:rPr>
                <w:webHidden/>
              </w:rPr>
              <w:t>30</w:t>
            </w:r>
            <w:r w:rsidR="008328EC">
              <w:rPr>
                <w:webHidden/>
              </w:rPr>
              <w:fldChar w:fldCharType="end"/>
            </w:r>
          </w:hyperlink>
        </w:p>
        <w:p w14:paraId="19B1FB5E" w14:textId="5C4CD3B1" w:rsidR="008328EC" w:rsidRDefault="008F2E3B">
          <w:pPr>
            <w:pStyle w:val="Sommario2"/>
            <w:tabs>
              <w:tab w:val="left" w:pos="880"/>
            </w:tabs>
            <w:rPr>
              <w:rFonts w:asciiTheme="minorHAnsi" w:eastAsiaTheme="minorEastAsia" w:hAnsiTheme="minorHAnsi" w:cstheme="minorBidi"/>
              <w:color w:val="auto"/>
            </w:rPr>
          </w:pPr>
          <w:hyperlink w:anchor="_Toc88996545" w:history="1">
            <w:r w:rsidR="008328EC" w:rsidRPr="00BC01A9">
              <w:rPr>
                <w:rStyle w:val="Collegamentoipertestuale"/>
                <w:bCs/>
              </w:rPr>
              <w:t>5.10</w:t>
            </w:r>
            <w:r w:rsidR="008328EC">
              <w:rPr>
                <w:rFonts w:asciiTheme="minorHAnsi" w:eastAsiaTheme="minorEastAsia" w:hAnsiTheme="minorHAnsi" w:cstheme="minorBidi"/>
                <w:color w:val="auto"/>
              </w:rPr>
              <w:tab/>
            </w:r>
            <w:r w:rsidR="008328EC" w:rsidRPr="00BC01A9">
              <w:rPr>
                <w:rStyle w:val="Collegamentoipertestuale"/>
                <w:bCs/>
              </w:rPr>
              <w:t>Using several program windows</w:t>
            </w:r>
            <w:r w:rsidR="008328EC">
              <w:rPr>
                <w:webHidden/>
              </w:rPr>
              <w:tab/>
            </w:r>
            <w:r w:rsidR="008328EC">
              <w:rPr>
                <w:webHidden/>
              </w:rPr>
              <w:fldChar w:fldCharType="begin"/>
            </w:r>
            <w:r w:rsidR="008328EC">
              <w:rPr>
                <w:webHidden/>
              </w:rPr>
              <w:instrText xml:space="preserve"> PAGEREF _Toc88996545 \h </w:instrText>
            </w:r>
            <w:r w:rsidR="008328EC">
              <w:rPr>
                <w:webHidden/>
              </w:rPr>
            </w:r>
            <w:r w:rsidR="008328EC">
              <w:rPr>
                <w:webHidden/>
              </w:rPr>
              <w:fldChar w:fldCharType="separate"/>
            </w:r>
            <w:r w:rsidR="008E524F">
              <w:rPr>
                <w:webHidden/>
              </w:rPr>
              <w:t>36</w:t>
            </w:r>
            <w:r w:rsidR="008328EC">
              <w:rPr>
                <w:webHidden/>
              </w:rPr>
              <w:fldChar w:fldCharType="end"/>
            </w:r>
          </w:hyperlink>
        </w:p>
        <w:p w14:paraId="5C05146C" w14:textId="71A9B45B" w:rsidR="008328EC" w:rsidRDefault="008F2E3B">
          <w:pPr>
            <w:pStyle w:val="Sommario2"/>
            <w:tabs>
              <w:tab w:val="left" w:pos="880"/>
            </w:tabs>
            <w:rPr>
              <w:rFonts w:asciiTheme="minorHAnsi" w:eastAsiaTheme="minorEastAsia" w:hAnsiTheme="minorHAnsi" w:cstheme="minorBidi"/>
              <w:color w:val="auto"/>
            </w:rPr>
          </w:pPr>
          <w:hyperlink w:anchor="_Toc88996546" w:history="1">
            <w:r w:rsidR="008328EC" w:rsidRPr="00BC01A9">
              <w:rPr>
                <w:rStyle w:val="Collegamentoipertestuale"/>
                <w:bCs/>
              </w:rPr>
              <w:t>5.11</w:t>
            </w:r>
            <w:r w:rsidR="008328EC">
              <w:rPr>
                <w:rFonts w:asciiTheme="minorHAnsi" w:eastAsiaTheme="minorEastAsia" w:hAnsiTheme="minorHAnsi" w:cstheme="minorBidi"/>
                <w:color w:val="auto"/>
              </w:rPr>
              <w:tab/>
            </w:r>
            <w:r w:rsidR="008328EC" w:rsidRPr="00BC01A9">
              <w:rPr>
                <w:rStyle w:val="Collegamentoipertestuale"/>
                <w:bCs/>
              </w:rPr>
              <w:t>Customising plot line colours and type</w:t>
            </w:r>
            <w:r w:rsidR="008328EC">
              <w:rPr>
                <w:webHidden/>
              </w:rPr>
              <w:tab/>
            </w:r>
            <w:r w:rsidR="008328EC">
              <w:rPr>
                <w:webHidden/>
              </w:rPr>
              <w:fldChar w:fldCharType="begin"/>
            </w:r>
            <w:r w:rsidR="008328EC">
              <w:rPr>
                <w:webHidden/>
              </w:rPr>
              <w:instrText xml:space="preserve"> PAGEREF _Toc88996546 \h </w:instrText>
            </w:r>
            <w:r w:rsidR="008328EC">
              <w:rPr>
                <w:webHidden/>
              </w:rPr>
            </w:r>
            <w:r w:rsidR="008328EC">
              <w:rPr>
                <w:webHidden/>
              </w:rPr>
              <w:fldChar w:fldCharType="separate"/>
            </w:r>
            <w:r w:rsidR="008E524F">
              <w:rPr>
                <w:webHidden/>
              </w:rPr>
              <w:t>37</w:t>
            </w:r>
            <w:r w:rsidR="008328EC">
              <w:rPr>
                <w:webHidden/>
              </w:rPr>
              <w:fldChar w:fldCharType="end"/>
            </w:r>
          </w:hyperlink>
        </w:p>
        <w:p w14:paraId="49ED53D1" w14:textId="37F9767A" w:rsidR="008328EC" w:rsidRDefault="008F2E3B">
          <w:pPr>
            <w:pStyle w:val="Sommario1"/>
            <w:tabs>
              <w:tab w:val="left" w:pos="442"/>
            </w:tabs>
            <w:rPr>
              <w:rFonts w:eastAsiaTheme="minorEastAsia"/>
              <w:b w:val="0"/>
              <w:color w:val="auto"/>
              <w:sz w:val="22"/>
            </w:rPr>
          </w:pPr>
          <w:hyperlink w:anchor="_Toc88996547" w:history="1">
            <w:r w:rsidR="008328EC" w:rsidRPr="00BC01A9">
              <w:rPr>
                <w:rStyle w:val="Collegamentoipertestuale"/>
                <w:rFonts w:eastAsiaTheme="majorEastAsia"/>
                <w:bCs/>
              </w:rPr>
              <w:t>6</w:t>
            </w:r>
            <w:r w:rsidR="008328EC">
              <w:rPr>
                <w:rFonts w:eastAsiaTheme="minorEastAsia"/>
                <w:b w:val="0"/>
                <w:color w:val="auto"/>
                <w:sz w:val="22"/>
              </w:rPr>
              <w:tab/>
            </w:r>
            <w:r w:rsidR="008328EC" w:rsidRPr="00BC01A9">
              <w:rPr>
                <w:rStyle w:val="Collegamentoipertestuale"/>
                <w:rFonts w:eastAsiaTheme="majorEastAsia"/>
                <w:bCs/>
              </w:rPr>
              <w:t>Postprocessing</w:t>
            </w:r>
            <w:r w:rsidR="008328EC">
              <w:rPr>
                <w:webHidden/>
              </w:rPr>
              <w:tab/>
            </w:r>
            <w:r w:rsidR="008328EC">
              <w:rPr>
                <w:webHidden/>
              </w:rPr>
              <w:fldChar w:fldCharType="begin"/>
            </w:r>
            <w:r w:rsidR="008328EC">
              <w:rPr>
                <w:webHidden/>
              </w:rPr>
              <w:instrText xml:space="preserve"> PAGEREF _Toc88996547 \h </w:instrText>
            </w:r>
            <w:r w:rsidR="008328EC">
              <w:rPr>
                <w:webHidden/>
              </w:rPr>
            </w:r>
            <w:r w:rsidR="008328EC">
              <w:rPr>
                <w:webHidden/>
              </w:rPr>
              <w:fldChar w:fldCharType="separate"/>
            </w:r>
            <w:r w:rsidR="008E524F">
              <w:rPr>
                <w:webHidden/>
              </w:rPr>
              <w:t>38</w:t>
            </w:r>
            <w:r w:rsidR="008328EC">
              <w:rPr>
                <w:webHidden/>
              </w:rPr>
              <w:fldChar w:fldCharType="end"/>
            </w:r>
          </w:hyperlink>
        </w:p>
        <w:p w14:paraId="30B557F0" w14:textId="3A08BD7F" w:rsidR="008328EC" w:rsidRDefault="008F2E3B">
          <w:pPr>
            <w:pStyle w:val="Sommario2"/>
            <w:tabs>
              <w:tab w:val="left" w:pos="880"/>
            </w:tabs>
            <w:rPr>
              <w:rFonts w:asciiTheme="minorHAnsi" w:eastAsiaTheme="minorEastAsia" w:hAnsiTheme="minorHAnsi" w:cstheme="minorBidi"/>
              <w:color w:val="auto"/>
            </w:rPr>
          </w:pPr>
          <w:hyperlink w:anchor="_Toc88996548" w:history="1">
            <w:r w:rsidR="008328EC" w:rsidRPr="00BC01A9">
              <w:rPr>
                <w:rStyle w:val="Collegamentoipertestuale"/>
                <w:bCs/>
              </w:rPr>
              <w:t>6.1</w:t>
            </w:r>
            <w:r w:rsidR="008328EC">
              <w:rPr>
                <w:rFonts w:asciiTheme="minorHAnsi" w:eastAsiaTheme="minorEastAsia" w:hAnsiTheme="minorHAnsi" w:cstheme="minorBidi"/>
                <w:color w:val="auto"/>
              </w:rPr>
              <w:tab/>
            </w:r>
            <w:r w:rsidR="008328EC" w:rsidRPr="00BC01A9">
              <w:rPr>
                <w:rStyle w:val="Collegamentoipertestuale"/>
                <w:bCs/>
              </w:rPr>
              <w:t>Shifting time</w:t>
            </w:r>
            <w:r w:rsidR="008328EC">
              <w:rPr>
                <w:webHidden/>
              </w:rPr>
              <w:tab/>
            </w:r>
            <w:r w:rsidR="008328EC">
              <w:rPr>
                <w:webHidden/>
              </w:rPr>
              <w:fldChar w:fldCharType="begin"/>
            </w:r>
            <w:r w:rsidR="008328EC">
              <w:rPr>
                <w:webHidden/>
              </w:rPr>
              <w:instrText xml:space="preserve"> PAGEREF _Toc88996548 \h </w:instrText>
            </w:r>
            <w:r w:rsidR="008328EC">
              <w:rPr>
                <w:webHidden/>
              </w:rPr>
            </w:r>
            <w:r w:rsidR="008328EC">
              <w:rPr>
                <w:webHidden/>
              </w:rPr>
              <w:fldChar w:fldCharType="separate"/>
            </w:r>
            <w:r w:rsidR="008E524F">
              <w:rPr>
                <w:webHidden/>
              </w:rPr>
              <w:t>38</w:t>
            </w:r>
            <w:r w:rsidR="008328EC">
              <w:rPr>
                <w:webHidden/>
              </w:rPr>
              <w:fldChar w:fldCharType="end"/>
            </w:r>
          </w:hyperlink>
        </w:p>
        <w:p w14:paraId="37FB51F4" w14:textId="34AFD73D" w:rsidR="008328EC" w:rsidRDefault="008F2E3B">
          <w:pPr>
            <w:pStyle w:val="Sommario2"/>
            <w:tabs>
              <w:tab w:val="left" w:pos="880"/>
            </w:tabs>
            <w:rPr>
              <w:rFonts w:asciiTheme="minorHAnsi" w:eastAsiaTheme="minorEastAsia" w:hAnsiTheme="minorHAnsi" w:cstheme="minorBidi"/>
              <w:color w:val="auto"/>
            </w:rPr>
          </w:pPr>
          <w:hyperlink w:anchor="_Toc88996549" w:history="1">
            <w:r w:rsidR="008328EC" w:rsidRPr="00BC01A9">
              <w:rPr>
                <w:rStyle w:val="Collegamentoipertestuale"/>
                <w:bCs/>
              </w:rPr>
              <w:t>6.2</w:t>
            </w:r>
            <w:r w:rsidR="008328EC">
              <w:rPr>
                <w:rFonts w:asciiTheme="minorHAnsi" w:eastAsiaTheme="minorEastAsia" w:hAnsiTheme="minorHAnsi" w:cstheme="minorBidi"/>
                <w:color w:val="auto"/>
              </w:rPr>
              <w:tab/>
            </w:r>
            <w:r w:rsidR="008328EC" w:rsidRPr="00BC01A9">
              <w:rPr>
                <w:rStyle w:val="Collegamentoipertestuale"/>
                <w:bCs/>
              </w:rPr>
              <w:t>Changing time unit</w:t>
            </w:r>
            <w:r w:rsidR="008328EC">
              <w:rPr>
                <w:webHidden/>
              </w:rPr>
              <w:tab/>
            </w:r>
            <w:r w:rsidR="008328EC">
              <w:rPr>
                <w:webHidden/>
              </w:rPr>
              <w:fldChar w:fldCharType="begin"/>
            </w:r>
            <w:r w:rsidR="008328EC">
              <w:rPr>
                <w:webHidden/>
              </w:rPr>
              <w:instrText xml:space="preserve"> PAGEREF _Toc88996549 \h </w:instrText>
            </w:r>
            <w:r w:rsidR="008328EC">
              <w:rPr>
                <w:webHidden/>
              </w:rPr>
            </w:r>
            <w:r w:rsidR="008328EC">
              <w:rPr>
                <w:webHidden/>
              </w:rPr>
              <w:fldChar w:fldCharType="separate"/>
            </w:r>
            <w:r w:rsidR="008E524F">
              <w:rPr>
                <w:webHidden/>
              </w:rPr>
              <w:t>41</w:t>
            </w:r>
            <w:r w:rsidR="008328EC">
              <w:rPr>
                <w:webHidden/>
              </w:rPr>
              <w:fldChar w:fldCharType="end"/>
            </w:r>
          </w:hyperlink>
        </w:p>
        <w:p w14:paraId="3F83C738" w14:textId="4F6EDC53" w:rsidR="008328EC" w:rsidRDefault="008F2E3B">
          <w:pPr>
            <w:pStyle w:val="Sommario2"/>
            <w:tabs>
              <w:tab w:val="left" w:pos="880"/>
            </w:tabs>
            <w:rPr>
              <w:rFonts w:asciiTheme="minorHAnsi" w:eastAsiaTheme="minorEastAsia" w:hAnsiTheme="minorHAnsi" w:cstheme="minorBidi"/>
              <w:color w:val="auto"/>
            </w:rPr>
          </w:pPr>
          <w:hyperlink w:anchor="_Toc88996550" w:history="1">
            <w:r w:rsidR="008328EC" w:rsidRPr="00BC01A9">
              <w:rPr>
                <w:rStyle w:val="Collegamentoipertestuale"/>
                <w:bCs/>
              </w:rPr>
              <w:t>6.3</w:t>
            </w:r>
            <w:r w:rsidR="008328EC">
              <w:rPr>
                <w:rFonts w:asciiTheme="minorHAnsi" w:eastAsiaTheme="minorEastAsia" w:hAnsiTheme="minorHAnsi" w:cstheme="minorBidi"/>
                <w:color w:val="auto"/>
              </w:rPr>
              <w:tab/>
            </w:r>
            <w:r w:rsidR="008328EC" w:rsidRPr="00BC01A9">
              <w:rPr>
                <w:rStyle w:val="Collegamentoipertestuale"/>
                <w:bCs/>
              </w:rPr>
              <w:t>Creating and managing Fourier Charts</w:t>
            </w:r>
            <w:r w:rsidR="008328EC">
              <w:rPr>
                <w:webHidden/>
              </w:rPr>
              <w:tab/>
            </w:r>
            <w:r w:rsidR="008328EC">
              <w:rPr>
                <w:webHidden/>
              </w:rPr>
              <w:fldChar w:fldCharType="begin"/>
            </w:r>
            <w:r w:rsidR="008328EC">
              <w:rPr>
                <w:webHidden/>
              </w:rPr>
              <w:instrText xml:space="preserve"> PAGEREF _Toc88996550 \h </w:instrText>
            </w:r>
            <w:r w:rsidR="008328EC">
              <w:rPr>
                <w:webHidden/>
              </w:rPr>
            </w:r>
            <w:r w:rsidR="008328EC">
              <w:rPr>
                <w:webHidden/>
              </w:rPr>
              <w:fldChar w:fldCharType="separate"/>
            </w:r>
            <w:r w:rsidR="008E524F">
              <w:rPr>
                <w:webHidden/>
              </w:rPr>
              <w:t>41</w:t>
            </w:r>
            <w:r w:rsidR="008328EC">
              <w:rPr>
                <w:webHidden/>
              </w:rPr>
              <w:fldChar w:fldCharType="end"/>
            </w:r>
          </w:hyperlink>
        </w:p>
        <w:p w14:paraId="3D7E976B" w14:textId="10F3C8D3" w:rsidR="008328EC" w:rsidRDefault="008F2E3B">
          <w:pPr>
            <w:pStyle w:val="Sommario2"/>
            <w:tabs>
              <w:tab w:val="left" w:pos="880"/>
            </w:tabs>
            <w:rPr>
              <w:rFonts w:asciiTheme="minorHAnsi" w:eastAsiaTheme="minorEastAsia" w:hAnsiTheme="minorHAnsi" w:cstheme="minorBidi"/>
              <w:color w:val="auto"/>
            </w:rPr>
          </w:pPr>
          <w:hyperlink w:anchor="_Toc88996551" w:history="1">
            <w:r w:rsidR="008328EC" w:rsidRPr="00BC01A9">
              <w:rPr>
                <w:rStyle w:val="Collegamentoipertestuale"/>
                <w:bCs/>
              </w:rPr>
              <w:t>6.4</w:t>
            </w:r>
            <w:r w:rsidR="008328EC">
              <w:rPr>
                <w:rFonts w:asciiTheme="minorHAnsi" w:eastAsiaTheme="minorEastAsia" w:hAnsiTheme="minorHAnsi" w:cstheme="minorBidi"/>
                <w:color w:val="auto"/>
              </w:rPr>
              <w:tab/>
            </w:r>
            <w:r w:rsidR="008328EC" w:rsidRPr="00BC01A9">
              <w:rPr>
                <w:rStyle w:val="Collegamentoipertestuale"/>
                <w:bCs/>
              </w:rPr>
              <w:t>Function plots</w:t>
            </w:r>
            <w:r w:rsidR="008328EC">
              <w:rPr>
                <w:webHidden/>
              </w:rPr>
              <w:tab/>
            </w:r>
            <w:r w:rsidR="008328EC">
              <w:rPr>
                <w:webHidden/>
              </w:rPr>
              <w:fldChar w:fldCharType="begin"/>
            </w:r>
            <w:r w:rsidR="008328EC">
              <w:rPr>
                <w:webHidden/>
              </w:rPr>
              <w:instrText xml:space="preserve"> PAGEREF _Toc88996551 \h </w:instrText>
            </w:r>
            <w:r w:rsidR="008328EC">
              <w:rPr>
                <w:webHidden/>
              </w:rPr>
            </w:r>
            <w:r w:rsidR="008328EC">
              <w:rPr>
                <w:webHidden/>
              </w:rPr>
              <w:fldChar w:fldCharType="separate"/>
            </w:r>
            <w:r w:rsidR="008E524F">
              <w:rPr>
                <w:webHidden/>
              </w:rPr>
              <w:t>46</w:t>
            </w:r>
            <w:r w:rsidR="008328EC">
              <w:rPr>
                <w:webHidden/>
              </w:rPr>
              <w:fldChar w:fldCharType="end"/>
            </w:r>
          </w:hyperlink>
        </w:p>
        <w:p w14:paraId="3C83C92D" w14:textId="12110286" w:rsidR="008328EC" w:rsidRDefault="008F2E3B">
          <w:pPr>
            <w:pStyle w:val="Sommario2"/>
            <w:tabs>
              <w:tab w:val="left" w:pos="880"/>
            </w:tabs>
            <w:rPr>
              <w:rFonts w:asciiTheme="minorHAnsi" w:eastAsiaTheme="minorEastAsia" w:hAnsiTheme="minorHAnsi" w:cstheme="minorBidi"/>
              <w:color w:val="auto"/>
            </w:rPr>
          </w:pPr>
          <w:hyperlink w:anchor="_Toc88996552" w:history="1">
            <w:r w:rsidR="008328EC" w:rsidRPr="00BC01A9">
              <w:rPr>
                <w:rStyle w:val="Collegamentoipertestuale"/>
                <w:bCs/>
              </w:rPr>
              <w:t>6.5</w:t>
            </w:r>
            <w:r w:rsidR="008328EC">
              <w:rPr>
                <w:rFonts w:asciiTheme="minorHAnsi" w:eastAsiaTheme="minorEastAsia" w:hAnsiTheme="minorHAnsi" w:cstheme="minorBidi"/>
                <w:color w:val="auto"/>
              </w:rPr>
              <w:tab/>
            </w:r>
            <w:r w:rsidR="008328EC" w:rsidRPr="00BC01A9">
              <w:rPr>
                <w:rStyle w:val="Collegamentoipertestuale"/>
                <w:bCs/>
              </w:rPr>
              <w:t>Advanced function plots</w:t>
            </w:r>
            <w:r w:rsidR="008328EC">
              <w:rPr>
                <w:webHidden/>
              </w:rPr>
              <w:tab/>
            </w:r>
            <w:r w:rsidR="008328EC">
              <w:rPr>
                <w:webHidden/>
              </w:rPr>
              <w:fldChar w:fldCharType="begin"/>
            </w:r>
            <w:r w:rsidR="008328EC">
              <w:rPr>
                <w:webHidden/>
              </w:rPr>
              <w:instrText xml:space="preserve"> PAGEREF _Toc88996552 \h </w:instrText>
            </w:r>
            <w:r w:rsidR="008328EC">
              <w:rPr>
                <w:webHidden/>
              </w:rPr>
            </w:r>
            <w:r w:rsidR="008328EC">
              <w:rPr>
                <w:webHidden/>
              </w:rPr>
              <w:fldChar w:fldCharType="separate"/>
            </w:r>
            <w:r w:rsidR="008E524F">
              <w:rPr>
                <w:webHidden/>
              </w:rPr>
              <w:t>51</w:t>
            </w:r>
            <w:r w:rsidR="008328EC">
              <w:rPr>
                <w:webHidden/>
              </w:rPr>
              <w:fldChar w:fldCharType="end"/>
            </w:r>
          </w:hyperlink>
        </w:p>
        <w:p w14:paraId="26C98D01" w14:textId="100A0400" w:rsidR="008328EC" w:rsidRDefault="008F2E3B">
          <w:pPr>
            <w:pStyle w:val="Sommario1"/>
            <w:tabs>
              <w:tab w:val="left" w:pos="442"/>
            </w:tabs>
            <w:rPr>
              <w:rFonts w:eastAsiaTheme="minorEastAsia"/>
              <w:b w:val="0"/>
              <w:color w:val="auto"/>
              <w:sz w:val="22"/>
            </w:rPr>
          </w:pPr>
          <w:hyperlink w:anchor="_Toc88996553" w:history="1">
            <w:r w:rsidR="008328EC" w:rsidRPr="00BC01A9">
              <w:rPr>
                <w:rStyle w:val="Collegamentoipertestuale"/>
                <w:rFonts w:eastAsiaTheme="majorEastAsia"/>
                <w:bCs/>
              </w:rPr>
              <w:t>7</w:t>
            </w:r>
            <w:r w:rsidR="008328EC">
              <w:rPr>
                <w:rFonts w:eastAsiaTheme="minorEastAsia"/>
                <w:b w:val="0"/>
                <w:color w:val="auto"/>
                <w:sz w:val="22"/>
              </w:rPr>
              <w:tab/>
            </w:r>
            <w:r w:rsidR="008328EC" w:rsidRPr="00BC01A9">
              <w:rPr>
                <w:rStyle w:val="Collegamentoipertestuale"/>
                <w:rFonts w:eastAsiaTheme="majorEastAsia"/>
                <w:bCs/>
              </w:rPr>
              <w:t>Working across sessions</w:t>
            </w:r>
            <w:r w:rsidR="008328EC">
              <w:rPr>
                <w:webHidden/>
              </w:rPr>
              <w:tab/>
            </w:r>
            <w:r w:rsidR="008328EC">
              <w:rPr>
                <w:webHidden/>
              </w:rPr>
              <w:fldChar w:fldCharType="begin"/>
            </w:r>
            <w:r w:rsidR="008328EC">
              <w:rPr>
                <w:webHidden/>
              </w:rPr>
              <w:instrText xml:space="preserve"> PAGEREF _Toc88996553 \h </w:instrText>
            </w:r>
            <w:r w:rsidR="008328EC">
              <w:rPr>
                <w:webHidden/>
              </w:rPr>
            </w:r>
            <w:r w:rsidR="008328EC">
              <w:rPr>
                <w:webHidden/>
              </w:rPr>
              <w:fldChar w:fldCharType="separate"/>
            </w:r>
            <w:r w:rsidR="008E524F">
              <w:rPr>
                <w:webHidden/>
              </w:rPr>
              <w:t>53</w:t>
            </w:r>
            <w:r w:rsidR="008328EC">
              <w:rPr>
                <w:webHidden/>
              </w:rPr>
              <w:fldChar w:fldCharType="end"/>
            </w:r>
          </w:hyperlink>
        </w:p>
        <w:p w14:paraId="1D33280C" w14:textId="4928101D" w:rsidR="008328EC" w:rsidRDefault="008F2E3B">
          <w:pPr>
            <w:pStyle w:val="Sommario2"/>
            <w:tabs>
              <w:tab w:val="left" w:pos="880"/>
            </w:tabs>
            <w:rPr>
              <w:rFonts w:asciiTheme="minorHAnsi" w:eastAsiaTheme="minorEastAsia" w:hAnsiTheme="minorHAnsi" w:cstheme="minorBidi"/>
              <w:color w:val="auto"/>
            </w:rPr>
          </w:pPr>
          <w:hyperlink w:anchor="_Toc88996554" w:history="1">
            <w:r w:rsidR="008328EC" w:rsidRPr="00BC01A9">
              <w:rPr>
                <w:rStyle w:val="Collegamentoipertestuale"/>
                <w:bCs/>
              </w:rPr>
              <w:t>7.1</w:t>
            </w:r>
            <w:r w:rsidR="008328EC">
              <w:rPr>
                <w:rFonts w:asciiTheme="minorHAnsi" w:eastAsiaTheme="minorEastAsia" w:hAnsiTheme="minorHAnsi" w:cstheme="minorBidi"/>
                <w:color w:val="auto"/>
              </w:rPr>
              <w:tab/>
            </w:r>
            <w:r w:rsidR="008328EC" w:rsidRPr="00BC01A9">
              <w:rPr>
                <w:rStyle w:val="Collegamentoipertestuale"/>
                <w:bCs/>
              </w:rPr>
              <w:t>Saving Program State</w:t>
            </w:r>
            <w:r w:rsidR="008328EC">
              <w:rPr>
                <w:webHidden/>
              </w:rPr>
              <w:tab/>
            </w:r>
            <w:r w:rsidR="008328EC">
              <w:rPr>
                <w:webHidden/>
              </w:rPr>
              <w:fldChar w:fldCharType="begin"/>
            </w:r>
            <w:r w:rsidR="008328EC">
              <w:rPr>
                <w:webHidden/>
              </w:rPr>
              <w:instrText xml:space="preserve"> PAGEREF _Toc88996554 \h </w:instrText>
            </w:r>
            <w:r w:rsidR="008328EC">
              <w:rPr>
                <w:webHidden/>
              </w:rPr>
            </w:r>
            <w:r w:rsidR="008328EC">
              <w:rPr>
                <w:webHidden/>
              </w:rPr>
              <w:fldChar w:fldCharType="separate"/>
            </w:r>
            <w:r w:rsidR="008E524F">
              <w:rPr>
                <w:webHidden/>
              </w:rPr>
              <w:t>53</w:t>
            </w:r>
            <w:r w:rsidR="008328EC">
              <w:rPr>
                <w:webHidden/>
              </w:rPr>
              <w:fldChar w:fldCharType="end"/>
            </w:r>
          </w:hyperlink>
        </w:p>
        <w:p w14:paraId="4E940F2D" w14:textId="73585F8B" w:rsidR="008328EC" w:rsidRDefault="008F2E3B">
          <w:pPr>
            <w:pStyle w:val="Sommario2"/>
            <w:tabs>
              <w:tab w:val="left" w:pos="880"/>
            </w:tabs>
            <w:rPr>
              <w:rFonts w:asciiTheme="minorHAnsi" w:eastAsiaTheme="minorEastAsia" w:hAnsiTheme="minorHAnsi" w:cstheme="minorBidi"/>
              <w:color w:val="auto"/>
            </w:rPr>
          </w:pPr>
          <w:hyperlink w:anchor="_Toc88996555" w:history="1">
            <w:r w:rsidR="008328EC" w:rsidRPr="00BC01A9">
              <w:rPr>
                <w:rStyle w:val="Collegamentoipertestuale"/>
                <w:bCs/>
              </w:rPr>
              <w:t>7.2</w:t>
            </w:r>
            <w:r w:rsidR="008328EC">
              <w:rPr>
                <w:rFonts w:asciiTheme="minorHAnsi" w:eastAsiaTheme="minorEastAsia" w:hAnsiTheme="minorHAnsi" w:cstheme="minorBidi"/>
                <w:color w:val="auto"/>
              </w:rPr>
              <w:tab/>
            </w:r>
            <w:r w:rsidR="008328EC" w:rsidRPr="00BC01A9">
              <w:rPr>
                <w:rStyle w:val="Collegamentoipertestuale"/>
                <w:bCs/>
              </w:rPr>
              <w:t>Saving Fourier chart settings</w:t>
            </w:r>
            <w:r w:rsidR="008328EC">
              <w:rPr>
                <w:webHidden/>
              </w:rPr>
              <w:tab/>
            </w:r>
            <w:r w:rsidR="008328EC">
              <w:rPr>
                <w:webHidden/>
              </w:rPr>
              <w:fldChar w:fldCharType="begin"/>
            </w:r>
            <w:r w:rsidR="008328EC">
              <w:rPr>
                <w:webHidden/>
              </w:rPr>
              <w:instrText xml:space="preserve"> PAGEREF _Toc88996555 \h </w:instrText>
            </w:r>
            <w:r w:rsidR="008328EC">
              <w:rPr>
                <w:webHidden/>
              </w:rPr>
            </w:r>
            <w:r w:rsidR="008328EC">
              <w:rPr>
                <w:webHidden/>
              </w:rPr>
              <w:fldChar w:fldCharType="separate"/>
            </w:r>
            <w:r w:rsidR="008E524F">
              <w:rPr>
                <w:webHidden/>
              </w:rPr>
              <w:t>54</w:t>
            </w:r>
            <w:r w:rsidR="008328EC">
              <w:rPr>
                <w:webHidden/>
              </w:rPr>
              <w:fldChar w:fldCharType="end"/>
            </w:r>
          </w:hyperlink>
        </w:p>
        <w:p w14:paraId="211721BE" w14:textId="28B79F13" w:rsidR="008328EC" w:rsidRDefault="008F2E3B">
          <w:pPr>
            <w:pStyle w:val="Sommario2"/>
            <w:tabs>
              <w:tab w:val="left" w:pos="880"/>
            </w:tabs>
            <w:rPr>
              <w:rFonts w:asciiTheme="minorHAnsi" w:eastAsiaTheme="minorEastAsia" w:hAnsiTheme="minorHAnsi" w:cstheme="minorBidi"/>
              <w:color w:val="auto"/>
            </w:rPr>
          </w:pPr>
          <w:hyperlink w:anchor="_Toc88996556" w:history="1">
            <w:r w:rsidR="008328EC" w:rsidRPr="00BC01A9">
              <w:rPr>
                <w:rStyle w:val="Collegamentoipertestuale"/>
                <w:bCs/>
              </w:rPr>
              <w:t>7.3</w:t>
            </w:r>
            <w:r w:rsidR="008328EC">
              <w:rPr>
                <w:rFonts w:asciiTheme="minorHAnsi" w:eastAsiaTheme="minorEastAsia" w:hAnsiTheme="minorHAnsi" w:cstheme="minorBidi"/>
                <w:color w:val="auto"/>
              </w:rPr>
              <w:tab/>
            </w:r>
            <w:r w:rsidR="008328EC" w:rsidRPr="00BC01A9">
              <w:rPr>
                <w:rStyle w:val="Collegamentoipertestuale"/>
                <w:bCs/>
              </w:rPr>
              <w:t>Automatic loading of files.</w:t>
            </w:r>
            <w:r w:rsidR="008328EC">
              <w:rPr>
                <w:webHidden/>
              </w:rPr>
              <w:tab/>
            </w:r>
            <w:r w:rsidR="008328EC">
              <w:rPr>
                <w:webHidden/>
              </w:rPr>
              <w:fldChar w:fldCharType="begin"/>
            </w:r>
            <w:r w:rsidR="008328EC">
              <w:rPr>
                <w:webHidden/>
              </w:rPr>
              <w:instrText xml:space="preserve"> PAGEREF _Toc88996556 \h </w:instrText>
            </w:r>
            <w:r w:rsidR="008328EC">
              <w:rPr>
                <w:webHidden/>
              </w:rPr>
            </w:r>
            <w:r w:rsidR="008328EC">
              <w:rPr>
                <w:webHidden/>
              </w:rPr>
              <w:fldChar w:fldCharType="separate"/>
            </w:r>
            <w:r w:rsidR="008E524F">
              <w:rPr>
                <w:webHidden/>
              </w:rPr>
              <w:t>55</w:t>
            </w:r>
            <w:r w:rsidR="008328EC">
              <w:rPr>
                <w:webHidden/>
              </w:rPr>
              <w:fldChar w:fldCharType="end"/>
            </w:r>
          </w:hyperlink>
        </w:p>
        <w:p w14:paraId="0F763B2F" w14:textId="690C62EA" w:rsidR="008328EC" w:rsidRDefault="008F2E3B">
          <w:pPr>
            <w:pStyle w:val="Sommario2"/>
            <w:tabs>
              <w:tab w:val="left" w:pos="880"/>
            </w:tabs>
            <w:rPr>
              <w:rFonts w:asciiTheme="minorHAnsi" w:eastAsiaTheme="minorEastAsia" w:hAnsiTheme="minorHAnsi" w:cstheme="minorBidi"/>
              <w:color w:val="auto"/>
            </w:rPr>
          </w:pPr>
          <w:hyperlink w:anchor="_Toc88996557" w:history="1">
            <w:r w:rsidR="008328EC" w:rsidRPr="00BC01A9">
              <w:rPr>
                <w:rStyle w:val="Collegamentoipertestuale"/>
                <w:bCs/>
              </w:rPr>
              <w:t>7.4</w:t>
            </w:r>
            <w:r w:rsidR="008328EC">
              <w:rPr>
                <w:rFonts w:asciiTheme="minorHAnsi" w:eastAsiaTheme="minorEastAsia" w:hAnsiTheme="minorHAnsi" w:cstheme="minorBidi"/>
                <w:color w:val="auto"/>
              </w:rPr>
              <w:tab/>
            </w:r>
            <w:r w:rsidR="008328EC" w:rsidRPr="00BC01A9">
              <w:rPr>
                <w:rStyle w:val="Collegamentoipertestuale"/>
                <w:bCs/>
              </w:rPr>
              <w:t>Customizing the program behaviour</w:t>
            </w:r>
            <w:r w:rsidR="008328EC">
              <w:rPr>
                <w:webHidden/>
              </w:rPr>
              <w:tab/>
            </w:r>
            <w:r w:rsidR="008328EC">
              <w:rPr>
                <w:webHidden/>
              </w:rPr>
              <w:fldChar w:fldCharType="begin"/>
            </w:r>
            <w:r w:rsidR="008328EC">
              <w:rPr>
                <w:webHidden/>
              </w:rPr>
              <w:instrText xml:space="preserve"> PAGEREF _Toc88996557 \h </w:instrText>
            </w:r>
            <w:r w:rsidR="008328EC">
              <w:rPr>
                <w:webHidden/>
              </w:rPr>
            </w:r>
            <w:r w:rsidR="008328EC">
              <w:rPr>
                <w:webHidden/>
              </w:rPr>
              <w:fldChar w:fldCharType="separate"/>
            </w:r>
            <w:r w:rsidR="008E524F">
              <w:rPr>
                <w:webHidden/>
              </w:rPr>
              <w:t>55</w:t>
            </w:r>
            <w:r w:rsidR="008328EC">
              <w:rPr>
                <w:webHidden/>
              </w:rPr>
              <w:fldChar w:fldCharType="end"/>
            </w:r>
          </w:hyperlink>
        </w:p>
        <w:p w14:paraId="45C946A7" w14:textId="5A5231BB" w:rsidR="008328EC" w:rsidRDefault="008F2E3B">
          <w:pPr>
            <w:pStyle w:val="Sommario1"/>
            <w:tabs>
              <w:tab w:val="left" w:pos="442"/>
            </w:tabs>
            <w:rPr>
              <w:rFonts w:eastAsiaTheme="minorEastAsia"/>
              <w:b w:val="0"/>
              <w:color w:val="auto"/>
              <w:sz w:val="22"/>
            </w:rPr>
          </w:pPr>
          <w:hyperlink w:anchor="_Toc88996558" w:history="1">
            <w:r w:rsidR="008328EC" w:rsidRPr="00BC01A9">
              <w:rPr>
                <w:rStyle w:val="Collegamentoipertestuale"/>
                <w:rFonts w:eastAsiaTheme="majorEastAsia"/>
                <w:bCs/>
              </w:rPr>
              <w:t>8</w:t>
            </w:r>
            <w:r w:rsidR="008328EC">
              <w:rPr>
                <w:rFonts w:eastAsiaTheme="minorEastAsia"/>
                <w:b w:val="0"/>
                <w:color w:val="auto"/>
                <w:sz w:val="22"/>
              </w:rPr>
              <w:tab/>
            </w:r>
            <w:r w:rsidR="008328EC" w:rsidRPr="00BC01A9">
              <w:rPr>
                <w:rStyle w:val="Collegamentoipertestuale"/>
                <w:rFonts w:eastAsiaTheme="majorEastAsia"/>
                <w:bCs/>
              </w:rPr>
              <w:t>Printing and exporting</w:t>
            </w:r>
            <w:r w:rsidR="008328EC">
              <w:rPr>
                <w:webHidden/>
              </w:rPr>
              <w:tab/>
            </w:r>
            <w:r w:rsidR="008328EC">
              <w:rPr>
                <w:webHidden/>
              </w:rPr>
              <w:fldChar w:fldCharType="begin"/>
            </w:r>
            <w:r w:rsidR="008328EC">
              <w:rPr>
                <w:webHidden/>
              </w:rPr>
              <w:instrText xml:space="preserve"> PAGEREF _Toc88996558 \h </w:instrText>
            </w:r>
            <w:r w:rsidR="008328EC">
              <w:rPr>
                <w:webHidden/>
              </w:rPr>
            </w:r>
            <w:r w:rsidR="008328EC">
              <w:rPr>
                <w:webHidden/>
              </w:rPr>
              <w:fldChar w:fldCharType="separate"/>
            </w:r>
            <w:r w:rsidR="008E524F">
              <w:rPr>
                <w:webHidden/>
              </w:rPr>
              <w:t>57</w:t>
            </w:r>
            <w:r w:rsidR="008328EC">
              <w:rPr>
                <w:webHidden/>
              </w:rPr>
              <w:fldChar w:fldCharType="end"/>
            </w:r>
          </w:hyperlink>
        </w:p>
        <w:p w14:paraId="55A84092" w14:textId="30D8E4DB" w:rsidR="008328EC" w:rsidRDefault="008F2E3B">
          <w:pPr>
            <w:pStyle w:val="Sommario2"/>
            <w:tabs>
              <w:tab w:val="left" w:pos="880"/>
            </w:tabs>
            <w:rPr>
              <w:rFonts w:asciiTheme="minorHAnsi" w:eastAsiaTheme="minorEastAsia" w:hAnsiTheme="minorHAnsi" w:cstheme="minorBidi"/>
              <w:color w:val="auto"/>
            </w:rPr>
          </w:pPr>
          <w:hyperlink w:anchor="_Toc88996559" w:history="1">
            <w:r w:rsidR="008328EC" w:rsidRPr="00BC01A9">
              <w:rPr>
                <w:rStyle w:val="Collegamentoipertestuale"/>
                <w:bCs/>
              </w:rPr>
              <w:t>8.1</w:t>
            </w:r>
            <w:r w:rsidR="008328EC">
              <w:rPr>
                <w:rFonts w:asciiTheme="minorHAnsi" w:eastAsiaTheme="minorEastAsia" w:hAnsiTheme="minorHAnsi" w:cstheme="minorBidi"/>
                <w:color w:val="auto"/>
              </w:rPr>
              <w:tab/>
            </w:r>
            <w:r w:rsidR="008328EC" w:rsidRPr="00BC01A9">
              <w:rPr>
                <w:rStyle w:val="Collegamentoipertestuale"/>
                <w:bCs/>
              </w:rPr>
              <w:t>Printing on paper or pdf</w:t>
            </w:r>
            <w:r w:rsidR="008328EC">
              <w:rPr>
                <w:webHidden/>
              </w:rPr>
              <w:tab/>
            </w:r>
            <w:r w:rsidR="008328EC">
              <w:rPr>
                <w:webHidden/>
              </w:rPr>
              <w:fldChar w:fldCharType="begin"/>
            </w:r>
            <w:r w:rsidR="008328EC">
              <w:rPr>
                <w:webHidden/>
              </w:rPr>
              <w:instrText xml:space="preserve"> PAGEREF _Toc88996559 \h </w:instrText>
            </w:r>
            <w:r w:rsidR="008328EC">
              <w:rPr>
                <w:webHidden/>
              </w:rPr>
            </w:r>
            <w:r w:rsidR="008328EC">
              <w:rPr>
                <w:webHidden/>
              </w:rPr>
              <w:fldChar w:fldCharType="separate"/>
            </w:r>
            <w:r w:rsidR="008E524F">
              <w:rPr>
                <w:webHidden/>
              </w:rPr>
              <w:t>57</w:t>
            </w:r>
            <w:r w:rsidR="008328EC">
              <w:rPr>
                <w:webHidden/>
              </w:rPr>
              <w:fldChar w:fldCharType="end"/>
            </w:r>
          </w:hyperlink>
        </w:p>
        <w:p w14:paraId="32C1FAF4" w14:textId="54E009D3" w:rsidR="008328EC" w:rsidRDefault="008F2E3B">
          <w:pPr>
            <w:pStyle w:val="Sommario2"/>
            <w:tabs>
              <w:tab w:val="left" w:pos="880"/>
            </w:tabs>
            <w:rPr>
              <w:rFonts w:asciiTheme="minorHAnsi" w:eastAsiaTheme="minorEastAsia" w:hAnsiTheme="minorHAnsi" w:cstheme="minorBidi"/>
              <w:color w:val="auto"/>
            </w:rPr>
          </w:pPr>
          <w:hyperlink w:anchor="_Toc88996560" w:history="1">
            <w:r w:rsidR="008328EC" w:rsidRPr="00BC01A9">
              <w:rPr>
                <w:rStyle w:val="Collegamentoipertestuale"/>
                <w:bCs/>
              </w:rPr>
              <w:t>8.2</w:t>
            </w:r>
            <w:r w:rsidR="008328EC">
              <w:rPr>
                <w:rFonts w:asciiTheme="minorHAnsi" w:eastAsiaTheme="minorEastAsia" w:hAnsiTheme="minorHAnsi" w:cstheme="minorBidi"/>
                <w:color w:val="auto"/>
              </w:rPr>
              <w:tab/>
            </w:r>
            <w:r w:rsidR="008328EC" w:rsidRPr="00BC01A9">
              <w:rPr>
                <w:rStyle w:val="Collegamentoipertestuale"/>
                <w:bCs/>
              </w:rPr>
              <w:t>Exporting selected variables into a new data file</w:t>
            </w:r>
            <w:r w:rsidR="008328EC">
              <w:rPr>
                <w:webHidden/>
              </w:rPr>
              <w:tab/>
            </w:r>
            <w:r w:rsidR="008328EC">
              <w:rPr>
                <w:webHidden/>
              </w:rPr>
              <w:fldChar w:fldCharType="begin"/>
            </w:r>
            <w:r w:rsidR="008328EC">
              <w:rPr>
                <w:webHidden/>
              </w:rPr>
              <w:instrText xml:space="preserve"> PAGEREF _Toc88996560 \h </w:instrText>
            </w:r>
            <w:r w:rsidR="008328EC">
              <w:rPr>
                <w:webHidden/>
              </w:rPr>
            </w:r>
            <w:r w:rsidR="008328EC">
              <w:rPr>
                <w:webHidden/>
              </w:rPr>
              <w:fldChar w:fldCharType="separate"/>
            </w:r>
            <w:r w:rsidR="008E524F">
              <w:rPr>
                <w:webHidden/>
              </w:rPr>
              <w:t>57</w:t>
            </w:r>
            <w:r w:rsidR="008328EC">
              <w:rPr>
                <w:webHidden/>
              </w:rPr>
              <w:fldChar w:fldCharType="end"/>
            </w:r>
          </w:hyperlink>
        </w:p>
        <w:p w14:paraId="56C53B48" w14:textId="59329373" w:rsidR="008328EC" w:rsidRDefault="008F2E3B">
          <w:pPr>
            <w:pStyle w:val="Sommario2"/>
            <w:tabs>
              <w:tab w:val="left" w:pos="880"/>
            </w:tabs>
            <w:rPr>
              <w:rFonts w:asciiTheme="minorHAnsi" w:eastAsiaTheme="minorEastAsia" w:hAnsiTheme="minorHAnsi" w:cstheme="minorBidi"/>
              <w:color w:val="auto"/>
            </w:rPr>
          </w:pPr>
          <w:hyperlink w:anchor="_Toc88996561" w:history="1">
            <w:r w:rsidR="008328EC" w:rsidRPr="00BC01A9">
              <w:rPr>
                <w:rStyle w:val="Collegamentoipertestuale"/>
                <w:bCs/>
              </w:rPr>
              <w:t>8.3</w:t>
            </w:r>
            <w:r w:rsidR="008328EC">
              <w:rPr>
                <w:rFonts w:asciiTheme="minorHAnsi" w:eastAsiaTheme="minorEastAsia" w:hAnsiTheme="minorHAnsi" w:cstheme="minorBidi"/>
                <w:color w:val="auto"/>
              </w:rPr>
              <w:tab/>
            </w:r>
            <w:r w:rsidR="008328EC" w:rsidRPr="00BC01A9">
              <w:rPr>
                <w:rStyle w:val="Collegamentoipertestuale"/>
                <w:bCs/>
              </w:rPr>
              <w:t>Exporting plot into system clipboard or SVG/PNG</w:t>
            </w:r>
            <w:r w:rsidR="008328EC">
              <w:rPr>
                <w:webHidden/>
              </w:rPr>
              <w:tab/>
            </w:r>
            <w:r w:rsidR="008328EC">
              <w:rPr>
                <w:webHidden/>
              </w:rPr>
              <w:fldChar w:fldCharType="begin"/>
            </w:r>
            <w:r w:rsidR="008328EC">
              <w:rPr>
                <w:webHidden/>
              </w:rPr>
              <w:instrText xml:space="preserve"> PAGEREF _Toc88996561 \h </w:instrText>
            </w:r>
            <w:r w:rsidR="008328EC">
              <w:rPr>
                <w:webHidden/>
              </w:rPr>
            </w:r>
            <w:r w:rsidR="008328EC">
              <w:rPr>
                <w:webHidden/>
              </w:rPr>
              <w:fldChar w:fldCharType="separate"/>
            </w:r>
            <w:r w:rsidR="008E524F">
              <w:rPr>
                <w:webHidden/>
              </w:rPr>
              <w:t>57</w:t>
            </w:r>
            <w:r w:rsidR="008328EC">
              <w:rPr>
                <w:webHidden/>
              </w:rPr>
              <w:fldChar w:fldCharType="end"/>
            </w:r>
          </w:hyperlink>
        </w:p>
        <w:p w14:paraId="67800E6C" w14:textId="780DAF56" w:rsidR="008328EC" w:rsidRDefault="008F2E3B">
          <w:pPr>
            <w:pStyle w:val="Sommario1"/>
            <w:tabs>
              <w:tab w:val="left" w:pos="442"/>
            </w:tabs>
            <w:rPr>
              <w:rFonts w:eastAsiaTheme="minorEastAsia"/>
              <w:b w:val="0"/>
              <w:color w:val="auto"/>
              <w:sz w:val="22"/>
            </w:rPr>
          </w:pPr>
          <w:hyperlink w:anchor="_Toc88996562" w:history="1">
            <w:r w:rsidR="008328EC" w:rsidRPr="00BC01A9">
              <w:rPr>
                <w:rStyle w:val="Collegamentoipertestuale"/>
                <w:rFonts w:eastAsiaTheme="majorEastAsia"/>
                <w:bCs/>
              </w:rPr>
              <w:t>9</w:t>
            </w:r>
            <w:r w:rsidR="008328EC">
              <w:rPr>
                <w:rFonts w:eastAsiaTheme="minorEastAsia"/>
                <w:b w:val="0"/>
                <w:color w:val="auto"/>
                <w:sz w:val="22"/>
              </w:rPr>
              <w:tab/>
            </w:r>
            <w:r w:rsidR="008328EC" w:rsidRPr="00BC01A9">
              <w:rPr>
                <w:rStyle w:val="Collegamentoipertestuale"/>
                <w:rFonts w:eastAsiaTheme="majorEastAsia"/>
                <w:bCs/>
              </w:rPr>
              <w:t>How to use with OpenModelica</w:t>
            </w:r>
            <w:r w:rsidR="008328EC">
              <w:rPr>
                <w:webHidden/>
              </w:rPr>
              <w:tab/>
            </w:r>
            <w:r w:rsidR="008328EC">
              <w:rPr>
                <w:webHidden/>
              </w:rPr>
              <w:fldChar w:fldCharType="begin"/>
            </w:r>
            <w:r w:rsidR="008328EC">
              <w:rPr>
                <w:webHidden/>
              </w:rPr>
              <w:instrText xml:space="preserve"> PAGEREF _Toc88996562 \h </w:instrText>
            </w:r>
            <w:r w:rsidR="008328EC">
              <w:rPr>
                <w:webHidden/>
              </w:rPr>
            </w:r>
            <w:r w:rsidR="008328EC">
              <w:rPr>
                <w:webHidden/>
              </w:rPr>
              <w:fldChar w:fldCharType="separate"/>
            </w:r>
            <w:r w:rsidR="008E524F">
              <w:rPr>
                <w:webHidden/>
              </w:rPr>
              <w:t>58</w:t>
            </w:r>
            <w:r w:rsidR="008328EC">
              <w:rPr>
                <w:webHidden/>
              </w:rPr>
              <w:fldChar w:fldCharType="end"/>
            </w:r>
          </w:hyperlink>
        </w:p>
        <w:p w14:paraId="36B63A33" w14:textId="3679C3FF" w:rsidR="008328EC" w:rsidRDefault="008F2E3B">
          <w:pPr>
            <w:pStyle w:val="Sommario2"/>
            <w:tabs>
              <w:tab w:val="left" w:pos="880"/>
            </w:tabs>
            <w:rPr>
              <w:rFonts w:asciiTheme="minorHAnsi" w:eastAsiaTheme="minorEastAsia" w:hAnsiTheme="minorHAnsi" w:cstheme="minorBidi"/>
              <w:color w:val="auto"/>
            </w:rPr>
          </w:pPr>
          <w:hyperlink w:anchor="_Toc88996563" w:history="1">
            <w:r w:rsidR="008328EC" w:rsidRPr="00BC01A9">
              <w:rPr>
                <w:rStyle w:val="Collegamentoipertestuale"/>
                <w:bCs/>
              </w:rPr>
              <w:t>9.1</w:t>
            </w:r>
            <w:r w:rsidR="008328EC">
              <w:rPr>
                <w:rFonts w:asciiTheme="minorHAnsi" w:eastAsiaTheme="minorEastAsia" w:hAnsiTheme="minorHAnsi" w:cstheme="minorBidi"/>
                <w:color w:val="auto"/>
              </w:rPr>
              <w:tab/>
            </w:r>
            <w:r w:rsidR="008328EC" w:rsidRPr="00BC01A9">
              <w:rPr>
                <w:rStyle w:val="Collegamentoipertestuale"/>
                <w:bCs/>
              </w:rPr>
              <w:t>Basics</w:t>
            </w:r>
            <w:r w:rsidR="008328EC">
              <w:rPr>
                <w:webHidden/>
              </w:rPr>
              <w:tab/>
            </w:r>
            <w:r w:rsidR="008328EC">
              <w:rPr>
                <w:webHidden/>
              </w:rPr>
              <w:fldChar w:fldCharType="begin"/>
            </w:r>
            <w:r w:rsidR="008328EC">
              <w:rPr>
                <w:webHidden/>
              </w:rPr>
              <w:instrText xml:space="preserve"> PAGEREF _Toc88996563 \h </w:instrText>
            </w:r>
            <w:r w:rsidR="008328EC">
              <w:rPr>
                <w:webHidden/>
              </w:rPr>
            </w:r>
            <w:r w:rsidR="008328EC">
              <w:rPr>
                <w:webHidden/>
              </w:rPr>
              <w:fldChar w:fldCharType="separate"/>
            </w:r>
            <w:r w:rsidR="008E524F">
              <w:rPr>
                <w:webHidden/>
              </w:rPr>
              <w:t>58</w:t>
            </w:r>
            <w:r w:rsidR="008328EC">
              <w:rPr>
                <w:webHidden/>
              </w:rPr>
              <w:fldChar w:fldCharType="end"/>
            </w:r>
          </w:hyperlink>
        </w:p>
        <w:p w14:paraId="07E37EC3" w14:textId="36ABBB5E" w:rsidR="008328EC" w:rsidRDefault="008F2E3B">
          <w:pPr>
            <w:pStyle w:val="Sommario2"/>
            <w:tabs>
              <w:tab w:val="left" w:pos="880"/>
            </w:tabs>
            <w:rPr>
              <w:rFonts w:asciiTheme="minorHAnsi" w:eastAsiaTheme="minorEastAsia" w:hAnsiTheme="minorHAnsi" w:cstheme="minorBidi"/>
              <w:color w:val="auto"/>
            </w:rPr>
          </w:pPr>
          <w:hyperlink w:anchor="_Toc88996564" w:history="1">
            <w:r w:rsidR="008328EC" w:rsidRPr="00BC01A9">
              <w:rPr>
                <w:rStyle w:val="Collegamentoipertestuale"/>
                <w:bCs/>
              </w:rPr>
              <w:t>9.2</w:t>
            </w:r>
            <w:r w:rsidR="008328EC">
              <w:rPr>
                <w:rFonts w:asciiTheme="minorHAnsi" w:eastAsiaTheme="minorEastAsia" w:hAnsiTheme="minorHAnsi" w:cstheme="minorBidi"/>
                <w:color w:val="auto"/>
              </w:rPr>
              <w:tab/>
            </w:r>
            <w:r w:rsidR="008328EC" w:rsidRPr="00BC01A9">
              <w:rPr>
                <w:rStyle w:val="Collegamentoipertestuale"/>
                <w:bCs/>
              </w:rPr>
              <w:t>Fourier charts</w:t>
            </w:r>
            <w:r w:rsidR="008328EC">
              <w:rPr>
                <w:webHidden/>
              </w:rPr>
              <w:tab/>
            </w:r>
            <w:r w:rsidR="008328EC">
              <w:rPr>
                <w:webHidden/>
              </w:rPr>
              <w:fldChar w:fldCharType="begin"/>
            </w:r>
            <w:r w:rsidR="008328EC">
              <w:rPr>
                <w:webHidden/>
              </w:rPr>
              <w:instrText xml:space="preserve"> PAGEREF _Toc88996564 \h </w:instrText>
            </w:r>
            <w:r w:rsidR="008328EC">
              <w:rPr>
                <w:webHidden/>
              </w:rPr>
            </w:r>
            <w:r w:rsidR="008328EC">
              <w:rPr>
                <w:webHidden/>
              </w:rPr>
              <w:fldChar w:fldCharType="separate"/>
            </w:r>
            <w:r w:rsidR="008E524F">
              <w:rPr>
                <w:webHidden/>
              </w:rPr>
              <w:t>59</w:t>
            </w:r>
            <w:r w:rsidR="008328EC">
              <w:rPr>
                <w:webHidden/>
              </w:rPr>
              <w:fldChar w:fldCharType="end"/>
            </w:r>
          </w:hyperlink>
        </w:p>
        <w:p w14:paraId="3D82B636" w14:textId="2BE7BDC7" w:rsidR="008328EC" w:rsidRDefault="008F2E3B">
          <w:pPr>
            <w:pStyle w:val="Sommario2"/>
            <w:tabs>
              <w:tab w:val="left" w:pos="880"/>
            </w:tabs>
            <w:rPr>
              <w:rFonts w:asciiTheme="minorHAnsi" w:eastAsiaTheme="minorEastAsia" w:hAnsiTheme="minorHAnsi" w:cstheme="minorBidi"/>
              <w:color w:val="auto"/>
            </w:rPr>
          </w:pPr>
          <w:hyperlink w:anchor="_Toc88996565" w:history="1">
            <w:r w:rsidR="008328EC" w:rsidRPr="00BC01A9">
              <w:rPr>
                <w:rStyle w:val="Collegamentoipertestuale"/>
                <w:bCs/>
              </w:rPr>
              <w:t>9.3</w:t>
            </w:r>
            <w:r w:rsidR="008328EC">
              <w:rPr>
                <w:rFonts w:asciiTheme="minorHAnsi" w:eastAsiaTheme="minorEastAsia" w:hAnsiTheme="minorHAnsi" w:cstheme="minorBidi"/>
                <w:color w:val="auto"/>
              </w:rPr>
              <w:tab/>
            </w:r>
            <w:r w:rsidR="008328EC" w:rsidRPr="00BC01A9">
              <w:rPr>
                <w:rStyle w:val="Collegamentoipertestuale"/>
                <w:bCs/>
              </w:rPr>
              <w:t>Fast update of  PlotXY display</w:t>
            </w:r>
            <w:r w:rsidR="008328EC">
              <w:rPr>
                <w:webHidden/>
              </w:rPr>
              <w:tab/>
            </w:r>
            <w:r w:rsidR="008328EC">
              <w:rPr>
                <w:webHidden/>
              </w:rPr>
              <w:fldChar w:fldCharType="begin"/>
            </w:r>
            <w:r w:rsidR="008328EC">
              <w:rPr>
                <w:webHidden/>
              </w:rPr>
              <w:instrText xml:space="preserve"> PAGEREF _Toc88996565 \h </w:instrText>
            </w:r>
            <w:r w:rsidR="008328EC">
              <w:rPr>
                <w:webHidden/>
              </w:rPr>
            </w:r>
            <w:r w:rsidR="008328EC">
              <w:rPr>
                <w:webHidden/>
              </w:rPr>
              <w:fldChar w:fldCharType="separate"/>
            </w:r>
            <w:r w:rsidR="008E524F">
              <w:rPr>
                <w:webHidden/>
              </w:rPr>
              <w:t>61</w:t>
            </w:r>
            <w:r w:rsidR="008328EC">
              <w:rPr>
                <w:webHidden/>
              </w:rPr>
              <w:fldChar w:fldCharType="end"/>
            </w:r>
          </w:hyperlink>
        </w:p>
        <w:p w14:paraId="5A95185F" w14:textId="5E2CF256" w:rsidR="008328EC" w:rsidRDefault="008F2E3B">
          <w:pPr>
            <w:pStyle w:val="Sommario2"/>
            <w:tabs>
              <w:tab w:val="left" w:pos="880"/>
            </w:tabs>
            <w:rPr>
              <w:rFonts w:asciiTheme="minorHAnsi" w:eastAsiaTheme="minorEastAsia" w:hAnsiTheme="minorHAnsi" w:cstheme="minorBidi"/>
              <w:color w:val="auto"/>
            </w:rPr>
          </w:pPr>
          <w:hyperlink w:anchor="_Toc88996566" w:history="1">
            <w:r w:rsidR="008328EC" w:rsidRPr="00BC01A9">
              <w:rPr>
                <w:rStyle w:val="Collegamentoipertestuale"/>
                <w:bCs/>
              </w:rPr>
              <w:t>9.4</w:t>
            </w:r>
            <w:r w:rsidR="008328EC">
              <w:rPr>
                <w:rFonts w:asciiTheme="minorHAnsi" w:eastAsiaTheme="minorEastAsia" w:hAnsiTheme="minorHAnsi" w:cstheme="minorBidi"/>
                <w:color w:val="auto"/>
              </w:rPr>
              <w:tab/>
            </w:r>
            <w:r w:rsidR="008328EC" w:rsidRPr="00BC01A9">
              <w:rPr>
                <w:rStyle w:val="Collegamentoipertestuale"/>
                <w:bCs/>
              </w:rPr>
              <w:t>Combination of variables (Function Plots)</w:t>
            </w:r>
            <w:r w:rsidR="008328EC">
              <w:rPr>
                <w:webHidden/>
              </w:rPr>
              <w:tab/>
            </w:r>
            <w:r w:rsidR="008328EC">
              <w:rPr>
                <w:webHidden/>
              </w:rPr>
              <w:fldChar w:fldCharType="begin"/>
            </w:r>
            <w:r w:rsidR="008328EC">
              <w:rPr>
                <w:webHidden/>
              </w:rPr>
              <w:instrText xml:space="preserve"> PAGEREF _Toc88996566 \h </w:instrText>
            </w:r>
            <w:r w:rsidR="008328EC">
              <w:rPr>
                <w:webHidden/>
              </w:rPr>
            </w:r>
            <w:r w:rsidR="008328EC">
              <w:rPr>
                <w:webHidden/>
              </w:rPr>
              <w:fldChar w:fldCharType="separate"/>
            </w:r>
            <w:r w:rsidR="008E524F">
              <w:rPr>
                <w:webHidden/>
              </w:rPr>
              <w:t>61</w:t>
            </w:r>
            <w:r w:rsidR="008328EC">
              <w:rPr>
                <w:webHidden/>
              </w:rPr>
              <w:fldChar w:fldCharType="end"/>
            </w:r>
          </w:hyperlink>
        </w:p>
        <w:p w14:paraId="24D4DDCA" w14:textId="7725F75D" w:rsidR="008328EC" w:rsidRDefault="008F2E3B">
          <w:pPr>
            <w:pStyle w:val="Sommario1"/>
            <w:tabs>
              <w:tab w:val="left" w:pos="660"/>
            </w:tabs>
            <w:rPr>
              <w:rFonts w:eastAsiaTheme="minorEastAsia"/>
              <w:b w:val="0"/>
              <w:color w:val="auto"/>
              <w:sz w:val="22"/>
            </w:rPr>
          </w:pPr>
          <w:hyperlink w:anchor="_Toc88996567" w:history="1">
            <w:r w:rsidR="008328EC" w:rsidRPr="00BC01A9">
              <w:rPr>
                <w:rStyle w:val="Collegamentoipertestuale"/>
                <w:rFonts w:eastAsiaTheme="majorEastAsia"/>
                <w:bCs/>
              </w:rPr>
              <w:t>10</w:t>
            </w:r>
            <w:r w:rsidR="008328EC">
              <w:rPr>
                <w:rFonts w:eastAsiaTheme="minorEastAsia"/>
                <w:b w:val="0"/>
                <w:color w:val="auto"/>
                <w:sz w:val="22"/>
              </w:rPr>
              <w:tab/>
            </w:r>
            <w:r w:rsidR="008328EC" w:rsidRPr="00BC01A9">
              <w:rPr>
                <w:rStyle w:val="Collegamentoipertestuale"/>
                <w:rFonts w:eastAsiaTheme="majorEastAsia"/>
                <w:bCs/>
              </w:rPr>
              <w:t>Additional information</w:t>
            </w:r>
            <w:r w:rsidR="008328EC">
              <w:rPr>
                <w:webHidden/>
              </w:rPr>
              <w:tab/>
            </w:r>
            <w:r w:rsidR="008328EC">
              <w:rPr>
                <w:webHidden/>
              </w:rPr>
              <w:fldChar w:fldCharType="begin"/>
            </w:r>
            <w:r w:rsidR="008328EC">
              <w:rPr>
                <w:webHidden/>
              </w:rPr>
              <w:instrText xml:space="preserve"> PAGEREF _Toc88996567 \h </w:instrText>
            </w:r>
            <w:r w:rsidR="008328EC">
              <w:rPr>
                <w:webHidden/>
              </w:rPr>
            </w:r>
            <w:r w:rsidR="008328EC">
              <w:rPr>
                <w:webHidden/>
              </w:rPr>
              <w:fldChar w:fldCharType="separate"/>
            </w:r>
            <w:r w:rsidR="008E524F">
              <w:rPr>
                <w:webHidden/>
              </w:rPr>
              <w:t>66</w:t>
            </w:r>
            <w:r w:rsidR="008328EC">
              <w:rPr>
                <w:webHidden/>
              </w:rPr>
              <w:fldChar w:fldCharType="end"/>
            </w:r>
          </w:hyperlink>
        </w:p>
        <w:p w14:paraId="154D49BB" w14:textId="4CC2AA25" w:rsidR="008328EC" w:rsidRDefault="008F2E3B">
          <w:pPr>
            <w:pStyle w:val="Sommario2"/>
            <w:tabs>
              <w:tab w:val="left" w:pos="880"/>
            </w:tabs>
            <w:rPr>
              <w:rFonts w:asciiTheme="minorHAnsi" w:eastAsiaTheme="minorEastAsia" w:hAnsiTheme="minorHAnsi" w:cstheme="minorBidi"/>
              <w:color w:val="auto"/>
            </w:rPr>
          </w:pPr>
          <w:hyperlink w:anchor="_Toc88996568" w:history="1">
            <w:r w:rsidR="008328EC" w:rsidRPr="00BC01A9">
              <w:rPr>
                <w:rStyle w:val="Collegamentoipertestuale"/>
                <w:bCs/>
              </w:rPr>
              <w:t>10.1</w:t>
            </w:r>
            <w:r w:rsidR="008328EC">
              <w:rPr>
                <w:rFonts w:asciiTheme="minorHAnsi" w:eastAsiaTheme="minorEastAsia" w:hAnsiTheme="minorHAnsi" w:cstheme="minorBidi"/>
                <w:color w:val="auto"/>
              </w:rPr>
              <w:tab/>
            </w:r>
            <w:r w:rsidR="008328EC" w:rsidRPr="00BC01A9">
              <w:rPr>
                <w:rStyle w:val="Collegamentoipertestuale"/>
                <w:bCs/>
              </w:rPr>
              <w:t>Management of the plot windows.</w:t>
            </w:r>
            <w:r w:rsidR="008328EC">
              <w:rPr>
                <w:webHidden/>
              </w:rPr>
              <w:tab/>
            </w:r>
            <w:r w:rsidR="008328EC">
              <w:rPr>
                <w:webHidden/>
              </w:rPr>
              <w:fldChar w:fldCharType="begin"/>
            </w:r>
            <w:r w:rsidR="008328EC">
              <w:rPr>
                <w:webHidden/>
              </w:rPr>
              <w:instrText xml:space="preserve"> PAGEREF _Toc88996568 \h </w:instrText>
            </w:r>
            <w:r w:rsidR="008328EC">
              <w:rPr>
                <w:webHidden/>
              </w:rPr>
            </w:r>
            <w:r w:rsidR="008328EC">
              <w:rPr>
                <w:webHidden/>
              </w:rPr>
              <w:fldChar w:fldCharType="separate"/>
            </w:r>
            <w:r w:rsidR="008E524F">
              <w:rPr>
                <w:webHidden/>
              </w:rPr>
              <w:t>66</w:t>
            </w:r>
            <w:r w:rsidR="008328EC">
              <w:rPr>
                <w:webHidden/>
              </w:rPr>
              <w:fldChar w:fldCharType="end"/>
            </w:r>
          </w:hyperlink>
        </w:p>
        <w:p w14:paraId="51123904" w14:textId="7ED2DEAD" w:rsidR="008328EC" w:rsidRDefault="008F2E3B">
          <w:pPr>
            <w:pStyle w:val="Sommario2"/>
            <w:tabs>
              <w:tab w:val="left" w:pos="880"/>
            </w:tabs>
            <w:rPr>
              <w:rFonts w:asciiTheme="minorHAnsi" w:eastAsiaTheme="minorEastAsia" w:hAnsiTheme="minorHAnsi" w:cstheme="minorBidi"/>
              <w:color w:val="auto"/>
            </w:rPr>
          </w:pPr>
          <w:hyperlink w:anchor="_Toc88996569" w:history="1">
            <w:r w:rsidR="008328EC" w:rsidRPr="00BC01A9">
              <w:rPr>
                <w:rStyle w:val="Collegamentoipertestuale"/>
                <w:bCs/>
              </w:rPr>
              <w:t>10.2</w:t>
            </w:r>
            <w:r w:rsidR="008328EC">
              <w:rPr>
                <w:rFonts w:asciiTheme="minorHAnsi" w:eastAsiaTheme="minorEastAsia" w:hAnsiTheme="minorHAnsi" w:cstheme="minorBidi"/>
                <w:color w:val="auto"/>
              </w:rPr>
              <w:tab/>
            </w:r>
            <w:r w:rsidR="008328EC" w:rsidRPr="00BC01A9">
              <w:rPr>
                <w:rStyle w:val="Collegamentoipertestuale"/>
                <w:bCs/>
              </w:rPr>
              <w:t>Automatic determination of scale span</w:t>
            </w:r>
            <w:r w:rsidR="008328EC">
              <w:rPr>
                <w:webHidden/>
              </w:rPr>
              <w:tab/>
            </w:r>
            <w:r w:rsidR="008328EC">
              <w:rPr>
                <w:webHidden/>
              </w:rPr>
              <w:fldChar w:fldCharType="begin"/>
            </w:r>
            <w:r w:rsidR="008328EC">
              <w:rPr>
                <w:webHidden/>
              </w:rPr>
              <w:instrText xml:space="preserve"> PAGEREF _Toc88996569 \h </w:instrText>
            </w:r>
            <w:r w:rsidR="008328EC">
              <w:rPr>
                <w:webHidden/>
              </w:rPr>
            </w:r>
            <w:r w:rsidR="008328EC">
              <w:rPr>
                <w:webHidden/>
              </w:rPr>
              <w:fldChar w:fldCharType="separate"/>
            </w:r>
            <w:r w:rsidR="008E524F">
              <w:rPr>
                <w:webHidden/>
              </w:rPr>
              <w:t>66</w:t>
            </w:r>
            <w:r w:rsidR="008328EC">
              <w:rPr>
                <w:webHidden/>
              </w:rPr>
              <w:fldChar w:fldCharType="end"/>
            </w:r>
          </w:hyperlink>
        </w:p>
        <w:p w14:paraId="43221D21" w14:textId="241BFCC8" w:rsidR="008328EC" w:rsidRDefault="008F2E3B">
          <w:pPr>
            <w:pStyle w:val="Sommario2"/>
            <w:tabs>
              <w:tab w:val="left" w:pos="880"/>
            </w:tabs>
            <w:rPr>
              <w:rFonts w:asciiTheme="minorHAnsi" w:eastAsiaTheme="minorEastAsia" w:hAnsiTheme="minorHAnsi" w:cstheme="minorBidi"/>
              <w:color w:val="auto"/>
            </w:rPr>
          </w:pPr>
          <w:hyperlink w:anchor="_Toc88996570" w:history="1">
            <w:r w:rsidR="008328EC" w:rsidRPr="00BC01A9">
              <w:rPr>
                <w:rStyle w:val="Collegamentoipertestuale"/>
                <w:bCs/>
              </w:rPr>
              <w:t>10.3</w:t>
            </w:r>
            <w:r w:rsidR="008328EC">
              <w:rPr>
                <w:rFonts w:asciiTheme="minorHAnsi" w:eastAsiaTheme="minorEastAsia" w:hAnsiTheme="minorHAnsi" w:cstheme="minorBidi"/>
                <w:color w:val="auto"/>
              </w:rPr>
              <w:tab/>
            </w:r>
            <w:r w:rsidR="008328EC" w:rsidRPr="00BC01A9">
              <w:rPr>
                <w:rStyle w:val="Collegamentoipertestuale"/>
                <w:bCs/>
              </w:rPr>
              <w:t>Automatic Units of measure and prefixes</w:t>
            </w:r>
            <w:r w:rsidR="008328EC">
              <w:rPr>
                <w:webHidden/>
              </w:rPr>
              <w:tab/>
            </w:r>
            <w:r w:rsidR="008328EC">
              <w:rPr>
                <w:webHidden/>
              </w:rPr>
              <w:fldChar w:fldCharType="begin"/>
            </w:r>
            <w:r w:rsidR="008328EC">
              <w:rPr>
                <w:webHidden/>
              </w:rPr>
              <w:instrText xml:space="preserve"> PAGEREF _Toc88996570 \h </w:instrText>
            </w:r>
            <w:r w:rsidR="008328EC">
              <w:rPr>
                <w:webHidden/>
              </w:rPr>
            </w:r>
            <w:r w:rsidR="008328EC">
              <w:rPr>
                <w:webHidden/>
              </w:rPr>
              <w:fldChar w:fldCharType="separate"/>
            </w:r>
            <w:r w:rsidR="008E524F">
              <w:rPr>
                <w:webHidden/>
              </w:rPr>
              <w:t>68</w:t>
            </w:r>
            <w:r w:rsidR="008328EC">
              <w:rPr>
                <w:webHidden/>
              </w:rPr>
              <w:fldChar w:fldCharType="end"/>
            </w:r>
          </w:hyperlink>
        </w:p>
        <w:p w14:paraId="0EC44A31" w14:textId="5B0489A3" w:rsidR="008328EC" w:rsidRDefault="008F2E3B">
          <w:pPr>
            <w:pStyle w:val="Sommario2"/>
            <w:tabs>
              <w:tab w:val="left" w:pos="880"/>
            </w:tabs>
            <w:rPr>
              <w:rFonts w:asciiTheme="minorHAnsi" w:eastAsiaTheme="minorEastAsia" w:hAnsiTheme="minorHAnsi" w:cstheme="minorBidi"/>
              <w:color w:val="auto"/>
            </w:rPr>
          </w:pPr>
          <w:hyperlink w:anchor="_Toc88996571" w:history="1">
            <w:r w:rsidR="008328EC" w:rsidRPr="00BC01A9">
              <w:rPr>
                <w:rStyle w:val="Collegamentoipertestuale"/>
                <w:bCs/>
              </w:rPr>
              <w:t>10.4</w:t>
            </w:r>
            <w:r w:rsidR="008328EC">
              <w:rPr>
                <w:rFonts w:asciiTheme="minorHAnsi" w:eastAsiaTheme="minorEastAsia" w:hAnsiTheme="minorHAnsi" w:cstheme="minorBidi"/>
                <w:color w:val="auto"/>
              </w:rPr>
              <w:tab/>
            </w:r>
            <w:r w:rsidR="008328EC" w:rsidRPr="00BC01A9">
              <w:rPr>
                <w:rStyle w:val="Collegamentoipertestuale"/>
                <w:bCs/>
              </w:rPr>
              <w:t>More on loading files</w:t>
            </w:r>
            <w:r w:rsidR="008328EC">
              <w:rPr>
                <w:webHidden/>
              </w:rPr>
              <w:tab/>
            </w:r>
            <w:r w:rsidR="008328EC">
              <w:rPr>
                <w:webHidden/>
              </w:rPr>
              <w:fldChar w:fldCharType="begin"/>
            </w:r>
            <w:r w:rsidR="008328EC">
              <w:rPr>
                <w:webHidden/>
              </w:rPr>
              <w:instrText xml:space="preserve"> PAGEREF _Toc88996571 \h </w:instrText>
            </w:r>
            <w:r w:rsidR="008328EC">
              <w:rPr>
                <w:webHidden/>
              </w:rPr>
            </w:r>
            <w:r w:rsidR="008328EC">
              <w:rPr>
                <w:webHidden/>
              </w:rPr>
              <w:fldChar w:fldCharType="separate"/>
            </w:r>
            <w:r w:rsidR="008E524F">
              <w:rPr>
                <w:webHidden/>
              </w:rPr>
              <w:t>68</w:t>
            </w:r>
            <w:r w:rsidR="008328EC">
              <w:rPr>
                <w:webHidden/>
              </w:rPr>
              <w:fldChar w:fldCharType="end"/>
            </w:r>
          </w:hyperlink>
        </w:p>
        <w:p w14:paraId="1B5EED0E" w14:textId="07B87CAD" w:rsidR="008328EC" w:rsidRDefault="008F2E3B">
          <w:pPr>
            <w:pStyle w:val="Sommario1"/>
            <w:tabs>
              <w:tab w:val="left" w:pos="660"/>
            </w:tabs>
            <w:rPr>
              <w:rFonts w:eastAsiaTheme="minorEastAsia"/>
              <w:b w:val="0"/>
              <w:color w:val="auto"/>
              <w:sz w:val="22"/>
            </w:rPr>
          </w:pPr>
          <w:hyperlink w:anchor="_Toc88996572" w:history="1">
            <w:r w:rsidR="008328EC" w:rsidRPr="00BC01A9">
              <w:rPr>
                <w:rStyle w:val="Collegamentoipertestuale"/>
                <w:rFonts w:eastAsiaTheme="majorEastAsia"/>
              </w:rPr>
              <w:t>11</w:t>
            </w:r>
            <w:r w:rsidR="008328EC">
              <w:rPr>
                <w:rFonts w:eastAsiaTheme="minorEastAsia"/>
                <w:b w:val="0"/>
                <w:color w:val="auto"/>
                <w:sz w:val="22"/>
              </w:rPr>
              <w:tab/>
            </w:r>
            <w:r w:rsidR="008328EC" w:rsidRPr="00BC01A9">
              <w:rPr>
                <w:rStyle w:val="Collegamentoipertestuale"/>
                <w:rFonts w:eastAsiaTheme="majorEastAsia"/>
              </w:rPr>
              <w:t>What else?</w:t>
            </w:r>
            <w:r w:rsidR="008328EC">
              <w:rPr>
                <w:webHidden/>
              </w:rPr>
              <w:tab/>
            </w:r>
            <w:r w:rsidR="008328EC">
              <w:rPr>
                <w:webHidden/>
              </w:rPr>
              <w:fldChar w:fldCharType="begin"/>
            </w:r>
            <w:r w:rsidR="008328EC">
              <w:rPr>
                <w:webHidden/>
              </w:rPr>
              <w:instrText xml:space="preserve"> PAGEREF _Toc88996572 \h </w:instrText>
            </w:r>
            <w:r w:rsidR="008328EC">
              <w:rPr>
                <w:webHidden/>
              </w:rPr>
            </w:r>
            <w:r w:rsidR="008328EC">
              <w:rPr>
                <w:webHidden/>
              </w:rPr>
              <w:fldChar w:fldCharType="separate"/>
            </w:r>
            <w:r w:rsidR="008E524F">
              <w:rPr>
                <w:webHidden/>
              </w:rPr>
              <w:t>69</w:t>
            </w:r>
            <w:r w:rsidR="008328EC">
              <w:rPr>
                <w:webHidden/>
              </w:rPr>
              <w:fldChar w:fldCharType="end"/>
            </w:r>
          </w:hyperlink>
        </w:p>
        <w:p w14:paraId="29CF55FE" w14:textId="23B8EEDB" w:rsidR="008450E6" w:rsidRDefault="008450E6" w:rsidP="008450E6">
          <w:r>
            <w:rPr>
              <w:b/>
              <w:bCs/>
              <w:lang w:val="it-IT"/>
            </w:rPr>
            <w:fldChar w:fldCharType="end"/>
          </w:r>
        </w:p>
      </w:sdtContent>
    </w:sdt>
    <w:p w14:paraId="1222A773" w14:textId="77777777" w:rsidR="008450E6" w:rsidRDefault="008450E6" w:rsidP="008450E6">
      <w:pPr>
        <w:pStyle w:val="Titolo1"/>
        <w:rPr>
          <w:rFonts w:eastAsiaTheme="majorEastAsia"/>
          <w:bCs/>
        </w:rPr>
      </w:pPr>
      <w:bookmarkStart w:id="5" w:name="_Toc88996528"/>
      <w:r>
        <w:rPr>
          <w:rFonts w:eastAsiaTheme="majorEastAsia"/>
          <w:bCs/>
        </w:rPr>
        <w:t>About this tutorial</w:t>
      </w:r>
      <w:bookmarkEnd w:id="3"/>
      <w:bookmarkEnd w:id="2"/>
      <w:bookmarkEnd w:id="5"/>
    </w:p>
    <w:p w14:paraId="567EA6C4" w14:textId="77777777" w:rsidR="008450E6" w:rsidRDefault="008450E6" w:rsidP="008450E6">
      <w:pPr>
        <w:spacing w:line="276" w:lineRule="auto"/>
      </w:pPr>
      <w:r>
        <w:t>This tutorial shows the basic operations to obtain the first plots from PlotXY. It shows also nearly everything you will need to make also more complex operations with the program.</w:t>
      </w:r>
    </w:p>
    <w:p w14:paraId="53D08BB0" w14:textId="77777777" w:rsidR="008450E6" w:rsidRDefault="008450E6" w:rsidP="008450E6">
      <w:pPr>
        <w:spacing w:line="276" w:lineRule="auto"/>
      </w:pPr>
      <w:r>
        <w:t>Please consider that the maximum efforts have been done to make the program as intuitive as possible, therefore the learning curve should be very steep. I imagine that the duration of this tutorial for you will be around 30 minutes.</w:t>
      </w:r>
    </w:p>
    <w:p w14:paraId="028BBAA7" w14:textId="77777777" w:rsidR="008450E6" w:rsidRDefault="008450E6" w:rsidP="008450E6">
      <w:pPr>
        <w:spacing w:line="276" w:lineRule="auto"/>
      </w:pPr>
      <w:r>
        <w:t xml:space="preserve">The figures shown have been made using the Microsoft Windows version of the program. Under Apple Mac they are slightly different but the elements (buttons, tables, etc.) are </w:t>
      </w:r>
      <w:proofErr w:type="gramStart"/>
      <w:r>
        <w:t>exactly the same</w:t>
      </w:r>
      <w:proofErr w:type="gramEnd"/>
      <w:r>
        <w:t xml:space="preserve">. Therefore any Mac reader will be as comfortable </w:t>
      </w:r>
      <w:proofErr w:type="gramStart"/>
      <w:r>
        <w:t>as  Windows</w:t>
      </w:r>
      <w:proofErr w:type="gramEnd"/>
      <w:r>
        <w:t xml:space="preserve"> users in following this tutorial. </w:t>
      </w:r>
    </w:p>
    <w:p w14:paraId="458458BB" w14:textId="77777777" w:rsidR="008450E6" w:rsidRDefault="008450E6" w:rsidP="008450E6">
      <w:pPr>
        <w:spacing w:line="276" w:lineRule="auto"/>
      </w:pPr>
      <w:r>
        <w:t>This tutorial is intended for sequential reading. However, in case you strongly want to, you can jump to any of its sections by clicking on the links in the Table of Contents.</w:t>
      </w:r>
    </w:p>
    <w:p w14:paraId="014CE365" w14:textId="03C47FCE" w:rsidR="008450E6" w:rsidRDefault="008450E6" w:rsidP="008450E6">
      <w:pPr>
        <w:pStyle w:val="Titolo1"/>
        <w:rPr>
          <w:rFonts w:eastAsiaTheme="majorEastAsia"/>
          <w:bCs/>
        </w:rPr>
      </w:pPr>
      <w:bookmarkStart w:id="6" w:name="_Toc425700947"/>
      <w:bookmarkStart w:id="7" w:name="_Toc88996529"/>
      <w:r>
        <w:rPr>
          <w:rFonts w:eastAsiaTheme="majorEastAsia"/>
          <w:bCs/>
        </w:rPr>
        <w:t>What PlotXY is and what can do for you</w:t>
      </w:r>
      <w:bookmarkEnd w:id="6"/>
      <w:bookmarkEnd w:id="7"/>
    </w:p>
    <w:p w14:paraId="7DBC3B8E" w14:textId="77777777" w:rsidR="008450E6" w:rsidRDefault="008450E6" w:rsidP="008450E6">
      <w:r>
        <w:t>I propose here just a few Q&amp;A’s.</w:t>
      </w:r>
    </w:p>
    <w:p w14:paraId="3945BAB0" w14:textId="77777777" w:rsidR="008450E6" w:rsidRDefault="008450E6" w:rsidP="008450E6">
      <w:r>
        <w:rPr>
          <w:i/>
        </w:rPr>
        <w:t>What is PlotXY?</w:t>
      </w:r>
      <w:r>
        <w:t xml:space="preserve"> It is a program to make plots and post-processing of simulated and measured data, specifically designed for scientists and engineers.</w:t>
      </w:r>
    </w:p>
    <w:p w14:paraId="4317B9F2" w14:textId="77777777" w:rsidR="008450E6" w:rsidRDefault="008450E6" w:rsidP="008450E6">
      <w:pPr>
        <w:spacing w:after="60"/>
      </w:pPr>
      <w:r>
        <w:rPr>
          <w:i/>
        </w:rPr>
        <w:t>What are the PlotXY strengths as a plotting program</w:t>
      </w:r>
      <w:r>
        <w:t>? It is built from the ground up having in mind serious scientific usage. For instance:</w:t>
      </w:r>
    </w:p>
    <w:p w14:paraId="004541C0" w14:textId="67CECC77" w:rsidR="008450E6" w:rsidRDefault="008450E6" w:rsidP="008450E6">
      <w:pPr>
        <w:pStyle w:val="Paragrafoelenco"/>
        <w:numPr>
          <w:ilvl w:val="0"/>
          <w:numId w:val="10"/>
        </w:numPr>
      </w:pPr>
      <w:r>
        <w:t xml:space="preserve">it is at ease with very large data: it loads easily files of large size (tens or hundreds of MB), and plots very fast variables having many samples (several </w:t>
      </w:r>
      <w:r w:rsidR="001417D4">
        <w:t>thousand</w:t>
      </w:r>
      <w:r>
        <w:t xml:space="preserve"> or even hundreds of thousands). </w:t>
      </w:r>
    </w:p>
    <w:p w14:paraId="7BF80524" w14:textId="77777777" w:rsidR="008450E6" w:rsidRDefault="008450E6" w:rsidP="008450E6">
      <w:pPr>
        <w:pStyle w:val="Paragrafoelenco"/>
        <w:numPr>
          <w:ilvl w:val="0"/>
          <w:numId w:val="10"/>
        </w:numPr>
      </w:pPr>
      <w:r>
        <w:t xml:space="preserve">It </w:t>
      </w:r>
      <w:proofErr w:type="gramStart"/>
      <w:r>
        <w:t>manages effectively</w:t>
      </w:r>
      <w:proofErr w:type="gramEnd"/>
      <w:r>
        <w:t xml:space="preserve"> the scientific prefixes (“k” for “kilo”, “M, for Mega”, etc). If input data contains the relevant information, it uses the correct unit of measure (“A” for ampere, “V” for volt, etc.)</w:t>
      </w:r>
    </w:p>
    <w:p w14:paraId="74EA1E3A" w14:textId="7EEAF56B" w:rsidR="008450E6" w:rsidRDefault="008450E6" w:rsidP="008450E6">
      <w:r>
        <w:rPr>
          <w:i/>
        </w:rPr>
        <w:t xml:space="preserve">How PlotXY interacts with my other favourite programs? </w:t>
      </w:r>
      <w:r>
        <w:t xml:space="preserve">This program </w:t>
      </w:r>
      <w:r w:rsidR="001417D4">
        <w:t>can</w:t>
      </w:r>
      <w:r>
        <w:t xml:space="preserve"> read data from the well-knowns ATP simulation program, as well as from asci files (both its own “ADF” format and common versions of CSV files). For </w:t>
      </w:r>
      <w:r w:rsidR="001417D4">
        <w:t>instance,</w:t>
      </w:r>
      <w:r>
        <w:t xml:space="preserve"> it reads smoothly CSV files created from the Modelica simulator OpenModelica (</w:t>
      </w:r>
      <w:hyperlink r:id="rId6" w:history="1">
        <w:r>
          <w:rPr>
            <w:rStyle w:val="Collegamentoipertestuale"/>
          </w:rPr>
          <w:t>www.openmodelica.org</w:t>
        </w:r>
      </w:hyperlink>
      <w:r>
        <w:t xml:space="preserve">). It can export plots into SVG, PNG, PDF formats. </w:t>
      </w:r>
    </w:p>
    <w:p w14:paraId="549691BA" w14:textId="77777777" w:rsidR="008450E6" w:rsidRDefault="008450E6" w:rsidP="008450E6">
      <w:r>
        <w:rPr>
          <w:i/>
        </w:rPr>
        <w:t>What kind of post-processing is possible</w:t>
      </w:r>
      <w:r>
        <w:t>? You can make any kind of algebraic operations among the variables read from input files. You can also make the time-integral of a variable. You can also compute and plot the coefficients of the Fourier polynomial of a variable.</w:t>
      </w:r>
    </w:p>
    <w:p w14:paraId="2F6173BF" w14:textId="77777777" w:rsidR="008450E6" w:rsidRDefault="008450E6" w:rsidP="008450E6">
      <w:pPr>
        <w:spacing w:line="276" w:lineRule="auto"/>
      </w:pPr>
      <w:r>
        <w:rPr>
          <w:i/>
        </w:rPr>
        <w:t>It the program free</w:t>
      </w:r>
      <w:r>
        <w:t>? Yes, it is completely free. It is distributed under the open source LGPL license.</w:t>
      </w:r>
    </w:p>
    <w:p w14:paraId="48A244CC" w14:textId="77777777" w:rsidR="008450E6" w:rsidRDefault="008450E6" w:rsidP="008450E6">
      <w:pPr>
        <w:pStyle w:val="Titolo1"/>
        <w:rPr>
          <w:rFonts w:eastAsiaTheme="majorEastAsia"/>
          <w:bCs/>
        </w:rPr>
      </w:pPr>
      <w:bookmarkStart w:id="8" w:name="_Toc88996530"/>
      <w:r>
        <w:rPr>
          <w:rFonts w:eastAsiaTheme="majorEastAsia"/>
          <w:bCs/>
        </w:rPr>
        <w:t>Getting to know the main windows and giving names to buttons</w:t>
      </w:r>
      <w:bookmarkEnd w:id="4"/>
      <w:bookmarkEnd w:id="8"/>
    </w:p>
    <w:p w14:paraId="14361ADB" w14:textId="77777777" w:rsidR="008450E6" w:rsidRDefault="008450E6" w:rsidP="008450E6">
      <w:pPr>
        <w:spacing w:line="276" w:lineRule="auto"/>
      </w:pPr>
      <w:r>
        <w:t>Before starting to do things, better is to become acquainted with the three program main windows, and to give names to their buttons.</w:t>
      </w:r>
    </w:p>
    <w:p w14:paraId="7AB107BD" w14:textId="77777777" w:rsidR="008450E6" w:rsidRDefault="008450E6" w:rsidP="00606772">
      <w:pPr>
        <w:pStyle w:val="Titolo2"/>
      </w:pPr>
      <w:bookmarkStart w:id="9" w:name="_Ref382858715"/>
      <w:bookmarkStart w:id="10" w:name="_Toc88996531"/>
      <w:r>
        <w:t xml:space="preserve">The </w:t>
      </w:r>
      <w:proofErr w:type="spellStart"/>
      <w:r>
        <w:t>DataSelection</w:t>
      </w:r>
      <w:proofErr w:type="spellEnd"/>
      <w:r>
        <w:t xml:space="preserve"> Window</w:t>
      </w:r>
      <w:bookmarkEnd w:id="9"/>
      <w:bookmarkEnd w:id="10"/>
    </w:p>
    <w:p w14:paraId="7482E919" w14:textId="77777777" w:rsidR="008450E6" w:rsidRDefault="008450E6" w:rsidP="008450E6">
      <w:pPr>
        <w:spacing w:line="276" w:lineRule="auto"/>
        <w:rPr>
          <w:noProof/>
        </w:rPr>
      </w:pPr>
      <w:r>
        <w:t>Once PlotXY is started, the first window to appear is the one shown below, that is the main program window.</w:t>
      </w:r>
      <w:r>
        <w:rPr>
          <w:noProof/>
        </w:rPr>
        <w:t xml:space="preserve"> </w:t>
      </w:r>
    </w:p>
    <w:p w14:paraId="5D3565A2" w14:textId="77777777" w:rsidR="008450E6" w:rsidRDefault="008450E6" w:rsidP="008450E6">
      <w:pPr>
        <w:spacing w:line="276" w:lineRule="auto"/>
        <w:rPr>
          <w:noProof/>
        </w:rPr>
      </w:pPr>
    </w:p>
    <w:p w14:paraId="6488D3F0" w14:textId="77777777" w:rsidR="008450E6" w:rsidRDefault="008450E6" w:rsidP="008450E6">
      <w:pPr>
        <w:spacing w:line="276" w:lineRule="auto"/>
        <w:jc w:val="center"/>
      </w:pPr>
      <w:r>
        <w:object w:dxaOrig="7845" w:dyaOrig="6960" w14:anchorId="2C066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92.6pt;height:347.75pt" o:ole="">
            <v:imagedata r:id="rId7" o:title=""/>
          </v:shape>
          <o:OLEObject Type="Embed" ProgID="MSDraw.Drawing.8.1" ShapeID="_x0000_i1050" DrawAspect="Content" ObjectID="_1699613309" r:id="rId8"/>
        </w:object>
      </w:r>
    </w:p>
    <w:p w14:paraId="70378117" w14:textId="77777777" w:rsidR="008450E6" w:rsidRDefault="008450E6" w:rsidP="008450E6">
      <w:pPr>
        <w:spacing w:line="276" w:lineRule="auto"/>
      </w:pPr>
    </w:p>
    <w:p w14:paraId="1C604692" w14:textId="77777777" w:rsidR="008450E6" w:rsidRDefault="008450E6" w:rsidP="008450E6">
      <w:pPr>
        <w:keepNext/>
        <w:spacing w:line="276" w:lineRule="auto"/>
      </w:pPr>
      <w:r>
        <w:t>Below you can find specific names of the toolbar tools</w:t>
      </w:r>
    </w:p>
    <w:p w14:paraId="34800237" w14:textId="77777777" w:rsidR="008450E6" w:rsidRDefault="008450E6" w:rsidP="008450E6">
      <w:pPr>
        <w:spacing w:line="276" w:lineRule="auto"/>
        <w:jc w:val="center"/>
      </w:pPr>
      <w:r>
        <w:object w:dxaOrig="9990" w:dyaOrig="7005" w14:anchorId="0C10B8B7">
          <v:shape id="_x0000_i1051" type="#_x0000_t75" style="width:499.25pt;height:349.8pt" o:ole="">
            <v:imagedata r:id="rId9" o:title=""/>
          </v:shape>
          <o:OLEObject Type="Embed" ProgID="MSDraw.Drawing.8.1" ShapeID="_x0000_i1051" DrawAspect="Content" ObjectID="_1699613310" r:id="rId10"/>
        </w:object>
      </w:r>
    </w:p>
    <w:p w14:paraId="2DE1D425" w14:textId="77777777" w:rsidR="008450E6" w:rsidRDefault="008450E6" w:rsidP="008450E6">
      <w:pPr>
        <w:spacing w:line="276" w:lineRule="auto"/>
        <w:jc w:val="center"/>
      </w:pPr>
    </w:p>
    <w:p w14:paraId="4B9452F4" w14:textId="77777777" w:rsidR="008450E6" w:rsidRDefault="008450E6" w:rsidP="008450E6">
      <w:pPr>
        <w:spacing w:line="276" w:lineRule="auto"/>
      </w:pPr>
      <w:r>
        <w:t xml:space="preserve">The </w:t>
      </w:r>
      <w:proofErr w:type="spellStart"/>
      <w:r>
        <w:t>FileList</w:t>
      </w:r>
      <w:proofErr w:type="spellEnd"/>
      <w:r>
        <w:t xml:space="preserve"> Table is self-explanatory. Some explanation of the </w:t>
      </w:r>
      <w:proofErr w:type="spellStart"/>
      <w:r>
        <w:t>SelectedVar</w:t>
      </w:r>
      <w:proofErr w:type="spellEnd"/>
      <w:r>
        <w:t xml:space="preserve"> table columns is needed instead:</w:t>
      </w:r>
    </w:p>
    <w:p w14:paraId="143F275F" w14:textId="77777777" w:rsidR="008450E6" w:rsidRDefault="008450E6" w:rsidP="008450E6">
      <w:pPr>
        <w:pStyle w:val="Paragrafoelenco"/>
        <w:numPr>
          <w:ilvl w:val="0"/>
          <w:numId w:val="11"/>
        </w:numPr>
      </w:pPr>
      <w:r>
        <w:t xml:space="preserve">Column “f” contains the file number. In the example above we have two files; the “u” corresponding to </w:t>
      </w:r>
      <w:proofErr w:type="spellStart"/>
      <w:r>
        <w:t>vDcloadDcmeno</w:t>
      </w:r>
      <w:proofErr w:type="spellEnd"/>
      <w:r>
        <w:t xml:space="preserve"> indicates that this variable comes from the file number 1. The variable on the horizontal axis, here “t”, must be in common with all the considered file, that’s why in </w:t>
      </w:r>
      <w:proofErr w:type="gramStart"/>
      <w:r>
        <w:t>the ”f</w:t>
      </w:r>
      <w:proofErr w:type="gramEnd"/>
      <w:r>
        <w:t>” column, “t” row, we find the indicator “a”, which stands for “all”.</w:t>
      </w:r>
    </w:p>
    <w:p w14:paraId="55D61AFD" w14:textId="77777777" w:rsidR="008450E6" w:rsidRDefault="008450E6" w:rsidP="008450E6">
      <w:pPr>
        <w:pStyle w:val="Paragrafoelenco"/>
        <w:numPr>
          <w:ilvl w:val="0"/>
          <w:numId w:val="11"/>
        </w:numPr>
      </w:pPr>
      <w:r>
        <w:t xml:space="preserve">Column “#” contains the variable number inside the considered file. Here </w:t>
      </w:r>
      <w:proofErr w:type="spellStart"/>
      <w:r>
        <w:t>vDcloadDcmeno</w:t>
      </w:r>
      <w:proofErr w:type="spellEnd"/>
      <w:r>
        <w:t xml:space="preserve"> is variable n. 2.</w:t>
      </w:r>
    </w:p>
    <w:p w14:paraId="11D62D96" w14:textId="761CABF6" w:rsidR="008450E6" w:rsidRDefault="008450E6" w:rsidP="008450E6">
      <w:pPr>
        <w:pStyle w:val="Paragrafoelenco"/>
        <w:numPr>
          <w:ilvl w:val="0"/>
          <w:numId w:val="11"/>
        </w:numPr>
      </w:pPr>
      <w:r>
        <w:t>Column “X”. This letter stands for “</w:t>
      </w:r>
      <w:proofErr w:type="spellStart"/>
      <w:r>
        <w:t>aXis</w:t>
      </w:r>
      <w:proofErr w:type="spellEnd"/>
      <w:r>
        <w:t xml:space="preserve">”. In this column, we find a “x” on the variable to be put on the </w:t>
      </w:r>
      <w:proofErr w:type="spellStart"/>
      <w:r>
        <w:t>x-aXis</w:t>
      </w:r>
      <w:proofErr w:type="spellEnd"/>
      <w:r>
        <w:t xml:space="preserve">, a “r” for variables to be plotted against the vertical </w:t>
      </w:r>
      <w:proofErr w:type="spellStart"/>
      <w:r>
        <w:t>y-aXis</w:t>
      </w:r>
      <w:proofErr w:type="spellEnd"/>
      <w:r>
        <w:t xml:space="preserve"> in case of twin vertical axis (see sect. </w:t>
      </w:r>
      <w:r w:rsidRPr="001417D4">
        <w:rPr>
          <w:rStyle w:val="Riferimentointenso"/>
        </w:rPr>
        <w:fldChar w:fldCharType="begin"/>
      </w:r>
      <w:r w:rsidRPr="001417D4">
        <w:rPr>
          <w:rStyle w:val="Riferimentointenso"/>
        </w:rPr>
        <w:instrText xml:space="preserve"> REF _Ref487177697 \h </w:instrText>
      </w:r>
      <w:r w:rsidRPr="001417D4">
        <w:rPr>
          <w:rStyle w:val="Riferimentointenso"/>
        </w:rPr>
      </w:r>
      <w:r w:rsidR="001417D4">
        <w:rPr>
          <w:rStyle w:val="Riferimentointenso"/>
        </w:rPr>
        <w:instrText xml:space="preserve"> \* MERGEFORMAT </w:instrText>
      </w:r>
      <w:r w:rsidRPr="001417D4">
        <w:rPr>
          <w:rStyle w:val="Riferimentointenso"/>
        </w:rPr>
        <w:fldChar w:fldCharType="separate"/>
      </w:r>
      <w:r w:rsidR="008E524F" w:rsidRPr="008E524F">
        <w:rPr>
          <w:rStyle w:val="Riferimentointenso"/>
        </w:rPr>
        <w:t>Special plots: with twin vertical axes or X-Y plots</w:t>
      </w:r>
      <w:r w:rsidRPr="001417D4">
        <w:rPr>
          <w:rStyle w:val="Riferimentointenso"/>
        </w:rPr>
        <w:fldChar w:fldCharType="end"/>
      </w:r>
      <w:r>
        <w:t xml:space="preserve">”). If nothing is written on the “x” column for a variable, the default, </w:t>
      </w:r>
      <w:proofErr w:type="gramStart"/>
      <w:r>
        <w:t>i.e.</w:t>
      </w:r>
      <w:proofErr w:type="gramEnd"/>
      <w:r>
        <w:t xml:space="preserve"> left-y axis, applies.</w:t>
      </w:r>
    </w:p>
    <w:p w14:paraId="609F8684" w14:textId="77777777" w:rsidR="008450E6" w:rsidRDefault="008450E6" w:rsidP="00606772">
      <w:pPr>
        <w:pStyle w:val="Titolo2"/>
      </w:pPr>
      <w:bookmarkStart w:id="11" w:name="_Doing_the_first"/>
      <w:bookmarkStart w:id="12" w:name="_Toc88996532"/>
      <w:bookmarkStart w:id="13" w:name="_Ref376769296"/>
      <w:bookmarkEnd w:id="11"/>
      <w:r>
        <w:t xml:space="preserve">The Plot </w:t>
      </w:r>
      <w:proofErr w:type="gramStart"/>
      <w:r>
        <w:t>window</w:t>
      </w:r>
      <w:bookmarkEnd w:id="12"/>
      <w:proofErr w:type="gramEnd"/>
    </w:p>
    <w:p w14:paraId="62F86A8A" w14:textId="77777777" w:rsidR="008450E6" w:rsidRDefault="008F2E3B" w:rsidP="008450E6">
      <w:pPr>
        <w:spacing w:line="276" w:lineRule="auto"/>
      </w:pPr>
      <w:r>
        <w:object w:dxaOrig="1440" w:dyaOrig="1440" w14:anchorId="405C3267">
          <v:shape id="_x0000_s1026" type="#_x0000_t75" style="position:absolute;left:0;text-align:left;margin-left:0;margin-top:13pt;width:359.35pt;height:239.4pt;z-index:251659264;mso-position-horizontal-relative:text;mso-position-vertical-relative:text">
            <v:imagedata r:id="rId11" o:title=""/>
            <w10:wrap type="square"/>
          </v:shape>
          <o:OLEObject Type="Embed" ProgID="MSDraw.Drawing.8.1" ShapeID="_x0000_s1026" DrawAspect="Content" ObjectID="_1699613313" r:id="rId12"/>
        </w:object>
      </w:r>
    </w:p>
    <w:p w14:paraId="6F1C223F" w14:textId="77777777" w:rsidR="008450E6" w:rsidRDefault="008450E6" w:rsidP="008450E6">
      <w:pPr>
        <w:spacing w:line="276" w:lineRule="auto"/>
        <w:jc w:val="center"/>
      </w:pPr>
    </w:p>
    <w:p w14:paraId="255ABD3B" w14:textId="77777777" w:rsidR="008450E6" w:rsidRDefault="008450E6" w:rsidP="008450E6">
      <w:pPr>
        <w:spacing w:line="276" w:lineRule="auto"/>
        <w:jc w:val="center"/>
      </w:pPr>
    </w:p>
    <w:p w14:paraId="251A3B1B" w14:textId="77777777" w:rsidR="008450E6" w:rsidRDefault="008450E6" w:rsidP="008450E6">
      <w:pPr>
        <w:spacing w:line="276" w:lineRule="auto"/>
      </w:pPr>
      <w:r>
        <w:t>When, in the Data Selection window the plot button is clicked, the plot window is displayed.</w:t>
      </w:r>
    </w:p>
    <w:p w14:paraId="7A5A36E6" w14:textId="77777777" w:rsidR="008450E6" w:rsidRDefault="008450E6" w:rsidP="008450E6">
      <w:pPr>
        <w:spacing w:line="276" w:lineRule="auto"/>
      </w:pPr>
      <w:r>
        <w:t xml:space="preserve">It has the appearance shown in the picture aside (in which a simple plot from the supplied file “sample1.adf” is drawn), where names of the toolbar buttons are also given. </w:t>
      </w:r>
    </w:p>
    <w:p w14:paraId="71F90951" w14:textId="77777777" w:rsidR="008450E6" w:rsidRDefault="008450E6" w:rsidP="008450E6">
      <w:pPr>
        <w:spacing w:line="276" w:lineRule="auto"/>
      </w:pPr>
    </w:p>
    <w:p w14:paraId="79E75AB0" w14:textId="77777777" w:rsidR="008450E6" w:rsidRDefault="008450E6" w:rsidP="008450E6">
      <w:pPr>
        <w:spacing w:line="276" w:lineRule="auto"/>
      </w:pPr>
    </w:p>
    <w:p w14:paraId="3B8F124A" w14:textId="77777777" w:rsidR="008450E6" w:rsidRDefault="008450E6" w:rsidP="008450E6">
      <w:pPr>
        <w:spacing w:line="276" w:lineRule="auto"/>
      </w:pPr>
    </w:p>
    <w:p w14:paraId="7ABD8090" w14:textId="77777777" w:rsidR="008450E6" w:rsidRDefault="008450E6" w:rsidP="008450E6">
      <w:pPr>
        <w:spacing w:line="276" w:lineRule="auto"/>
      </w:pPr>
    </w:p>
    <w:p w14:paraId="52FA12CA" w14:textId="77777777" w:rsidR="008450E6" w:rsidRDefault="008450E6" w:rsidP="00606772">
      <w:pPr>
        <w:pStyle w:val="Titolo2"/>
      </w:pPr>
      <w:bookmarkStart w:id="14" w:name="_Toc88996533"/>
      <w:r>
        <w:t>The Fourier chart window</w:t>
      </w:r>
      <w:bookmarkEnd w:id="14"/>
    </w:p>
    <w:p w14:paraId="5EAFC099" w14:textId="77777777" w:rsidR="008450E6" w:rsidRDefault="008450E6" w:rsidP="008450E6">
      <w:pPr>
        <w:spacing w:line="276" w:lineRule="auto"/>
      </w:pPr>
      <w:r>
        <w:t xml:space="preserve">The program is also able to make Fourier analysis (more precisely the </w:t>
      </w:r>
      <w:proofErr w:type="gramStart"/>
      <w:r>
        <w:t>i.e.</w:t>
      </w:r>
      <w:proofErr w:type="gramEnd"/>
      <w:r>
        <w:t xml:space="preserve"> Discrete Fourier Transform - DFT) of periodic signals and to display the corresponding amplitude and phase spectra. This is done using the Fourier Chart window, that is shown below along with the name of its main elements.</w:t>
      </w:r>
    </w:p>
    <w:p w14:paraId="177C9908" w14:textId="77777777" w:rsidR="008450E6" w:rsidRDefault="008450E6" w:rsidP="008450E6">
      <w:pPr>
        <w:spacing w:line="276" w:lineRule="auto"/>
      </w:pPr>
    </w:p>
    <w:p w14:paraId="22078D84" w14:textId="77777777" w:rsidR="008450E6" w:rsidRDefault="008450E6" w:rsidP="008450E6">
      <w:pPr>
        <w:spacing w:line="276" w:lineRule="auto"/>
        <w:jc w:val="center"/>
      </w:pPr>
      <w:r>
        <w:object w:dxaOrig="12375" w:dyaOrig="5670" w14:anchorId="788B036B">
          <v:shape id="_x0000_i1052" type="#_x0000_t75" style="width:618.8pt;height:283.25pt" o:ole="">
            <v:imagedata r:id="rId13" o:title=""/>
          </v:shape>
          <o:OLEObject Type="Embed" ProgID="MSDraw.Drawing.8.1" ShapeID="_x0000_i1052" DrawAspect="Content" ObjectID="_1699613311" r:id="rId14"/>
        </w:object>
      </w:r>
    </w:p>
    <w:p w14:paraId="16CCD0FB" w14:textId="77777777" w:rsidR="008450E6" w:rsidRDefault="008450E6" w:rsidP="008450E6">
      <w:pPr>
        <w:spacing w:line="276" w:lineRule="auto"/>
      </w:pPr>
    </w:p>
    <w:p w14:paraId="4A79E05C" w14:textId="77777777" w:rsidR="008450E6" w:rsidRDefault="008450E6" w:rsidP="008450E6">
      <w:pPr>
        <w:pStyle w:val="Titolo1"/>
        <w:rPr>
          <w:rFonts w:eastAsiaTheme="majorEastAsia"/>
          <w:bCs/>
        </w:rPr>
      </w:pPr>
      <w:bookmarkStart w:id="15" w:name="_Doing_the_first_1"/>
      <w:bookmarkStart w:id="16" w:name="_Ref377854350"/>
      <w:bookmarkStart w:id="17" w:name="_Toc88996534"/>
      <w:bookmarkEnd w:id="15"/>
      <w:r>
        <w:rPr>
          <w:rFonts w:eastAsiaTheme="majorEastAsia"/>
          <w:bCs/>
        </w:rPr>
        <w:t>Doing the first things: a “real-life” experience</w:t>
      </w:r>
      <w:bookmarkEnd w:id="13"/>
      <w:bookmarkEnd w:id="16"/>
      <w:bookmarkEnd w:id="17"/>
      <w:r>
        <w:rPr>
          <w:rFonts w:eastAsiaTheme="majorEastAsia"/>
          <w:bCs/>
        </w:rPr>
        <w:t xml:space="preserve"> </w:t>
      </w:r>
    </w:p>
    <w:p w14:paraId="40A10595" w14:textId="5191307D" w:rsidR="008450E6" w:rsidRDefault="008450E6" w:rsidP="008450E6">
      <w:pPr>
        <w:spacing w:line="276" w:lineRule="auto"/>
      </w:pPr>
      <w:r>
        <w:t xml:space="preserve">The first thing to do is to load one or more files. Here I show how it works using my own files, just to give ha hint about a real-life experience with the program. In </w:t>
      </w:r>
      <w:hyperlink w:anchor="_Working_together_with" w:history="1">
        <w:r>
          <w:rPr>
            <w:rStyle w:val="Collegamentoipertestuale"/>
          </w:rPr>
          <w:t>Working together using the p</w:t>
        </w:r>
        <w:r>
          <w:rPr>
            <w:rStyle w:val="Collegamentoipertestuale"/>
          </w:rPr>
          <w:t>r</w:t>
        </w:r>
        <w:r>
          <w:rPr>
            <w:rStyle w:val="Collegamentoipertestuale"/>
          </w:rPr>
          <w:t>ovided files</w:t>
        </w:r>
      </w:hyperlink>
      <w:r>
        <w:t>, instead I will propose actions that you can repeat using the sample files provided.</w:t>
      </w:r>
    </w:p>
    <w:p w14:paraId="7C600F00" w14:textId="77777777" w:rsidR="008450E6" w:rsidRDefault="008450E6" w:rsidP="008450E6">
      <w:pPr>
        <w:spacing w:line="276" w:lineRule="auto"/>
      </w:pPr>
      <w:r>
        <w:t>There are two ways of doing this:</w:t>
      </w:r>
    </w:p>
    <w:p w14:paraId="0C2C6618" w14:textId="77777777" w:rsidR="008450E6" w:rsidRDefault="008450E6" w:rsidP="008450E6">
      <w:pPr>
        <w:pStyle w:val="Paragrafoelenco"/>
        <w:numPr>
          <w:ilvl w:val="0"/>
          <w:numId w:val="12"/>
        </w:numPr>
      </w:pPr>
      <w:r>
        <w:t>Using the Load… button</w:t>
      </w:r>
    </w:p>
    <w:p w14:paraId="1E555A32" w14:textId="77777777" w:rsidR="008450E6" w:rsidRDefault="008450E6" w:rsidP="008450E6">
      <w:pPr>
        <w:pStyle w:val="Paragrafoelenco"/>
        <w:numPr>
          <w:ilvl w:val="0"/>
          <w:numId w:val="12"/>
        </w:numPr>
      </w:pPr>
      <w:r>
        <w:t xml:space="preserve">Using the </w:t>
      </w:r>
      <w:proofErr w:type="spellStart"/>
      <w:r>
        <w:t>drag&amp;drop</w:t>
      </w:r>
      <w:proofErr w:type="spellEnd"/>
      <w:r>
        <w:t xml:space="preserve"> feature of the operating system: looking at the file name in their own directory, selecting one or more of them, and dragging them onto the main program window.</w:t>
      </w:r>
    </w:p>
    <w:p w14:paraId="4B7201D6" w14:textId="77777777" w:rsidR="008450E6" w:rsidRDefault="008450E6" w:rsidP="008450E6">
      <w:pPr>
        <w:spacing w:line="276" w:lineRule="auto"/>
        <w:rPr>
          <w:noProof/>
        </w:rPr>
      </w:pPr>
      <w:r>
        <w:t>Once some files have been loaded the main program window can for instance have the appearance shown below at the left side of the figure (three files) or at the right side (seven different files).</w:t>
      </w:r>
      <w:r>
        <w:rPr>
          <w:noProof/>
        </w:rPr>
        <w:t xml:space="preserve"> </w:t>
      </w:r>
    </w:p>
    <w:p w14:paraId="6FBD4821" w14:textId="77777777" w:rsidR="008450E6" w:rsidRDefault="008450E6" w:rsidP="008450E6">
      <w:pPr>
        <w:spacing w:line="276" w:lineRule="auto"/>
        <w:jc w:val="center"/>
      </w:pPr>
      <w:r>
        <w:object w:dxaOrig="13725" w:dyaOrig="7545" w14:anchorId="080F0FE5">
          <v:shape id="_x0000_i1053" type="#_x0000_t75" style="width:686.05pt;height:377.65pt" o:ole="">
            <v:imagedata r:id="rId15" o:title=""/>
          </v:shape>
          <o:OLEObject Type="Embed" ProgID="MSDraw.Drawing.8.1" ShapeID="_x0000_i1053" DrawAspect="Content" ObjectID="_1699613312" r:id="rId16"/>
        </w:object>
      </w:r>
    </w:p>
    <w:p w14:paraId="4B850E94" w14:textId="77777777" w:rsidR="008450E6" w:rsidRDefault="008450E6" w:rsidP="008450E6">
      <w:pPr>
        <w:spacing w:line="276" w:lineRule="auto"/>
      </w:pPr>
      <w:r>
        <w:t>Note that the program automatically selects the first variable as the “x variable” (the one that should by default correspond to the horizontal axis). If all the loaded files share the same name on the horizontal axis, this one will be chosen.</w:t>
      </w:r>
      <w:r>
        <w:rPr>
          <w:noProof/>
        </w:rPr>
        <w:t xml:space="preserve"> </w:t>
      </w:r>
    </w:p>
    <w:p w14:paraId="4A8D0F85" w14:textId="77777777" w:rsidR="008450E6" w:rsidRDefault="008450E6" w:rsidP="008450E6">
      <w:pPr>
        <w:spacing w:line="276" w:lineRule="auto"/>
      </w:pPr>
      <w:r>
        <w:t>If all the first names begin with the same first character a name containing that character and ‘*’ will be used. For instance, if all the variables begin with ‘t’ we will have a “common time” variable indicated ad “t*” (see figure left above). Note that based on the first character the horizontal variable will be attributed a unit of measure, according with the following convention:</w:t>
      </w:r>
    </w:p>
    <w:p w14:paraId="20992D4C" w14:textId="77777777" w:rsidR="008450E6" w:rsidRDefault="008450E6" w:rsidP="008450E6">
      <w:pPr>
        <w:pStyle w:val="Paragrafoelenco"/>
        <w:numPr>
          <w:ilvl w:val="0"/>
          <w:numId w:val="13"/>
        </w:numPr>
      </w:pPr>
      <w:r>
        <w:t>Names beginning with ‘t’ will be treated as being time (unit of measure is second)</w:t>
      </w:r>
    </w:p>
    <w:p w14:paraId="2F6B7721" w14:textId="77777777" w:rsidR="008450E6" w:rsidRDefault="008450E6" w:rsidP="008450E6">
      <w:pPr>
        <w:pStyle w:val="Paragrafoelenco"/>
        <w:numPr>
          <w:ilvl w:val="0"/>
          <w:numId w:val="13"/>
        </w:numPr>
      </w:pPr>
      <w:r>
        <w:t>Names beginning with ‘f’ will be treated as being frequency (unit of measure is hertz).</w:t>
      </w:r>
    </w:p>
    <w:p w14:paraId="48C60182" w14:textId="77777777" w:rsidR="008450E6" w:rsidRDefault="008450E6" w:rsidP="008450E6">
      <w:pPr>
        <w:spacing w:line="276" w:lineRule="auto"/>
      </w:pPr>
      <w:r>
        <w:t xml:space="preserve">It the first names in the selected files var-lists do not have all the same first character, the program gives to this common variable the name “x” and gives up trying to understand which unit of measure it might have, </w:t>
      </w:r>
    </w:p>
    <w:p w14:paraId="52FF0F17" w14:textId="35A59DF2" w:rsidR="008450E6" w:rsidRDefault="008450E6" w:rsidP="008450E6">
      <w:pPr>
        <w:spacing w:line="276" w:lineRule="auto"/>
      </w:pPr>
      <w:r>
        <w:rPr>
          <w:noProof/>
        </w:rPr>
        <w:drawing>
          <wp:anchor distT="0" distB="0" distL="114300" distR="114300" simplePos="0" relativeHeight="251660288" behindDoc="0" locked="0" layoutInCell="1" allowOverlap="1" wp14:anchorId="61A9D63E" wp14:editId="4B8CE4AF">
            <wp:simplePos x="0" y="0"/>
            <wp:positionH relativeFrom="column">
              <wp:posOffset>0</wp:posOffset>
            </wp:positionH>
            <wp:positionV relativeFrom="paragraph">
              <wp:posOffset>0</wp:posOffset>
            </wp:positionV>
            <wp:extent cx="3038475" cy="3324225"/>
            <wp:effectExtent l="0" t="0" r="9525" b="9525"/>
            <wp:wrapSquare wrapText="bothSides"/>
            <wp:docPr id="2"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8"/>
                    <pic:cNvPicPr>
                      <a:picLocks noChangeAspect="1" noChangeArrowheads="1"/>
                    </pic:cNvPicPr>
                  </pic:nvPicPr>
                  <pic:blipFill>
                    <a:blip r:embed="rId17">
                      <a:extLst>
                        <a:ext uri="{28A0092B-C50C-407E-A947-70E740481C1C}">
                          <a14:useLocalDpi xmlns:a14="http://schemas.microsoft.com/office/drawing/2010/main" val="0"/>
                        </a:ext>
                      </a:extLst>
                    </a:blip>
                    <a:srcRect l="2394" t="-2" r="2097" b="1413"/>
                    <a:stretch>
                      <a:fillRect/>
                    </a:stretch>
                  </pic:blipFill>
                  <pic:spPr bwMode="auto">
                    <a:xfrm>
                      <a:off x="0" y="0"/>
                      <a:ext cx="3038475" cy="3324225"/>
                    </a:xfrm>
                    <a:prstGeom prst="rect">
                      <a:avLst/>
                    </a:prstGeom>
                    <a:noFill/>
                  </pic:spPr>
                </pic:pic>
              </a:graphicData>
            </a:graphic>
            <wp14:sizeRelH relativeFrom="page">
              <wp14:pctWidth>0</wp14:pctWidth>
            </wp14:sizeRelH>
            <wp14:sizeRelV relativeFrom="page">
              <wp14:pctHeight>0</wp14:pctHeight>
            </wp14:sizeRelV>
          </wp:anchor>
        </w:drawing>
      </w:r>
      <w:r>
        <w:t xml:space="preserve">There are times, however, in which the user wants just to deal with a single file. In this case he can switch to the single-file mode, simply by clicking on the second rightmost button on the main toolbar. This way he will save valuable screen </w:t>
      </w:r>
      <w:proofErr w:type="gramStart"/>
      <w:r>
        <w:t>space, and</w:t>
      </w:r>
      <w:proofErr w:type="gramEnd"/>
      <w:r>
        <w:t xml:space="preserve"> have some additional features that are available only in single-file mode.</w:t>
      </w:r>
    </w:p>
    <w:p w14:paraId="1DF2BF7F" w14:textId="77777777" w:rsidR="008450E6" w:rsidRDefault="008450E6" w:rsidP="008450E6">
      <w:pPr>
        <w:spacing w:line="276" w:lineRule="auto"/>
      </w:pPr>
      <w:r>
        <w:t xml:space="preserve">Switching into </w:t>
      </w:r>
      <w:proofErr w:type="spellStart"/>
      <w:r>
        <w:rPr>
          <w:i/>
        </w:rPr>
        <w:t>singleFile</w:t>
      </w:r>
      <w:proofErr w:type="spellEnd"/>
      <w:r>
        <w:t xml:space="preserve"> mode does not unload any of the already loaded files. When I clicked on the second right-most button of the toolbar from the situation shown in the right window just above here, I got the appearance shown aside (I have also reduced the window’s height by acting as usual on resizable windows). </w:t>
      </w:r>
    </w:p>
    <w:p w14:paraId="04A93253" w14:textId="77777777" w:rsidR="008450E6" w:rsidRDefault="008450E6" w:rsidP="008450E6">
      <w:pPr>
        <w:spacing w:line="276" w:lineRule="auto"/>
      </w:pPr>
    </w:p>
    <w:p w14:paraId="69FC3CB1" w14:textId="77777777" w:rsidR="008450E6" w:rsidRDefault="008450E6" w:rsidP="008450E6">
      <w:pPr>
        <w:spacing w:line="276" w:lineRule="auto"/>
      </w:pPr>
      <w:r>
        <w:t>Now it is time to select and plot variables.</w:t>
      </w:r>
    </w:p>
    <w:p w14:paraId="0CB14864" w14:textId="77777777" w:rsidR="008450E6" w:rsidRDefault="008450E6" w:rsidP="008450E6">
      <w:pPr>
        <w:spacing w:line="276" w:lineRule="auto"/>
      </w:pPr>
      <w:r>
        <w:t>From the figure aside we now select (by clicking onto the respective names) variables #2, #3, #4. The window will now appear as shown below at left.</w:t>
      </w:r>
    </w:p>
    <w:p w14:paraId="0832E1FF" w14:textId="77777777" w:rsidR="008450E6" w:rsidRDefault="008450E6" w:rsidP="008450E6">
      <w:pPr>
        <w:spacing w:line="276" w:lineRule="auto"/>
      </w:pPr>
      <w:r>
        <w:t xml:space="preserve">Once the variables have been selected, they can be plot simply clicking on the “Plot” button. In my example the window shown below at right appears. </w:t>
      </w:r>
    </w:p>
    <w:p w14:paraId="2314B9EC" w14:textId="77777777" w:rsidR="008450E6" w:rsidRDefault="008450E6" w:rsidP="008450E6">
      <w:pPr>
        <w:spacing w:line="276" w:lineRule="auto"/>
      </w:pPr>
    </w:p>
    <w:p w14:paraId="6D2D54BE" w14:textId="77777777" w:rsidR="008450E6" w:rsidRDefault="008450E6" w:rsidP="008450E6">
      <w:pPr>
        <w:spacing w:line="276" w:lineRule="auto"/>
        <w:jc w:val="center"/>
      </w:pPr>
      <w:r>
        <w:rPr>
          <w:noProof/>
          <w:lang w:val="it-IT"/>
        </w:rPr>
        <w:drawing>
          <wp:inline distT="0" distB="0" distL="0" distR="0" wp14:anchorId="772DF772" wp14:editId="397AC381">
            <wp:extent cx="329565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7">
                      <a:extLst>
                        <a:ext uri="{28A0092B-C50C-407E-A947-70E740481C1C}">
                          <a14:useLocalDpi xmlns:a14="http://schemas.microsoft.com/office/drawing/2010/main" val="0"/>
                        </a:ext>
                      </a:extLst>
                    </a:blip>
                    <a:srcRect l="2394" t="-2" r="2097" b="1413"/>
                    <a:stretch>
                      <a:fillRect/>
                    </a:stretch>
                  </pic:blipFill>
                  <pic:spPr bwMode="auto">
                    <a:xfrm>
                      <a:off x="0" y="0"/>
                      <a:ext cx="3295650" cy="3600450"/>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35AB05B4" wp14:editId="7D069C0F">
            <wp:extent cx="3867150" cy="29813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2981325"/>
                    </a:xfrm>
                    <a:prstGeom prst="rect">
                      <a:avLst/>
                    </a:prstGeom>
                    <a:noFill/>
                    <a:ln>
                      <a:noFill/>
                    </a:ln>
                  </pic:spPr>
                </pic:pic>
              </a:graphicData>
            </a:graphic>
          </wp:inline>
        </w:drawing>
      </w:r>
    </w:p>
    <w:p w14:paraId="7F18FE32" w14:textId="4F5556B1" w:rsidR="008450E6" w:rsidRDefault="008450E6" w:rsidP="008450E6">
      <w:pPr>
        <w:spacing w:line="276" w:lineRule="auto"/>
      </w:pPr>
      <w:r>
        <w:t>As often</w:t>
      </w:r>
      <w:r w:rsidR="007F57A7">
        <w:t xml:space="preserve"> happens</w:t>
      </w:r>
      <w:r>
        <w:t xml:space="preserve">, in this case the plot is too cluttered to see details. However, it is very simple in PlotXY to </w:t>
      </w:r>
      <w:proofErr w:type="gramStart"/>
      <w:r>
        <w:t>zoom:</w:t>
      </w:r>
      <w:proofErr w:type="gramEnd"/>
      <w:r>
        <w:t xml:space="preserve"> simply click and drag. To zoom out, right-click and choose whether zoom just one step or totally. Below three progressive zoom levels of the same figure are shown in three windows that, for compactness </w:t>
      </w:r>
      <w:r w:rsidR="00766B23">
        <w:t>have been</w:t>
      </w:r>
      <w:r>
        <w:t xml:space="preserve"> previously horizontally shrunk.</w:t>
      </w:r>
    </w:p>
    <w:p w14:paraId="7CDCCA0F" w14:textId="77777777" w:rsidR="008450E6" w:rsidRDefault="008450E6" w:rsidP="008450E6">
      <w:pPr>
        <w:spacing w:line="276" w:lineRule="auto"/>
        <w:jc w:val="center"/>
      </w:pPr>
      <w:r>
        <w:rPr>
          <w:noProof/>
          <w:lang w:val="it-IT"/>
        </w:rPr>
        <w:drawing>
          <wp:inline distT="0" distB="0" distL="0" distR="0" wp14:anchorId="019DEB35" wp14:editId="2254F831">
            <wp:extent cx="2838450" cy="29813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2981325"/>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30C24286" wp14:editId="277EE20A">
            <wp:extent cx="2838450" cy="29813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2981325"/>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49B2632D" wp14:editId="5B9386C2">
            <wp:extent cx="2838450" cy="29813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2981325"/>
                    </a:xfrm>
                    <a:prstGeom prst="rect">
                      <a:avLst/>
                    </a:prstGeom>
                    <a:noFill/>
                    <a:ln>
                      <a:noFill/>
                    </a:ln>
                  </pic:spPr>
                </pic:pic>
              </a:graphicData>
            </a:graphic>
          </wp:inline>
        </w:drawing>
      </w:r>
    </w:p>
    <w:p w14:paraId="3D409211" w14:textId="77777777" w:rsidR="008450E6" w:rsidRDefault="008450E6" w:rsidP="008450E6">
      <w:pPr>
        <w:spacing w:line="276" w:lineRule="auto"/>
      </w:pPr>
      <w:r>
        <w:t>You might have noted a few characteristics of the plots that are produced:</w:t>
      </w:r>
    </w:p>
    <w:p w14:paraId="71307050" w14:textId="77777777" w:rsidR="008450E6" w:rsidRDefault="008450E6" w:rsidP="008450E6">
      <w:pPr>
        <w:pStyle w:val="Paragrafoelenco"/>
        <w:numPr>
          <w:ilvl w:val="0"/>
          <w:numId w:val="14"/>
        </w:numPr>
      </w:pPr>
      <w:r>
        <w:t xml:space="preserve">Minimum and maximum numerical values on the axes are always “round” numbers. </w:t>
      </w:r>
      <w:proofErr w:type="gramStart"/>
      <w:r>
        <w:t>Indeed</w:t>
      </w:r>
      <w:proofErr w:type="gramEnd"/>
      <w:r>
        <w:t xml:space="preserve"> a rather sophisticated algorithm is present inside do avoid nasty numbers on the axis such as 1.2345 or 100000 or 0.000001</w:t>
      </w:r>
    </w:p>
    <w:p w14:paraId="6A519A9B" w14:textId="77777777" w:rsidR="008450E6" w:rsidRDefault="008450E6" w:rsidP="008450E6">
      <w:pPr>
        <w:pStyle w:val="Paragrafoelenco"/>
        <w:numPr>
          <w:ilvl w:val="0"/>
          <w:numId w:val="14"/>
        </w:numPr>
      </w:pPr>
      <w:r>
        <w:t xml:space="preserve">The unit of measure of the quantities is automatically set to kV. This is based on the variable names. If the auto-naming feature is not disabled, all variables whose name begins with “v” is taken to be a voltage. Also, time is acknowledged as </w:t>
      </w:r>
      <w:proofErr w:type="gramStart"/>
      <w:r>
        <w:t>such</w:t>
      </w:r>
      <w:proofErr w:type="gramEnd"/>
      <w:r>
        <w:t xml:space="preserve"> and its </w:t>
      </w:r>
      <w:r>
        <w:rPr>
          <w:u w:val="single"/>
        </w:rPr>
        <w:t>unit</w:t>
      </w:r>
      <w:r>
        <w:t xml:space="preserve"> set to seconds. </w:t>
      </w:r>
    </w:p>
    <w:p w14:paraId="57A51BBA" w14:textId="77777777" w:rsidR="008450E6" w:rsidRDefault="008450E6" w:rsidP="008450E6">
      <w:pPr>
        <w:spacing w:line="276" w:lineRule="auto"/>
        <w:ind w:left="360"/>
      </w:pPr>
      <w:r>
        <w:t>The rules used for auto-setting of units of measure are as in the following table:</w:t>
      </w:r>
    </w:p>
    <w:tbl>
      <w:tblPr>
        <w:tblStyle w:val="Grigliatabella"/>
        <w:tblW w:w="0" w:type="auto"/>
        <w:jc w:val="center"/>
        <w:tblInd w:w="0" w:type="dxa"/>
        <w:tblLook w:val="04A0" w:firstRow="1" w:lastRow="0" w:firstColumn="1" w:lastColumn="0" w:noHBand="0" w:noVBand="1"/>
      </w:tblPr>
      <w:tblGrid>
        <w:gridCol w:w="2835"/>
        <w:gridCol w:w="1701"/>
        <w:gridCol w:w="2835"/>
        <w:gridCol w:w="1701"/>
      </w:tblGrid>
      <w:tr w:rsidR="008450E6" w14:paraId="66CC3D21" w14:textId="77777777" w:rsidTr="009C12A7">
        <w:trPr>
          <w:jc w:val="center"/>
        </w:trPr>
        <w:tc>
          <w:tcPr>
            <w:tcW w:w="2835" w:type="dxa"/>
            <w:tcBorders>
              <w:top w:val="single" w:sz="4" w:space="0" w:color="auto"/>
              <w:left w:val="single" w:sz="4" w:space="0" w:color="auto"/>
              <w:bottom w:val="single" w:sz="4" w:space="0" w:color="auto"/>
              <w:right w:val="single" w:sz="4" w:space="0" w:color="auto"/>
            </w:tcBorders>
            <w:hideMark/>
          </w:tcPr>
          <w:p w14:paraId="74258C3A" w14:textId="77777777" w:rsidR="008450E6" w:rsidRDefault="008450E6" w:rsidP="009C12A7">
            <w:pPr>
              <w:keepNext/>
              <w:spacing w:after="0" w:line="240" w:lineRule="auto"/>
              <w:rPr>
                <w:rFonts w:cstheme="minorBidi"/>
                <w:i/>
              </w:rPr>
            </w:pPr>
            <w:r>
              <w:rPr>
                <w:rFonts w:cstheme="minorBidi"/>
                <w:i/>
              </w:rPr>
              <w:t>First character of name</w:t>
            </w:r>
          </w:p>
        </w:tc>
        <w:tc>
          <w:tcPr>
            <w:tcW w:w="1701" w:type="dxa"/>
            <w:tcBorders>
              <w:top w:val="single" w:sz="4" w:space="0" w:color="auto"/>
              <w:left w:val="single" w:sz="4" w:space="0" w:color="auto"/>
              <w:bottom w:val="single" w:sz="4" w:space="0" w:color="auto"/>
              <w:right w:val="single" w:sz="4" w:space="0" w:color="auto"/>
            </w:tcBorders>
            <w:hideMark/>
          </w:tcPr>
          <w:p w14:paraId="5F818F38" w14:textId="77777777" w:rsidR="008450E6" w:rsidRDefault="008450E6" w:rsidP="009C12A7">
            <w:pPr>
              <w:keepNext/>
              <w:spacing w:after="0" w:line="240" w:lineRule="auto"/>
              <w:rPr>
                <w:rFonts w:cstheme="minorBidi"/>
                <w:i/>
              </w:rPr>
            </w:pPr>
            <w:r>
              <w:rPr>
                <w:rFonts w:cstheme="minorBidi"/>
                <w:i/>
              </w:rPr>
              <w:t>quantity</w:t>
            </w:r>
          </w:p>
        </w:tc>
        <w:tc>
          <w:tcPr>
            <w:tcW w:w="2835" w:type="dxa"/>
            <w:tcBorders>
              <w:top w:val="single" w:sz="4" w:space="0" w:color="auto"/>
              <w:left w:val="single" w:sz="4" w:space="0" w:color="auto"/>
              <w:bottom w:val="single" w:sz="4" w:space="0" w:color="auto"/>
              <w:right w:val="single" w:sz="4" w:space="0" w:color="auto"/>
            </w:tcBorders>
            <w:hideMark/>
          </w:tcPr>
          <w:p w14:paraId="086044D1" w14:textId="77777777" w:rsidR="008450E6" w:rsidRDefault="008450E6" w:rsidP="009C12A7">
            <w:pPr>
              <w:keepNext/>
              <w:spacing w:after="0" w:line="240" w:lineRule="auto"/>
              <w:rPr>
                <w:rFonts w:cstheme="minorBidi"/>
                <w:i/>
              </w:rPr>
            </w:pPr>
            <w:r>
              <w:rPr>
                <w:rFonts w:cstheme="minorBidi"/>
                <w:i/>
              </w:rPr>
              <w:t>First character of name</w:t>
            </w:r>
          </w:p>
        </w:tc>
        <w:tc>
          <w:tcPr>
            <w:tcW w:w="1701" w:type="dxa"/>
            <w:tcBorders>
              <w:top w:val="single" w:sz="4" w:space="0" w:color="auto"/>
              <w:left w:val="single" w:sz="4" w:space="0" w:color="auto"/>
              <w:bottom w:val="single" w:sz="4" w:space="0" w:color="auto"/>
              <w:right w:val="single" w:sz="4" w:space="0" w:color="auto"/>
            </w:tcBorders>
            <w:hideMark/>
          </w:tcPr>
          <w:p w14:paraId="703CC7DC" w14:textId="77777777" w:rsidR="008450E6" w:rsidRDefault="008450E6" w:rsidP="009C12A7">
            <w:pPr>
              <w:keepNext/>
              <w:spacing w:after="0" w:line="240" w:lineRule="auto"/>
              <w:rPr>
                <w:rFonts w:cstheme="minorBidi"/>
                <w:i/>
              </w:rPr>
            </w:pPr>
            <w:r>
              <w:rPr>
                <w:rFonts w:cstheme="minorBidi"/>
                <w:i/>
              </w:rPr>
              <w:t>quantity</w:t>
            </w:r>
          </w:p>
        </w:tc>
      </w:tr>
      <w:tr w:rsidR="008450E6" w14:paraId="302D887C" w14:textId="77777777" w:rsidTr="009C12A7">
        <w:trPr>
          <w:jc w:val="center"/>
        </w:trPr>
        <w:tc>
          <w:tcPr>
            <w:tcW w:w="2835" w:type="dxa"/>
            <w:tcBorders>
              <w:top w:val="single" w:sz="4" w:space="0" w:color="auto"/>
              <w:left w:val="single" w:sz="4" w:space="0" w:color="auto"/>
              <w:bottom w:val="single" w:sz="4" w:space="0" w:color="auto"/>
              <w:right w:val="single" w:sz="4" w:space="0" w:color="auto"/>
            </w:tcBorders>
            <w:hideMark/>
          </w:tcPr>
          <w:p w14:paraId="4451FEB8" w14:textId="77777777" w:rsidR="008450E6" w:rsidRDefault="008450E6" w:rsidP="009C12A7">
            <w:pPr>
              <w:keepNext/>
              <w:spacing w:after="0" w:line="240" w:lineRule="auto"/>
              <w:rPr>
                <w:rFonts w:cstheme="minorBidi"/>
              </w:rPr>
            </w:pPr>
            <w:r>
              <w:rPr>
                <w:rFonts w:cstheme="minorBidi"/>
              </w:rPr>
              <w:t>“t”</w:t>
            </w:r>
          </w:p>
        </w:tc>
        <w:tc>
          <w:tcPr>
            <w:tcW w:w="1701" w:type="dxa"/>
            <w:tcBorders>
              <w:top w:val="single" w:sz="4" w:space="0" w:color="auto"/>
              <w:left w:val="single" w:sz="4" w:space="0" w:color="auto"/>
              <w:bottom w:val="single" w:sz="4" w:space="0" w:color="auto"/>
              <w:right w:val="single" w:sz="4" w:space="0" w:color="auto"/>
            </w:tcBorders>
            <w:hideMark/>
          </w:tcPr>
          <w:p w14:paraId="18A5A99F" w14:textId="77777777" w:rsidR="008450E6" w:rsidRDefault="008450E6" w:rsidP="009C12A7">
            <w:pPr>
              <w:keepNext/>
              <w:spacing w:after="0" w:line="240" w:lineRule="auto"/>
              <w:rPr>
                <w:rFonts w:cstheme="minorBidi"/>
              </w:rPr>
            </w:pPr>
            <w:r>
              <w:rPr>
                <w:rFonts w:cstheme="minorBidi"/>
              </w:rPr>
              <w:t>time</w:t>
            </w:r>
          </w:p>
        </w:tc>
        <w:tc>
          <w:tcPr>
            <w:tcW w:w="2835" w:type="dxa"/>
            <w:tcBorders>
              <w:top w:val="single" w:sz="4" w:space="0" w:color="auto"/>
              <w:left w:val="single" w:sz="4" w:space="0" w:color="auto"/>
              <w:bottom w:val="single" w:sz="4" w:space="0" w:color="auto"/>
              <w:right w:val="single" w:sz="4" w:space="0" w:color="auto"/>
            </w:tcBorders>
            <w:hideMark/>
          </w:tcPr>
          <w:p w14:paraId="2668E4E5" w14:textId="77777777" w:rsidR="008450E6" w:rsidRDefault="008450E6" w:rsidP="009C12A7">
            <w:pPr>
              <w:keepNext/>
              <w:spacing w:after="0" w:line="240" w:lineRule="auto"/>
              <w:rPr>
                <w:rFonts w:cstheme="minorBidi"/>
              </w:rPr>
            </w:pPr>
            <w:r>
              <w:rPr>
                <w:rFonts w:cstheme="minorBidi"/>
              </w:rPr>
              <w:t>“a”</w:t>
            </w:r>
          </w:p>
        </w:tc>
        <w:tc>
          <w:tcPr>
            <w:tcW w:w="1701" w:type="dxa"/>
            <w:tcBorders>
              <w:top w:val="single" w:sz="4" w:space="0" w:color="auto"/>
              <w:left w:val="single" w:sz="4" w:space="0" w:color="auto"/>
              <w:bottom w:val="single" w:sz="4" w:space="0" w:color="auto"/>
              <w:right w:val="single" w:sz="4" w:space="0" w:color="auto"/>
            </w:tcBorders>
            <w:hideMark/>
          </w:tcPr>
          <w:p w14:paraId="2121FE82" w14:textId="77777777" w:rsidR="008450E6" w:rsidRDefault="008450E6" w:rsidP="009C12A7">
            <w:pPr>
              <w:keepNext/>
              <w:spacing w:after="0" w:line="240" w:lineRule="auto"/>
              <w:rPr>
                <w:rFonts w:cstheme="minorBidi"/>
              </w:rPr>
            </w:pPr>
            <w:r>
              <w:rPr>
                <w:rFonts w:cstheme="minorBidi"/>
              </w:rPr>
              <w:t>angle</w:t>
            </w:r>
          </w:p>
        </w:tc>
      </w:tr>
      <w:tr w:rsidR="008450E6" w14:paraId="08F22EF3" w14:textId="77777777" w:rsidTr="009C12A7">
        <w:trPr>
          <w:jc w:val="center"/>
        </w:trPr>
        <w:tc>
          <w:tcPr>
            <w:tcW w:w="2835" w:type="dxa"/>
            <w:tcBorders>
              <w:top w:val="single" w:sz="4" w:space="0" w:color="auto"/>
              <w:left w:val="single" w:sz="4" w:space="0" w:color="auto"/>
              <w:bottom w:val="single" w:sz="4" w:space="0" w:color="auto"/>
              <w:right w:val="single" w:sz="4" w:space="0" w:color="auto"/>
            </w:tcBorders>
            <w:hideMark/>
          </w:tcPr>
          <w:p w14:paraId="5DD9CCEB" w14:textId="77777777" w:rsidR="008450E6" w:rsidRDefault="008450E6" w:rsidP="009C12A7">
            <w:pPr>
              <w:keepNext/>
              <w:spacing w:after="0" w:line="240" w:lineRule="auto"/>
              <w:rPr>
                <w:rFonts w:cstheme="minorBidi"/>
              </w:rPr>
            </w:pPr>
            <w:r>
              <w:rPr>
                <w:rFonts w:cstheme="minorBidi"/>
              </w:rPr>
              <w:t xml:space="preserve">“v” </w:t>
            </w:r>
          </w:p>
        </w:tc>
        <w:tc>
          <w:tcPr>
            <w:tcW w:w="1701" w:type="dxa"/>
            <w:tcBorders>
              <w:top w:val="single" w:sz="4" w:space="0" w:color="auto"/>
              <w:left w:val="single" w:sz="4" w:space="0" w:color="auto"/>
              <w:bottom w:val="single" w:sz="4" w:space="0" w:color="auto"/>
              <w:right w:val="single" w:sz="4" w:space="0" w:color="auto"/>
            </w:tcBorders>
            <w:hideMark/>
          </w:tcPr>
          <w:p w14:paraId="07974557" w14:textId="77777777" w:rsidR="008450E6" w:rsidRDefault="008450E6" w:rsidP="009C12A7">
            <w:pPr>
              <w:keepNext/>
              <w:spacing w:after="0" w:line="240" w:lineRule="auto"/>
              <w:rPr>
                <w:rFonts w:cstheme="minorBidi"/>
              </w:rPr>
            </w:pPr>
            <w:r>
              <w:rPr>
                <w:rFonts w:cstheme="minorBidi"/>
              </w:rPr>
              <w:t>voltage</w:t>
            </w:r>
          </w:p>
        </w:tc>
        <w:tc>
          <w:tcPr>
            <w:tcW w:w="2835" w:type="dxa"/>
            <w:tcBorders>
              <w:top w:val="single" w:sz="4" w:space="0" w:color="auto"/>
              <w:left w:val="single" w:sz="4" w:space="0" w:color="auto"/>
              <w:bottom w:val="single" w:sz="4" w:space="0" w:color="auto"/>
              <w:right w:val="single" w:sz="4" w:space="0" w:color="auto"/>
            </w:tcBorders>
            <w:hideMark/>
          </w:tcPr>
          <w:p w14:paraId="514BD8A5" w14:textId="77777777" w:rsidR="008450E6" w:rsidRDefault="008450E6" w:rsidP="009C12A7">
            <w:pPr>
              <w:keepNext/>
              <w:spacing w:after="0" w:line="240" w:lineRule="auto"/>
              <w:rPr>
                <w:rFonts w:cstheme="minorBidi"/>
              </w:rPr>
            </w:pPr>
            <w:r>
              <w:rPr>
                <w:rFonts w:cstheme="minorBidi"/>
              </w:rPr>
              <w:t>“p”</w:t>
            </w:r>
          </w:p>
        </w:tc>
        <w:tc>
          <w:tcPr>
            <w:tcW w:w="1701" w:type="dxa"/>
            <w:tcBorders>
              <w:top w:val="single" w:sz="4" w:space="0" w:color="auto"/>
              <w:left w:val="single" w:sz="4" w:space="0" w:color="auto"/>
              <w:bottom w:val="single" w:sz="4" w:space="0" w:color="auto"/>
              <w:right w:val="single" w:sz="4" w:space="0" w:color="auto"/>
            </w:tcBorders>
            <w:hideMark/>
          </w:tcPr>
          <w:p w14:paraId="65C31B10" w14:textId="77777777" w:rsidR="008450E6" w:rsidRDefault="008450E6" w:rsidP="009C12A7">
            <w:pPr>
              <w:keepNext/>
              <w:spacing w:after="0" w:line="240" w:lineRule="auto"/>
              <w:rPr>
                <w:rFonts w:cstheme="minorBidi"/>
              </w:rPr>
            </w:pPr>
            <w:r>
              <w:rPr>
                <w:rFonts w:cstheme="minorBidi"/>
              </w:rPr>
              <w:t>power</w:t>
            </w:r>
          </w:p>
        </w:tc>
      </w:tr>
      <w:tr w:rsidR="008450E6" w14:paraId="28E5AE29" w14:textId="77777777" w:rsidTr="009C12A7">
        <w:trPr>
          <w:jc w:val="center"/>
        </w:trPr>
        <w:tc>
          <w:tcPr>
            <w:tcW w:w="2835" w:type="dxa"/>
            <w:tcBorders>
              <w:top w:val="single" w:sz="4" w:space="0" w:color="auto"/>
              <w:left w:val="single" w:sz="4" w:space="0" w:color="auto"/>
              <w:bottom w:val="single" w:sz="4" w:space="0" w:color="auto"/>
              <w:right w:val="single" w:sz="4" w:space="0" w:color="auto"/>
            </w:tcBorders>
            <w:hideMark/>
          </w:tcPr>
          <w:p w14:paraId="4DFFD69A" w14:textId="77777777" w:rsidR="008450E6" w:rsidRDefault="008450E6" w:rsidP="009C12A7">
            <w:pPr>
              <w:spacing w:after="0" w:line="240" w:lineRule="auto"/>
              <w:rPr>
                <w:rFonts w:cstheme="minorBidi"/>
              </w:rPr>
            </w:pPr>
            <w:r>
              <w:rPr>
                <w:rFonts w:cstheme="minorBidi"/>
              </w:rPr>
              <w:t>“</w:t>
            </w:r>
            <w:proofErr w:type="spellStart"/>
            <w:proofErr w:type="gramStart"/>
            <w:r>
              <w:rPr>
                <w:rFonts w:cstheme="minorBidi"/>
              </w:rPr>
              <w:t>i</w:t>
            </w:r>
            <w:proofErr w:type="spellEnd"/>
            <w:r>
              <w:rPr>
                <w:rFonts w:cstheme="minorBidi"/>
              </w:rPr>
              <w:t>”  or</w:t>
            </w:r>
            <w:proofErr w:type="gramEnd"/>
            <w:r>
              <w:rPr>
                <w:rFonts w:cstheme="minorBidi"/>
              </w:rPr>
              <w:t xml:space="preserve"> “c” </w:t>
            </w:r>
          </w:p>
        </w:tc>
        <w:tc>
          <w:tcPr>
            <w:tcW w:w="1701" w:type="dxa"/>
            <w:tcBorders>
              <w:top w:val="single" w:sz="4" w:space="0" w:color="auto"/>
              <w:left w:val="single" w:sz="4" w:space="0" w:color="auto"/>
              <w:bottom w:val="single" w:sz="4" w:space="0" w:color="auto"/>
              <w:right w:val="single" w:sz="4" w:space="0" w:color="auto"/>
            </w:tcBorders>
            <w:hideMark/>
          </w:tcPr>
          <w:p w14:paraId="6AD89FDE" w14:textId="77777777" w:rsidR="008450E6" w:rsidRDefault="008450E6" w:rsidP="009C12A7">
            <w:pPr>
              <w:spacing w:after="0" w:line="240" w:lineRule="auto"/>
              <w:rPr>
                <w:rFonts w:cstheme="minorBidi"/>
              </w:rPr>
            </w:pPr>
            <w:r>
              <w:rPr>
                <w:rFonts w:cstheme="minorBidi"/>
              </w:rPr>
              <w:t>current</w:t>
            </w:r>
          </w:p>
        </w:tc>
        <w:tc>
          <w:tcPr>
            <w:tcW w:w="2835" w:type="dxa"/>
            <w:tcBorders>
              <w:top w:val="single" w:sz="4" w:space="0" w:color="auto"/>
              <w:left w:val="single" w:sz="4" w:space="0" w:color="auto"/>
              <w:bottom w:val="single" w:sz="4" w:space="0" w:color="auto"/>
              <w:right w:val="single" w:sz="4" w:space="0" w:color="auto"/>
            </w:tcBorders>
            <w:hideMark/>
          </w:tcPr>
          <w:p w14:paraId="137A0442" w14:textId="77777777" w:rsidR="008450E6" w:rsidRDefault="008450E6" w:rsidP="009C12A7">
            <w:pPr>
              <w:spacing w:after="0" w:line="240" w:lineRule="auto"/>
              <w:rPr>
                <w:rFonts w:cstheme="minorBidi"/>
              </w:rPr>
            </w:pPr>
            <w:r>
              <w:rPr>
                <w:rFonts w:cstheme="minorBidi"/>
              </w:rPr>
              <w:t>“e”</w:t>
            </w:r>
          </w:p>
        </w:tc>
        <w:tc>
          <w:tcPr>
            <w:tcW w:w="1701" w:type="dxa"/>
            <w:tcBorders>
              <w:top w:val="single" w:sz="4" w:space="0" w:color="auto"/>
              <w:left w:val="single" w:sz="4" w:space="0" w:color="auto"/>
              <w:bottom w:val="single" w:sz="4" w:space="0" w:color="auto"/>
              <w:right w:val="single" w:sz="4" w:space="0" w:color="auto"/>
            </w:tcBorders>
            <w:hideMark/>
          </w:tcPr>
          <w:p w14:paraId="4B020E26" w14:textId="77777777" w:rsidR="008450E6" w:rsidRDefault="008450E6" w:rsidP="009C12A7">
            <w:pPr>
              <w:spacing w:after="0" w:line="240" w:lineRule="auto"/>
              <w:rPr>
                <w:rFonts w:cstheme="minorBidi"/>
              </w:rPr>
            </w:pPr>
            <w:r>
              <w:rPr>
                <w:rFonts w:cstheme="minorBidi"/>
              </w:rPr>
              <w:t>energy</w:t>
            </w:r>
          </w:p>
        </w:tc>
      </w:tr>
    </w:tbl>
    <w:p w14:paraId="0E571305" w14:textId="77777777" w:rsidR="008450E6" w:rsidRDefault="008450E6" w:rsidP="008450E6">
      <w:pPr>
        <w:spacing w:before="240" w:line="276" w:lineRule="auto"/>
      </w:pPr>
      <w:r>
        <w:t>When these units of measures are used, also the standard prefixes are used as well (e.g. u for “micro”, m for “milli” k for “kilo”, M for “Mega</w:t>
      </w:r>
      <w:proofErr w:type="gramStart"/>
      <w:r>
        <w:t>”,  G</w:t>
      </w:r>
      <w:proofErr w:type="gramEnd"/>
      <w:r>
        <w:t xml:space="preserve"> for “Giga”, etc.).</w:t>
      </w:r>
    </w:p>
    <w:p w14:paraId="3D815C2A" w14:textId="2CAD30E2" w:rsidR="008450E6" w:rsidRDefault="008450E6" w:rsidP="008450E6">
      <w:pPr>
        <w:spacing w:line="276" w:lineRule="auto"/>
      </w:pPr>
      <w:r>
        <w:t>Now that you have a first idea of how the programs work and how the produced plots look like in a real-life case, let us make together some plots step-by-step using the enclosed sample files (from sample1.adf to sample3.adf).</w:t>
      </w:r>
    </w:p>
    <w:p w14:paraId="26B99DB0" w14:textId="77777777" w:rsidR="008450E6" w:rsidRDefault="008450E6" w:rsidP="008450E6">
      <w:pPr>
        <w:pStyle w:val="Titolo1"/>
        <w:rPr>
          <w:rFonts w:eastAsiaTheme="majorEastAsia"/>
          <w:bCs/>
        </w:rPr>
      </w:pPr>
      <w:bookmarkStart w:id="18" w:name="_Working_together_with"/>
      <w:bookmarkStart w:id="19" w:name="_Ref376769146"/>
      <w:bookmarkStart w:id="20" w:name="_Toc88996535"/>
      <w:bookmarkEnd w:id="18"/>
      <w:r w:rsidRPr="00A14647">
        <w:rPr>
          <w:rFonts w:eastAsiaTheme="majorEastAsia"/>
        </w:rPr>
        <w:t>Doing</w:t>
      </w:r>
      <w:r>
        <w:rPr>
          <w:rFonts w:eastAsiaTheme="majorEastAsia"/>
          <w:bCs/>
        </w:rPr>
        <w:t xml:space="preserve"> some activity using the provided files</w:t>
      </w:r>
      <w:bookmarkEnd w:id="19"/>
      <w:bookmarkEnd w:id="20"/>
    </w:p>
    <w:p w14:paraId="39E32807" w14:textId="77777777" w:rsidR="008450E6" w:rsidRDefault="008450E6" w:rsidP="00606772">
      <w:pPr>
        <w:pStyle w:val="Titolo2"/>
        <w:rPr>
          <w:b/>
        </w:rPr>
      </w:pPr>
      <w:bookmarkStart w:id="21" w:name="_Ref386717050"/>
      <w:bookmarkStart w:id="22" w:name="_Ref395448725"/>
      <w:bookmarkStart w:id="23" w:name="_Ref395448727"/>
      <w:bookmarkStart w:id="24" w:name="_Toc88996536"/>
      <w:r>
        <w:t>Loading a file and doing first things</w:t>
      </w:r>
      <w:bookmarkEnd w:id="21"/>
      <w:bookmarkEnd w:id="22"/>
      <w:bookmarkEnd w:id="23"/>
      <w:bookmarkEnd w:id="24"/>
    </w:p>
    <w:p w14:paraId="5A836C22" w14:textId="77777777" w:rsidR="008450E6" w:rsidRDefault="008450E6" w:rsidP="008450E6">
      <w:pPr>
        <w:spacing w:line="276" w:lineRule="auto"/>
      </w:pPr>
    </w:p>
    <w:p w14:paraId="7ED83B26" w14:textId="77777777" w:rsidR="008450E6" w:rsidRDefault="008450E6" w:rsidP="008450E6">
      <w:pPr>
        <w:spacing w:line="276" w:lineRule="auto"/>
      </w:pPr>
      <w:r>
        <w:rPr>
          <w:noProof/>
        </w:rPr>
        <w:drawing>
          <wp:anchor distT="0" distB="0" distL="114300" distR="114300" simplePos="0" relativeHeight="251661312" behindDoc="0" locked="0" layoutInCell="1" allowOverlap="1" wp14:anchorId="45A594B2" wp14:editId="7C4650CB">
            <wp:simplePos x="0" y="0"/>
            <wp:positionH relativeFrom="column">
              <wp:posOffset>0</wp:posOffset>
            </wp:positionH>
            <wp:positionV relativeFrom="paragraph">
              <wp:posOffset>2540</wp:posOffset>
            </wp:positionV>
            <wp:extent cx="3181350" cy="4581525"/>
            <wp:effectExtent l="0" t="0" r="0" b="9525"/>
            <wp:wrapSquare wrapText="bothSides"/>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350" cy="4581525"/>
                    </a:xfrm>
                    <a:prstGeom prst="rect">
                      <a:avLst/>
                    </a:prstGeom>
                    <a:noFill/>
                  </pic:spPr>
                </pic:pic>
              </a:graphicData>
            </a:graphic>
            <wp14:sizeRelH relativeFrom="page">
              <wp14:pctWidth>0</wp14:pctWidth>
            </wp14:sizeRelH>
            <wp14:sizeRelV relativeFrom="page">
              <wp14:pctHeight>0</wp14:pctHeight>
            </wp14:sizeRelV>
          </wp:anchor>
        </w:drawing>
      </w:r>
    </w:p>
    <w:p w14:paraId="48622919" w14:textId="77777777" w:rsidR="008450E6" w:rsidRDefault="008450E6" w:rsidP="008450E6">
      <w:pPr>
        <w:spacing w:line="276" w:lineRule="auto"/>
        <w:rPr>
          <w:lang w:val="en-US"/>
        </w:rPr>
      </w:pPr>
      <w:r>
        <w:t xml:space="preserve">If you have gained access to this tutorial, </w:t>
      </w:r>
      <w:r>
        <w:rPr>
          <w:lang w:val="en-US"/>
        </w:rPr>
        <w:t>I can assume you have already installed the program and understood how to launch the program.</w:t>
      </w:r>
    </w:p>
    <w:p w14:paraId="78CF8D81" w14:textId="77777777" w:rsidR="008450E6" w:rsidRDefault="008450E6" w:rsidP="008450E6">
      <w:pPr>
        <w:spacing w:line="276" w:lineRule="auto"/>
        <w:rPr>
          <w:lang w:val="en-US"/>
        </w:rPr>
      </w:pPr>
      <w:r>
        <w:rPr>
          <w:lang w:val="en-US"/>
        </w:rPr>
        <w:t>However, to launch the program the best way is to use a link you</w:t>
      </w:r>
      <w:r>
        <w:t xml:space="preserve"> have</w:t>
      </w:r>
      <w:r>
        <w:rPr>
          <w:lang w:val="en-US"/>
        </w:rPr>
        <w:t xml:space="preserve"> created linking to PlotXY.exe (that you’ve put in a directory of your choice) and click on it.</w:t>
      </w:r>
    </w:p>
    <w:p w14:paraId="4D747D82" w14:textId="77777777" w:rsidR="008450E6" w:rsidRDefault="008450E6" w:rsidP="008450E6">
      <w:pPr>
        <w:spacing w:line="276" w:lineRule="auto"/>
      </w:pPr>
    </w:p>
    <w:p w14:paraId="08FFB095" w14:textId="77777777" w:rsidR="008450E6" w:rsidRDefault="008450E6" w:rsidP="008450E6">
      <w:pPr>
        <w:spacing w:line="276" w:lineRule="auto"/>
      </w:pPr>
      <w:r>
        <w:t>When the file is loaded, you have two options to load a file (either using the button (Load…) or dragging a file onto the PlotXY window from the directory where it is.</w:t>
      </w:r>
    </w:p>
    <w:p w14:paraId="5425FB20" w14:textId="77777777" w:rsidR="008450E6" w:rsidRDefault="008450E6" w:rsidP="008450E6">
      <w:pPr>
        <w:spacing w:line="276" w:lineRule="auto"/>
      </w:pPr>
      <w:r>
        <w:t xml:space="preserve">Once you have loaded the program and loaded sample1.adf the program window looks like the one shown aside. </w:t>
      </w:r>
    </w:p>
    <w:p w14:paraId="501FE0E7" w14:textId="77777777" w:rsidR="008450E6" w:rsidRDefault="008450E6" w:rsidP="008450E6">
      <w:pPr>
        <w:spacing w:line="276" w:lineRule="auto"/>
      </w:pPr>
    </w:p>
    <w:p w14:paraId="7203D56E" w14:textId="77777777" w:rsidR="008450E6" w:rsidRDefault="008450E6" w:rsidP="008450E6">
      <w:pPr>
        <w:spacing w:line="276" w:lineRule="auto"/>
      </w:pPr>
      <w:r>
        <w:t xml:space="preserve">Since the file is compact and just one, we can reduce the window size to reduce its space occupation on the screen. To reduce the window size se use the usual way for resizing windows in computers using the </w:t>
      </w:r>
      <w:proofErr w:type="gramStart"/>
      <w:r>
        <w:t>window‘</w:t>
      </w:r>
      <w:proofErr w:type="gramEnd"/>
      <w:r>
        <w:t>s borders.</w:t>
      </w:r>
    </w:p>
    <w:p w14:paraId="181FE329" w14:textId="77777777" w:rsidR="008450E6" w:rsidRDefault="008450E6" w:rsidP="008450E6">
      <w:pPr>
        <w:spacing w:line="276" w:lineRule="auto"/>
      </w:pPr>
      <w:r>
        <w:t xml:space="preserve">Moreover, we choose to display in the file table only one file we click on the Single/multifile button in the main toolbar </w:t>
      </w:r>
    </w:p>
    <w:p w14:paraId="1A5A5BA9" w14:textId="77777777" w:rsidR="008450E6" w:rsidRDefault="008450E6" w:rsidP="008450E6">
      <w:pPr>
        <w:spacing w:line="276" w:lineRule="auto"/>
      </w:pPr>
    </w:p>
    <w:tbl>
      <w:tblPr>
        <w:tblStyle w:val="Grigliatabella"/>
        <w:tblpPr w:leftFromText="180" w:rightFromText="180" w:vertAnchor="text" w:tblpXSpec="center" w:tblpY="1"/>
        <w:tblOverlap w:val="never"/>
        <w:tblW w:w="0" w:type="auto"/>
        <w:tblInd w:w="0" w:type="dxa"/>
        <w:tblLook w:val="04A0" w:firstRow="1" w:lastRow="0" w:firstColumn="1" w:lastColumn="0" w:noHBand="0" w:noVBand="1"/>
      </w:tblPr>
      <w:tblGrid>
        <w:gridCol w:w="5766"/>
        <w:gridCol w:w="7338"/>
      </w:tblGrid>
      <w:tr w:rsidR="008450E6" w14:paraId="68590E03" w14:textId="77777777" w:rsidTr="009C12A7">
        <w:tc>
          <w:tcPr>
            <w:tcW w:w="5766" w:type="dxa"/>
            <w:tcBorders>
              <w:top w:val="nil"/>
              <w:left w:val="nil"/>
              <w:bottom w:val="nil"/>
              <w:right w:val="nil"/>
            </w:tcBorders>
            <w:vAlign w:val="center"/>
            <w:hideMark/>
          </w:tcPr>
          <w:p w14:paraId="177B2BFA" w14:textId="77777777" w:rsidR="008450E6" w:rsidRDefault="008450E6" w:rsidP="009C12A7">
            <w:pPr>
              <w:spacing w:line="276" w:lineRule="auto"/>
              <w:jc w:val="center"/>
              <w:rPr>
                <w:rFonts w:cstheme="minorBidi"/>
              </w:rPr>
            </w:pPr>
            <w:r>
              <w:rPr>
                <w:noProof/>
              </w:rPr>
              <w:drawing>
                <wp:inline distT="0" distB="0" distL="0" distR="0" wp14:anchorId="30967DAC" wp14:editId="18600821">
                  <wp:extent cx="3200400" cy="332422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3324225"/>
                          </a:xfrm>
                          <a:prstGeom prst="rect">
                            <a:avLst/>
                          </a:prstGeom>
                          <a:noFill/>
                          <a:ln>
                            <a:noFill/>
                          </a:ln>
                        </pic:spPr>
                      </pic:pic>
                    </a:graphicData>
                  </a:graphic>
                </wp:inline>
              </w:drawing>
            </w:r>
          </w:p>
        </w:tc>
        <w:tc>
          <w:tcPr>
            <w:tcW w:w="7338" w:type="dxa"/>
            <w:tcBorders>
              <w:top w:val="nil"/>
              <w:left w:val="nil"/>
              <w:bottom w:val="nil"/>
              <w:right w:val="nil"/>
            </w:tcBorders>
            <w:vAlign w:val="center"/>
          </w:tcPr>
          <w:p w14:paraId="6B52D788" w14:textId="77777777" w:rsidR="008450E6" w:rsidRDefault="008450E6" w:rsidP="009C12A7">
            <w:pPr>
              <w:spacing w:line="276" w:lineRule="auto"/>
              <w:rPr>
                <w:rFonts w:cstheme="minorBidi"/>
              </w:rPr>
            </w:pPr>
          </w:p>
          <w:p w14:paraId="642361B5" w14:textId="77777777" w:rsidR="008450E6" w:rsidRDefault="008450E6" w:rsidP="009C12A7">
            <w:pPr>
              <w:spacing w:line="276" w:lineRule="auto"/>
              <w:rPr>
                <w:rFonts w:cstheme="minorBidi"/>
              </w:rPr>
            </w:pPr>
            <w:r>
              <w:rPr>
                <w:rFonts w:cstheme="minorBidi"/>
              </w:rPr>
              <w:t>The corresponding windows will now look like as shown aside: the window is much smaller and saves much of your precious desktop area.</w:t>
            </w:r>
          </w:p>
          <w:p w14:paraId="3C684CC6" w14:textId="77777777" w:rsidR="008450E6" w:rsidRDefault="008450E6" w:rsidP="009C12A7">
            <w:pPr>
              <w:spacing w:line="276" w:lineRule="auto"/>
              <w:rPr>
                <w:rFonts w:cstheme="minorBidi"/>
              </w:rPr>
            </w:pPr>
          </w:p>
          <w:p w14:paraId="0856109D" w14:textId="77777777" w:rsidR="008450E6" w:rsidRDefault="008450E6" w:rsidP="009C12A7">
            <w:pPr>
              <w:spacing w:line="276" w:lineRule="auto"/>
              <w:rPr>
                <w:rFonts w:cstheme="minorBidi"/>
              </w:rPr>
            </w:pPr>
          </w:p>
          <w:p w14:paraId="68C811DA" w14:textId="77777777" w:rsidR="008450E6" w:rsidRDefault="008450E6" w:rsidP="009C12A7">
            <w:pPr>
              <w:spacing w:line="276" w:lineRule="auto"/>
              <w:rPr>
                <w:rFonts w:cstheme="minorBidi"/>
              </w:rPr>
            </w:pPr>
            <w:r>
              <w:rPr>
                <w:rFonts w:cstheme="minorBidi"/>
              </w:rPr>
              <w:t xml:space="preserve">If you have many </w:t>
            </w:r>
            <w:proofErr w:type="gramStart"/>
            <w:r>
              <w:rPr>
                <w:rFonts w:cstheme="minorBidi"/>
              </w:rPr>
              <w:t>variables</w:t>
            </w:r>
            <w:proofErr w:type="gramEnd"/>
            <w:r>
              <w:rPr>
                <w:rFonts w:cstheme="minorBidi"/>
              </w:rPr>
              <w:t xml:space="preserve"> you might find it useful to sort them alphabetically in ascending or descending order using the </w:t>
            </w:r>
            <w:r>
              <w:rPr>
                <w:rFonts w:cstheme="minorBidi"/>
                <w:i/>
              </w:rPr>
              <w:t>Var Sorting button</w:t>
            </w:r>
            <w:r>
              <w:rPr>
                <w:rFonts w:cstheme="minorBidi"/>
              </w:rPr>
              <w:t xml:space="preserve"> (three pictures below). When A&lt;-&gt;Z is displayed the variables are listed in the same order in which they appear in their input file.</w:t>
            </w:r>
          </w:p>
          <w:p w14:paraId="5E61C896" w14:textId="77777777" w:rsidR="008450E6" w:rsidRDefault="008450E6" w:rsidP="009C12A7">
            <w:pPr>
              <w:spacing w:line="276" w:lineRule="auto"/>
              <w:rPr>
                <w:rFonts w:cstheme="minorBidi"/>
              </w:rPr>
            </w:pPr>
            <w:r>
              <w:rPr>
                <w:rFonts w:cstheme="minorBidi"/>
              </w:rPr>
              <w:t xml:space="preserve">Note that sorting does not change the number attributed to each variable:  for </w:t>
            </w:r>
            <w:proofErr w:type="gramStart"/>
            <w:r>
              <w:rPr>
                <w:rFonts w:cstheme="minorBidi"/>
              </w:rPr>
              <w:t>instance</w:t>
            </w:r>
            <w:proofErr w:type="gramEnd"/>
            <w:r>
              <w:rPr>
                <w:rFonts w:cstheme="minorBidi"/>
              </w:rPr>
              <w:t xml:space="preserve"> the selected variables remained variables N. 51, 52, 53.</w:t>
            </w:r>
          </w:p>
        </w:tc>
      </w:tr>
      <w:tr w:rsidR="008450E6" w14:paraId="0B520AD0" w14:textId="77777777" w:rsidTr="009C12A7">
        <w:tc>
          <w:tcPr>
            <w:tcW w:w="13104" w:type="dxa"/>
            <w:gridSpan w:val="2"/>
            <w:tcBorders>
              <w:top w:val="nil"/>
              <w:left w:val="nil"/>
              <w:bottom w:val="nil"/>
              <w:right w:val="nil"/>
            </w:tcBorders>
            <w:vAlign w:val="center"/>
            <w:hideMark/>
          </w:tcPr>
          <w:p w14:paraId="3B7B7C08" w14:textId="77777777" w:rsidR="008450E6" w:rsidRDefault="008450E6" w:rsidP="009C12A7">
            <w:pPr>
              <w:spacing w:line="276" w:lineRule="auto"/>
              <w:jc w:val="center"/>
              <w:rPr>
                <w:rFonts w:cstheme="minorBidi"/>
              </w:rPr>
            </w:pPr>
            <w:r>
              <w:rPr>
                <w:noProof/>
              </w:rPr>
              <w:drawing>
                <wp:inline distT="0" distB="0" distL="0" distR="0" wp14:anchorId="372488E5" wp14:editId="0FA487CB">
                  <wp:extent cx="2590800" cy="26955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2695575"/>
                          </a:xfrm>
                          <a:prstGeom prst="rect">
                            <a:avLst/>
                          </a:prstGeom>
                          <a:noFill/>
                          <a:ln>
                            <a:noFill/>
                          </a:ln>
                        </pic:spPr>
                      </pic:pic>
                    </a:graphicData>
                  </a:graphic>
                </wp:inline>
              </w:drawing>
            </w:r>
            <w:r>
              <w:rPr>
                <w:noProof/>
              </w:rPr>
              <w:t xml:space="preserve">  </w:t>
            </w:r>
            <w:r>
              <w:rPr>
                <w:noProof/>
              </w:rPr>
              <w:drawing>
                <wp:inline distT="0" distB="0" distL="0" distR="0" wp14:anchorId="35FA3EFA" wp14:editId="5C4EDA8E">
                  <wp:extent cx="2590800" cy="2695575"/>
                  <wp:effectExtent l="0" t="0" r="0" b="952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2695575"/>
                          </a:xfrm>
                          <a:prstGeom prst="rect">
                            <a:avLst/>
                          </a:prstGeom>
                          <a:noFill/>
                          <a:ln>
                            <a:noFill/>
                          </a:ln>
                        </pic:spPr>
                      </pic:pic>
                    </a:graphicData>
                  </a:graphic>
                </wp:inline>
              </w:drawing>
            </w:r>
            <w:r>
              <w:rPr>
                <w:noProof/>
              </w:rPr>
              <w:t xml:space="preserve">  </w:t>
            </w:r>
            <w:r>
              <w:rPr>
                <w:noProof/>
              </w:rPr>
              <w:drawing>
                <wp:inline distT="0" distB="0" distL="0" distR="0" wp14:anchorId="58235C57" wp14:editId="5F9A5EE1">
                  <wp:extent cx="2571750" cy="2676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0" cy="2676525"/>
                          </a:xfrm>
                          <a:prstGeom prst="rect">
                            <a:avLst/>
                          </a:prstGeom>
                          <a:noFill/>
                          <a:ln>
                            <a:noFill/>
                          </a:ln>
                        </pic:spPr>
                      </pic:pic>
                    </a:graphicData>
                  </a:graphic>
                </wp:inline>
              </w:drawing>
            </w:r>
          </w:p>
        </w:tc>
      </w:tr>
      <w:tr w:rsidR="008450E6" w14:paraId="0CA84184" w14:textId="77777777" w:rsidTr="009C12A7">
        <w:tc>
          <w:tcPr>
            <w:tcW w:w="5766" w:type="dxa"/>
            <w:tcBorders>
              <w:top w:val="nil"/>
              <w:left w:val="nil"/>
              <w:bottom w:val="nil"/>
              <w:right w:val="nil"/>
            </w:tcBorders>
            <w:hideMark/>
          </w:tcPr>
          <w:p w14:paraId="6575811C" w14:textId="77777777" w:rsidR="008450E6" w:rsidRDefault="008450E6" w:rsidP="009C12A7">
            <w:pPr>
              <w:spacing w:line="276" w:lineRule="auto"/>
              <w:rPr>
                <w:rFonts w:cstheme="minorBidi"/>
              </w:rPr>
            </w:pPr>
            <w:r>
              <w:rPr>
                <w:noProof/>
              </w:rPr>
              <w:drawing>
                <wp:inline distT="0" distB="0" distL="0" distR="0" wp14:anchorId="4036BF72" wp14:editId="0F5B4CDD">
                  <wp:extent cx="3505200" cy="4467225"/>
                  <wp:effectExtent l="0" t="0" r="0" b="952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4467225"/>
                          </a:xfrm>
                          <a:prstGeom prst="rect">
                            <a:avLst/>
                          </a:prstGeom>
                          <a:noFill/>
                          <a:ln>
                            <a:noFill/>
                          </a:ln>
                        </pic:spPr>
                      </pic:pic>
                    </a:graphicData>
                  </a:graphic>
                </wp:inline>
              </w:drawing>
            </w:r>
          </w:p>
        </w:tc>
        <w:tc>
          <w:tcPr>
            <w:tcW w:w="7338" w:type="dxa"/>
            <w:tcBorders>
              <w:top w:val="nil"/>
              <w:left w:val="nil"/>
              <w:bottom w:val="nil"/>
              <w:right w:val="nil"/>
            </w:tcBorders>
          </w:tcPr>
          <w:p w14:paraId="67E70E2C" w14:textId="77777777" w:rsidR="008450E6" w:rsidRDefault="008450E6" w:rsidP="009C12A7">
            <w:pPr>
              <w:spacing w:line="276" w:lineRule="auto"/>
              <w:rPr>
                <w:rFonts w:cstheme="minorBidi"/>
              </w:rPr>
            </w:pPr>
          </w:p>
          <w:p w14:paraId="2617A99E" w14:textId="77777777" w:rsidR="008450E6" w:rsidRDefault="008450E6" w:rsidP="009C12A7">
            <w:pPr>
              <w:spacing w:line="276" w:lineRule="auto"/>
              <w:rPr>
                <w:rFonts w:cstheme="minorBidi"/>
              </w:rPr>
            </w:pPr>
          </w:p>
          <w:p w14:paraId="74D2E0FF" w14:textId="77777777" w:rsidR="008450E6" w:rsidRDefault="008450E6" w:rsidP="009C12A7">
            <w:pPr>
              <w:spacing w:line="276" w:lineRule="auto"/>
              <w:rPr>
                <w:rFonts w:cstheme="minorBidi"/>
              </w:rPr>
            </w:pPr>
          </w:p>
          <w:p w14:paraId="590E853B" w14:textId="77777777" w:rsidR="008450E6" w:rsidRDefault="008450E6" w:rsidP="009C12A7">
            <w:pPr>
              <w:spacing w:line="276" w:lineRule="auto"/>
              <w:rPr>
                <w:rFonts w:cstheme="minorBidi"/>
              </w:rPr>
            </w:pPr>
          </w:p>
          <w:p w14:paraId="1D1A062C" w14:textId="77777777" w:rsidR="008450E6" w:rsidRDefault="008450E6" w:rsidP="009C12A7">
            <w:pPr>
              <w:spacing w:line="276" w:lineRule="auto"/>
              <w:rPr>
                <w:rFonts w:cstheme="minorBidi"/>
              </w:rPr>
            </w:pPr>
          </w:p>
          <w:p w14:paraId="0A6B8261" w14:textId="77777777" w:rsidR="008450E6" w:rsidRDefault="008450E6" w:rsidP="009C12A7">
            <w:pPr>
              <w:spacing w:line="276" w:lineRule="auto"/>
              <w:rPr>
                <w:rFonts w:cstheme="minorBidi"/>
              </w:rPr>
            </w:pPr>
            <w:r>
              <w:rPr>
                <w:rFonts w:cstheme="minorBidi"/>
              </w:rPr>
              <w:t xml:space="preserve">Naturally, if we commonly use small numbers of files and variable and plots, we want to use small program windows ad default, without having to resize it anytime we load the program. To do this, we can set the option “remember windows’ positions and sizes”. The program options are accessed clicking on the third button from the right in the man toolbar showing a </w:t>
            </w:r>
            <w:proofErr w:type="gramStart"/>
            <w:r>
              <w:rPr>
                <w:rFonts w:cstheme="minorBidi"/>
              </w:rPr>
              <w:t>check-mark</w:t>
            </w:r>
            <w:proofErr w:type="gramEnd"/>
            <w:r>
              <w:rPr>
                <w:rFonts w:cstheme="minorBidi"/>
              </w:rPr>
              <w:t xml:space="preserve"> as symbol.</w:t>
            </w:r>
          </w:p>
          <w:p w14:paraId="59758626" w14:textId="77777777" w:rsidR="008450E6" w:rsidRDefault="008450E6" w:rsidP="009C12A7">
            <w:pPr>
              <w:spacing w:line="276" w:lineRule="auto"/>
              <w:rPr>
                <w:rFonts w:cstheme="minorBidi"/>
              </w:rPr>
            </w:pPr>
          </w:p>
        </w:tc>
      </w:tr>
    </w:tbl>
    <w:p w14:paraId="2DE61309" w14:textId="77777777" w:rsidR="008450E6" w:rsidRDefault="008450E6" w:rsidP="008450E6">
      <w:pPr>
        <w:spacing w:line="276" w:lineRule="auto"/>
      </w:pPr>
      <w:r>
        <w:br w:type="textWrapping" w:clear="all"/>
        <w:t>Several program options can be set. Here I did show just the one interests us now. Note that the program settings are written as system settings in a region of the computer storage space the operating system chooses. Under Microsoft Windows it is the Windows’ registry.</w:t>
      </w:r>
    </w:p>
    <w:p w14:paraId="6E750EF1" w14:textId="77777777" w:rsidR="008450E6" w:rsidRDefault="008450E6" w:rsidP="008450E6">
      <w:pPr>
        <w:spacing w:line="276" w:lineRule="auto"/>
      </w:pPr>
    </w:p>
    <w:p w14:paraId="1BCB291E" w14:textId="77777777" w:rsidR="008450E6" w:rsidRDefault="008450E6" w:rsidP="008450E6">
      <w:pPr>
        <w:spacing w:line="276" w:lineRule="auto"/>
      </w:pPr>
      <w:r>
        <w:t xml:space="preserve">Although I don’t advise this ;-) you might want to remove the program from your hard disk and leave the computer completely clean. To do so, you </w:t>
      </w:r>
      <w:proofErr w:type="gramStart"/>
      <w:r>
        <w:t>have to</w:t>
      </w:r>
      <w:proofErr w:type="gramEnd"/>
      <w:r>
        <w:t xml:space="preserve"> open the program options window and click on the “Reset” button.</w:t>
      </w:r>
    </w:p>
    <w:p w14:paraId="5BF51739" w14:textId="77777777" w:rsidR="008450E6" w:rsidRDefault="008450E6" w:rsidP="008450E6">
      <w:pPr>
        <w:spacing w:line="276" w:lineRule="auto"/>
      </w:pPr>
    </w:p>
    <w:p w14:paraId="114FA4A0" w14:textId="77777777" w:rsidR="00D417DB" w:rsidRDefault="00D417DB" w:rsidP="00606772">
      <w:pPr>
        <w:pStyle w:val="Titolo2"/>
      </w:pPr>
      <w:bookmarkStart w:id="25" w:name="_Toc88996537"/>
      <w:r>
        <w:t>Refreshing data and plots</w:t>
      </w:r>
    </w:p>
    <w:p w14:paraId="376B4DBD" w14:textId="77777777" w:rsidR="00D417DB" w:rsidRDefault="00D417DB" w:rsidP="00D417DB">
      <w:pPr>
        <w:rPr>
          <w:lang w:val="en-US"/>
        </w:rPr>
      </w:pPr>
      <w:r>
        <w:rPr>
          <w:lang w:val="en-US"/>
        </w:rPr>
        <w:t>PlotXY is thought to be used in conjunction with other programs. Programs which measure data, such as LabView, or create data through simulation.</w:t>
      </w:r>
    </w:p>
    <w:p w14:paraId="2A922DAB" w14:textId="77777777" w:rsidR="00D417DB" w:rsidRDefault="00D417DB" w:rsidP="00D417DB">
      <w:pPr>
        <w:rPr>
          <w:lang w:val="en-US"/>
        </w:rPr>
      </w:pPr>
      <w:r>
        <w:rPr>
          <w:lang w:val="en-US"/>
        </w:rPr>
        <w:t>In either case, very often it occurs that the data from which the plots are created are updated by the creator program, for instance simulation programs ATP or OpenModelica.</w:t>
      </w:r>
    </w:p>
    <w:p w14:paraId="44EEC313" w14:textId="77777777" w:rsidR="00D417DB" w:rsidRDefault="00D417DB" w:rsidP="00D417DB">
      <w:pPr>
        <w:rPr>
          <w:lang w:val="en-US"/>
        </w:rPr>
      </w:pPr>
      <w:r>
        <w:rPr>
          <w:lang w:val="en-US"/>
        </w:rPr>
        <w:t xml:space="preserve">In this case it may be inconvenient to reload the updated </w:t>
      </w:r>
      <w:proofErr w:type="spellStart"/>
      <w:r>
        <w:rPr>
          <w:lang w:val="en-US"/>
        </w:rPr>
        <w:t>fIle</w:t>
      </w:r>
      <w:proofErr w:type="spellEnd"/>
      <w:r>
        <w:rPr>
          <w:lang w:val="en-US"/>
        </w:rPr>
        <w:t xml:space="preserve"> again and click on lot buttons (and/or Fourier buttons) on several windows.</w:t>
      </w:r>
    </w:p>
    <w:p w14:paraId="16BE9475" w14:textId="75E682A7" w:rsidR="00D417DB" w:rsidRDefault="00D417DB" w:rsidP="00D417DB">
      <w:pPr>
        <w:rPr>
          <w:lang w:val="en-US"/>
        </w:rPr>
      </w:pPr>
      <w:r>
        <w:rPr>
          <w:lang w:val="en-US"/>
        </w:rPr>
        <w:t>PlotXY helps with this. If you click on the “Refresh” Button of the “</w:t>
      </w:r>
      <w:proofErr w:type="spellStart"/>
      <w:r>
        <w:rPr>
          <w:lang w:val="en-US"/>
        </w:rPr>
        <w:t>DataSelection</w:t>
      </w:r>
      <w:proofErr w:type="spellEnd"/>
      <w:r>
        <w:rPr>
          <w:lang w:val="en-US"/>
        </w:rPr>
        <w:t>” window, the currently selected file is re-read from the disk. An all the plot and Fourier charts are updated (to do this the program internally simulates clicking of “Plot” and/</w:t>
      </w:r>
      <w:proofErr w:type="gramStart"/>
      <w:r>
        <w:rPr>
          <w:lang w:val="en-US"/>
        </w:rPr>
        <w:t>or ”Fourier</w:t>
      </w:r>
      <w:proofErr w:type="gramEnd"/>
      <w:r>
        <w:rPr>
          <w:lang w:val="en-US"/>
        </w:rPr>
        <w:t>” buttons in al the plot tabs).</w:t>
      </w:r>
    </w:p>
    <w:p w14:paraId="28521D34" w14:textId="4226C3F1" w:rsidR="00D417DB" w:rsidRDefault="00D417DB" w:rsidP="00D417DB">
      <w:pPr>
        <w:rPr>
          <w:lang w:val="en-US"/>
        </w:rPr>
      </w:pPr>
      <w:r>
        <w:rPr>
          <w:lang w:val="en-US"/>
        </w:rPr>
        <w:t>If during refresh the button “Keep scales when refreshing”, is down, plot window will be re-plot without changing the axis extrema: if for instance the horizontal scale to contain the full chart is between, 0 and 1s, and the vertical scale is between -1 and 1V, but we were just looking between 0.4 and 0.5s and 0.1 and 0.2V, the new plot will keep this zoomed window active.</w:t>
      </w:r>
    </w:p>
    <w:p w14:paraId="6488CFCE" w14:textId="77777777" w:rsidR="008450E6" w:rsidRDefault="008450E6" w:rsidP="00606772">
      <w:pPr>
        <w:pStyle w:val="Titolo2"/>
      </w:pPr>
      <w:r>
        <w:t xml:space="preserve">Making, </w:t>
      </w:r>
      <w:proofErr w:type="gramStart"/>
      <w:r>
        <w:t>evaluating</w:t>
      </w:r>
      <w:proofErr w:type="gramEnd"/>
      <w:r>
        <w:t xml:space="preserve"> and managing line plots</w:t>
      </w:r>
      <w:bookmarkEnd w:id="25"/>
    </w:p>
    <w:p w14:paraId="6F98F377" w14:textId="073F0665" w:rsidR="008450E6" w:rsidRDefault="008450E6" w:rsidP="008450E6">
      <w:pPr>
        <w:spacing w:line="276" w:lineRule="auto"/>
      </w:pPr>
      <w:r>
        <w:t xml:space="preserve">Now we want to select a variable and show its plot. To select a </w:t>
      </w:r>
      <w:r w:rsidR="008E524F">
        <w:t>variable,</w:t>
      </w:r>
      <w:r>
        <w:t xml:space="preserve"> you can click on its name in the </w:t>
      </w:r>
      <w:proofErr w:type="spellStart"/>
      <w:r>
        <w:rPr>
          <w:i/>
        </w:rPr>
        <w:t>VarMenu</w:t>
      </w:r>
      <w:proofErr w:type="spellEnd"/>
      <w:r>
        <w:t xml:space="preserve"> </w:t>
      </w:r>
      <w:proofErr w:type="gramStart"/>
      <w:r>
        <w:t>table, or</w:t>
      </w:r>
      <w:proofErr w:type="gramEnd"/>
      <w:r>
        <w:t xml:space="preserve"> drag &amp;drop it in the </w:t>
      </w:r>
      <w:proofErr w:type="spellStart"/>
      <w:r>
        <w:rPr>
          <w:i/>
        </w:rPr>
        <w:t>SelectedVar</w:t>
      </w:r>
      <w:proofErr w:type="spellEnd"/>
      <w:r>
        <w:t xml:space="preserve"> table. In the first case, the variable will get the first available colour, in the latter you can choose the variable colour by choosing the appropriate row. </w:t>
      </w:r>
    </w:p>
    <w:p w14:paraId="59C11012" w14:textId="6EA0C08E" w:rsidR="008450E6" w:rsidRDefault="008450E6" w:rsidP="008450E6">
      <w:pPr>
        <w:spacing w:line="276" w:lineRule="auto"/>
      </w:pPr>
      <w:r>
        <w:t xml:space="preserve">In the figure left below a few variables from the supplied file rad2.mat </w:t>
      </w:r>
      <w:r w:rsidR="008E524F">
        <w:t>s</w:t>
      </w:r>
      <w:r>
        <w:t xml:space="preserve">elected by clicking on their names; in the one at the right side their names are dragged and dropped, so that the wanted colours are used (the last dropped has a yellow background). The plots will have the same colours as the shown variable </w:t>
      </w:r>
      <w:proofErr w:type="gramStart"/>
      <w:r>
        <w:t>names..</w:t>
      </w:r>
      <w:proofErr w:type="gramEnd"/>
    </w:p>
    <w:p w14:paraId="5E92557C" w14:textId="77777777" w:rsidR="008450E6" w:rsidRDefault="008450E6" w:rsidP="008450E6">
      <w:pPr>
        <w:spacing w:line="276" w:lineRule="auto"/>
        <w:jc w:val="center"/>
      </w:pPr>
      <w:r>
        <w:rPr>
          <w:noProof/>
          <w:lang w:val="it-IT"/>
        </w:rPr>
        <w:drawing>
          <wp:inline distT="0" distB="0" distL="0" distR="0" wp14:anchorId="3CA06299" wp14:editId="6FF356C7">
            <wp:extent cx="3200400" cy="38957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3895725"/>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65551045" wp14:editId="0B5E0A33">
            <wp:extent cx="3200400" cy="3895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3895725"/>
                    </a:xfrm>
                    <a:prstGeom prst="rect">
                      <a:avLst/>
                    </a:prstGeom>
                    <a:noFill/>
                    <a:ln>
                      <a:noFill/>
                    </a:ln>
                  </pic:spPr>
                </pic:pic>
              </a:graphicData>
            </a:graphic>
          </wp:inline>
        </w:drawing>
      </w:r>
    </w:p>
    <w:p w14:paraId="2EE652CF" w14:textId="77777777" w:rsidR="008450E6" w:rsidRDefault="008450E6" w:rsidP="008450E6">
      <w:pPr>
        <w:spacing w:line="276" w:lineRule="auto"/>
        <w:rPr>
          <w:u w:val="single"/>
        </w:rPr>
      </w:pPr>
      <w:r>
        <w:t xml:space="preserve">You can also select several adjacent variables at a time: a </w:t>
      </w:r>
      <w:r>
        <w:rPr>
          <w:i/>
        </w:rPr>
        <w:t>group</w:t>
      </w:r>
      <w:r>
        <w:t xml:space="preserve"> of variables. You </w:t>
      </w:r>
      <w:proofErr w:type="gramStart"/>
      <w:r>
        <w:t>have to</w:t>
      </w:r>
      <w:proofErr w:type="gramEnd"/>
      <w:r>
        <w:t xml:space="preserve"> keep the shift key down while clicking on the first (the uppermost) variable of the group, and then click normally on the last one.</w:t>
      </w:r>
    </w:p>
    <w:p w14:paraId="5503A418" w14:textId="77777777" w:rsidR="008450E6" w:rsidRDefault="008450E6" w:rsidP="008450E6">
      <w:pPr>
        <w:spacing w:line="276" w:lineRule="auto"/>
      </w:pPr>
      <w:r>
        <w:t>Once one or more variable(s) is (are) selected, click on the “Plot” button to see the plot. Two examples from file sample1.padf are below: please reproduce them as a very simple exercise.</w:t>
      </w:r>
    </w:p>
    <w:p w14:paraId="07BAFED8" w14:textId="77777777" w:rsidR="008450E6" w:rsidRDefault="008450E6" w:rsidP="008450E6">
      <w:pPr>
        <w:spacing w:line="276" w:lineRule="auto"/>
        <w:jc w:val="center"/>
      </w:pPr>
      <w:r>
        <w:rPr>
          <w:noProof/>
          <w:lang w:val="it-IT"/>
        </w:rPr>
        <w:drawing>
          <wp:inline distT="0" distB="0" distL="0" distR="0" wp14:anchorId="31BA05EB" wp14:editId="4881D579">
            <wp:extent cx="3209925" cy="28003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2800350"/>
                    </a:xfrm>
                    <a:prstGeom prst="rect">
                      <a:avLst/>
                    </a:prstGeom>
                    <a:noFill/>
                    <a:ln>
                      <a:noFill/>
                    </a:ln>
                  </pic:spPr>
                </pic:pic>
              </a:graphicData>
            </a:graphic>
          </wp:inline>
        </w:drawing>
      </w:r>
      <w:r>
        <w:t xml:space="preserve">   </w:t>
      </w:r>
      <w:r>
        <w:rPr>
          <w:noProof/>
          <w:lang w:val="it-IT"/>
        </w:rPr>
        <w:drawing>
          <wp:inline distT="0" distB="0" distL="0" distR="0" wp14:anchorId="37E75946" wp14:editId="4158B5DC">
            <wp:extent cx="3209925" cy="280035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9925" cy="2800350"/>
                    </a:xfrm>
                    <a:prstGeom prst="rect">
                      <a:avLst/>
                    </a:prstGeom>
                    <a:noFill/>
                    <a:ln>
                      <a:noFill/>
                    </a:ln>
                  </pic:spPr>
                </pic:pic>
              </a:graphicData>
            </a:graphic>
          </wp:inline>
        </w:drawing>
      </w:r>
    </w:p>
    <w:p w14:paraId="2BCF5AF1" w14:textId="77777777" w:rsidR="008450E6" w:rsidRDefault="008450E6" w:rsidP="008450E6">
      <w:pPr>
        <w:spacing w:line="276" w:lineRule="auto"/>
      </w:pPr>
      <w:r>
        <w:t xml:space="preserve">We see that the plot </w:t>
      </w:r>
      <w:proofErr w:type="gramStart"/>
      <w:r>
        <w:t>contain</w:t>
      </w:r>
      <w:proofErr w:type="gramEnd"/>
      <w:r>
        <w:t xml:space="preserve"> also a legend (shown below) containing the variable names.</w:t>
      </w:r>
    </w:p>
    <w:p w14:paraId="4CE0AB6A" w14:textId="77777777" w:rsidR="008450E6" w:rsidRDefault="008450E6" w:rsidP="008450E6">
      <w:pPr>
        <w:spacing w:line="276" w:lineRule="auto"/>
      </w:pPr>
      <w:r>
        <w:t xml:space="preserve">You can zoom the produced plots at will, as we’ve learned in the </w:t>
      </w:r>
      <w:hyperlink w:anchor="_Doing_the_first" w:history="1">
        <w:r>
          <w:rPr>
            <w:rStyle w:val="Collegamentoipertestuale"/>
          </w:rPr>
          <w:t>Doing the first things: feel a real-life experience</w:t>
        </w:r>
      </w:hyperlink>
      <w:r>
        <w:t>.</w:t>
      </w:r>
    </w:p>
    <w:p w14:paraId="621CCF82" w14:textId="77777777" w:rsidR="008450E6" w:rsidRDefault="008450E6" w:rsidP="008450E6">
      <w:pPr>
        <w:spacing w:line="276" w:lineRule="auto"/>
      </w:pPr>
      <w:r>
        <w:t>Now we perform additional actions.</w:t>
      </w:r>
    </w:p>
    <w:p w14:paraId="06518B71" w14:textId="77777777" w:rsidR="008450E6" w:rsidRDefault="008450E6" w:rsidP="00606772">
      <w:pPr>
        <w:pStyle w:val="Titolo2"/>
      </w:pPr>
      <w:bookmarkStart w:id="26" w:name="_Ref474136079"/>
      <w:bookmarkStart w:id="27" w:name="_Ref474218577"/>
      <w:bookmarkStart w:id="28" w:name="_Toc88996538"/>
      <w:r>
        <w:t>Looking at data values</w:t>
      </w:r>
      <w:bookmarkEnd w:id="26"/>
      <w:bookmarkEnd w:id="27"/>
      <w:bookmarkEnd w:id="28"/>
    </w:p>
    <w:p w14:paraId="015F2008" w14:textId="77777777" w:rsidR="008450E6" w:rsidRDefault="008450E6" w:rsidP="008450E6">
      <w:pPr>
        <w:spacing w:line="276" w:lineRule="auto"/>
      </w:pPr>
      <w:r>
        <w:t xml:space="preserve">Consider the plots in the right picture here above. We now want to see some numerical values. </w:t>
      </w:r>
    </w:p>
    <w:p w14:paraId="395C8C4D" w14:textId="77777777" w:rsidR="008450E6" w:rsidRDefault="008450E6" w:rsidP="008450E6">
      <w:pPr>
        <w:spacing w:line="276" w:lineRule="auto"/>
      </w:pPr>
      <w:r>
        <w:t>PlotXY offers two ways to do this. The first one is putting the mouse cursor near the curves. The program will find the nearest point in file and show the corresponding value on a tooltip box. Moreover, a small red rectangle indicating what point the value exactly refers to. This is particularly useful when considering plots with only a few points and therefore the actual point on file might be rather far from the mouse pointer. See the two examples below:</w:t>
      </w:r>
    </w:p>
    <w:p w14:paraId="2E7F450F" w14:textId="77777777" w:rsidR="008450E6" w:rsidRDefault="008450E6" w:rsidP="008450E6">
      <w:pPr>
        <w:spacing w:line="276" w:lineRule="auto"/>
        <w:jc w:val="center"/>
      </w:pPr>
      <w:r>
        <w:rPr>
          <w:noProof/>
          <w:lang w:val="it-IT"/>
        </w:rPr>
        <w:drawing>
          <wp:inline distT="0" distB="0" distL="0" distR="0" wp14:anchorId="03459430" wp14:editId="1F52B20F">
            <wp:extent cx="3209925" cy="251460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925" cy="2514600"/>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42859AE8" wp14:editId="1A947C44">
            <wp:extent cx="3209925" cy="25146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9925" cy="2514600"/>
                    </a:xfrm>
                    <a:prstGeom prst="rect">
                      <a:avLst/>
                    </a:prstGeom>
                    <a:noFill/>
                    <a:ln>
                      <a:noFill/>
                    </a:ln>
                  </pic:spPr>
                </pic:pic>
              </a:graphicData>
            </a:graphic>
          </wp:inline>
        </w:drawing>
      </w:r>
    </w:p>
    <w:p w14:paraId="638922A5" w14:textId="77777777" w:rsidR="008450E6" w:rsidRDefault="008450E6" w:rsidP="008450E6">
      <w:pPr>
        <w:spacing w:line="276" w:lineRule="auto"/>
      </w:pPr>
      <w:r>
        <w:t xml:space="preserve">Another option consists of having simultaneous access to all the values corresponding to a given x-axis value. To do this, click on the </w:t>
      </w:r>
      <w:r>
        <w:rPr>
          <w:i/>
        </w:rPr>
        <w:t>Show</w:t>
      </w:r>
      <w:r>
        <w:t xml:space="preserve"> </w:t>
      </w:r>
      <w:r>
        <w:rPr>
          <w:i/>
        </w:rPr>
        <w:t>data</w:t>
      </w:r>
      <w:r>
        <w:t xml:space="preserve"> button. What happens in the cases of a single curve or multiple curves is different. Try! You will get something like what you can see down here.</w:t>
      </w:r>
    </w:p>
    <w:p w14:paraId="1F02F7C0" w14:textId="77777777" w:rsidR="008450E6" w:rsidRDefault="008450E6" w:rsidP="008450E6">
      <w:pPr>
        <w:spacing w:line="276" w:lineRule="auto"/>
        <w:jc w:val="center"/>
        <w:rPr>
          <w:noProof/>
        </w:rPr>
      </w:pPr>
      <w:r>
        <w:rPr>
          <w:noProof/>
          <w:lang w:val="it-IT"/>
        </w:rPr>
        <w:drawing>
          <wp:inline distT="0" distB="0" distL="0" distR="0" wp14:anchorId="4D700934" wp14:editId="5E1DFB30">
            <wp:extent cx="3400425" cy="26670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667000"/>
                    </a:xfrm>
                    <a:prstGeom prst="rect">
                      <a:avLst/>
                    </a:prstGeom>
                    <a:noFill/>
                    <a:ln>
                      <a:noFill/>
                    </a:ln>
                  </pic:spPr>
                </pic:pic>
              </a:graphicData>
            </a:graphic>
          </wp:inline>
        </w:drawing>
      </w:r>
      <w:r>
        <w:rPr>
          <w:noProof/>
        </w:rPr>
        <w:t xml:space="preserve">  </w:t>
      </w:r>
      <w:r>
        <w:rPr>
          <w:noProof/>
          <w:lang w:val="it-IT"/>
        </w:rPr>
        <w:drawing>
          <wp:inline distT="0" distB="0" distL="0" distR="0" wp14:anchorId="3F3A3E79" wp14:editId="387B8039">
            <wp:extent cx="3400425" cy="26670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67000"/>
                    </a:xfrm>
                    <a:prstGeom prst="rect">
                      <a:avLst/>
                    </a:prstGeom>
                    <a:noFill/>
                    <a:ln>
                      <a:noFill/>
                    </a:ln>
                  </pic:spPr>
                </pic:pic>
              </a:graphicData>
            </a:graphic>
          </wp:inline>
        </w:drawing>
      </w:r>
      <w:r>
        <w:rPr>
          <w:noProof/>
          <w:lang w:val="it-IT"/>
        </w:rPr>
        <w:drawing>
          <wp:inline distT="0" distB="0" distL="0" distR="0" wp14:anchorId="74F2E37F" wp14:editId="250E6258">
            <wp:extent cx="971550" cy="173355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1550" cy="1733550"/>
                    </a:xfrm>
                    <a:prstGeom prst="rect">
                      <a:avLst/>
                    </a:prstGeom>
                    <a:noFill/>
                    <a:ln>
                      <a:noFill/>
                    </a:ln>
                  </pic:spPr>
                </pic:pic>
              </a:graphicData>
            </a:graphic>
          </wp:inline>
        </w:drawing>
      </w:r>
    </w:p>
    <w:p w14:paraId="4FE73221" w14:textId="77777777" w:rsidR="008450E6" w:rsidRDefault="008450E6" w:rsidP="008450E6">
      <w:pPr>
        <w:spacing w:line="276" w:lineRule="auto"/>
        <w:rPr>
          <w:noProof/>
        </w:rPr>
      </w:pPr>
    </w:p>
    <w:p w14:paraId="737AEA5C" w14:textId="15D112B2" w:rsidR="008450E6" w:rsidRDefault="008450E6" w:rsidP="008450E6">
      <w:pPr>
        <w:spacing w:line="276" w:lineRule="auto"/>
        <w:rPr>
          <w:noProof/>
        </w:rPr>
      </w:pPr>
      <w:r>
        <w:rPr>
          <w:noProof/>
        </w:rPr>
        <w:t xml:space="preserve">In the left window the values are directly shown in the bottom toolbar (time first), while in the right one, because more space is needed, an additional small window (the </w:t>
      </w:r>
      <w:r>
        <w:rPr>
          <w:b/>
          <w:i/>
          <w:noProof/>
        </w:rPr>
        <w:t>Data browse window</w:t>
      </w:r>
      <w:r>
        <w:rPr>
          <w:i/>
          <w:noProof/>
        </w:rPr>
        <w:t>)</w:t>
      </w:r>
      <w:r>
        <w:rPr>
          <w:noProof/>
        </w:rPr>
        <w:t xml:space="preserve"> is created to show the numerical values. In the first case the number of significant digits used to display the values is 4, in the second case it is 5. However, if </w:t>
      </w:r>
      <w:r>
        <w:rPr>
          <w:i/>
          <w:noProof/>
        </w:rPr>
        <w:t>Exact match</w:t>
      </w:r>
      <w:r>
        <w:rPr>
          <w:noProof/>
        </w:rPr>
        <w:t xml:space="preserve"> is selected in the scale window (see </w:t>
      </w:r>
      <w:r>
        <w:rPr>
          <w:noProof/>
        </w:rPr>
        <w:fldChar w:fldCharType="begin"/>
      </w:r>
      <w:r>
        <w:rPr>
          <w:noProof/>
        </w:rPr>
        <w:instrText xml:space="preserve"> REF _Ref474137557 \h </w:instrText>
      </w:r>
      <w:r>
        <w:rPr>
          <w:noProof/>
        </w:rPr>
      </w:r>
      <w:r>
        <w:rPr>
          <w:noProof/>
        </w:rPr>
        <w:fldChar w:fldCharType="separate"/>
      </w:r>
      <w:r w:rsidR="008E524F">
        <w:t>Modifying the plot scales</w:t>
      </w:r>
      <w:r>
        <w:rPr>
          <w:noProof/>
        </w:rPr>
        <w:fldChar w:fldCharType="end"/>
      </w:r>
      <w:r>
        <w:rPr>
          <w:noProof/>
        </w:rPr>
        <w:t>), in both cases the number of significant digits is rised by one, thus becoming 5 and 6, respectively.</w:t>
      </w:r>
    </w:p>
    <w:p w14:paraId="4D7DCB79" w14:textId="77777777" w:rsidR="008450E6" w:rsidRDefault="008450E6" w:rsidP="008450E6">
      <w:pPr>
        <w:spacing w:line="276" w:lineRule="auto"/>
        <w:rPr>
          <w:noProof/>
        </w:rPr>
      </w:pPr>
      <w:r>
        <w:rPr>
          <w:noProof/>
        </w:rPr>
        <w:t>In both cases normally the numbers shown are exactly those present in the inpt file; however, if the “interpolate” box is checked, linear interplation is made between adjacent points, check sample1.adf file: you will see that corresponding to t=0.0105s the sin(Om*t) value is -0.1563.</w:t>
      </w:r>
    </w:p>
    <w:p w14:paraId="6DF3CB21" w14:textId="77777777" w:rsidR="008450E6" w:rsidRDefault="008450E6" w:rsidP="008450E6">
      <w:pPr>
        <w:spacing w:line="276" w:lineRule="auto"/>
        <w:rPr>
          <w:noProof/>
        </w:rPr>
      </w:pPr>
      <w:r>
        <w:rPr>
          <w:noProof/>
        </w:rPr>
        <w:t xml:space="preserve">In case you want to see the difference of the values one or more cuves have at different points of time, you can click on the </w:t>
      </w:r>
      <w:r>
        <w:rPr>
          <w:i/>
          <w:noProof/>
        </w:rPr>
        <w:t>Show differences</w:t>
      </w:r>
      <w:r>
        <w:rPr>
          <w:noProof/>
        </w:rPr>
        <w:t xml:space="preserve"> button. It is located  immediately at right of the </w:t>
      </w:r>
      <w:r>
        <w:rPr>
          <w:i/>
          <w:noProof/>
        </w:rPr>
        <w:t>show data</w:t>
      </w:r>
      <w:r>
        <w:rPr>
          <w:noProof/>
        </w:rPr>
        <w:t xml:space="preserve"> button, and  carries a sign “-“  on it . You will get a second vertical bar such as in the two images below. Whenever you move the grey bar you get actual values; whenever you move the green one, you will get the differences (difference values are marked with an asterisk “*” at the left side of the numbers). As before, in case a single plot is shown the numbers are shown in the Plot window, otherwise in a separatate, small additional window.</w:t>
      </w:r>
    </w:p>
    <w:p w14:paraId="3CC49997" w14:textId="77777777" w:rsidR="008450E6" w:rsidRDefault="008450E6" w:rsidP="008450E6">
      <w:pPr>
        <w:spacing w:line="276" w:lineRule="auto"/>
        <w:jc w:val="center"/>
        <w:rPr>
          <w:noProof/>
        </w:rPr>
      </w:pPr>
      <w:r>
        <w:rPr>
          <w:noProof/>
          <w:lang w:val="it-IT"/>
        </w:rPr>
        <w:drawing>
          <wp:inline distT="0" distB="0" distL="0" distR="0" wp14:anchorId="33DF9054" wp14:editId="22B0AF7F">
            <wp:extent cx="3448050" cy="2543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8050" cy="2543175"/>
                    </a:xfrm>
                    <a:prstGeom prst="rect">
                      <a:avLst/>
                    </a:prstGeom>
                    <a:noFill/>
                    <a:ln>
                      <a:noFill/>
                    </a:ln>
                  </pic:spPr>
                </pic:pic>
              </a:graphicData>
            </a:graphic>
          </wp:inline>
        </w:drawing>
      </w:r>
      <w:r>
        <w:rPr>
          <w:noProof/>
        </w:rPr>
        <w:t xml:space="preserve">     </w:t>
      </w:r>
      <w:r>
        <w:rPr>
          <w:noProof/>
          <w:lang w:val="it-IT"/>
        </w:rPr>
        <w:drawing>
          <wp:inline distT="0" distB="0" distL="0" distR="0" wp14:anchorId="6F4971D4" wp14:editId="6FA0B1EC">
            <wp:extent cx="3209925" cy="25146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925" cy="2514600"/>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02D697C2" wp14:editId="7D88AC0A">
            <wp:extent cx="971550" cy="1733550"/>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1550" cy="1733550"/>
                    </a:xfrm>
                    <a:prstGeom prst="rect">
                      <a:avLst/>
                    </a:prstGeom>
                    <a:noFill/>
                    <a:ln>
                      <a:noFill/>
                    </a:ln>
                  </pic:spPr>
                </pic:pic>
              </a:graphicData>
            </a:graphic>
          </wp:inline>
        </w:drawing>
      </w:r>
    </w:p>
    <w:p w14:paraId="5D44FF35" w14:textId="77777777" w:rsidR="008450E6" w:rsidRDefault="008450E6" w:rsidP="008450E6">
      <w:pPr>
        <w:spacing w:line="276" w:lineRule="auto"/>
      </w:pPr>
    </w:p>
    <w:p w14:paraId="3AFF8DCA" w14:textId="77777777" w:rsidR="008450E6" w:rsidRDefault="008450E6" w:rsidP="008450E6">
      <w:pPr>
        <w:spacing w:line="276" w:lineRule="auto"/>
      </w:pPr>
      <w:r>
        <w:rPr>
          <w:i/>
        </w:rPr>
        <w:t>Hint</w:t>
      </w:r>
      <w:r>
        <w:t>: you can move cursors using arrow-keys on keyboard instead of mouse. Simple left and right arrows move by one pixel left and right. If CTRL button is hold down when using arrows, movement is faster (three pixels per keypress).</w:t>
      </w:r>
    </w:p>
    <w:p w14:paraId="78EF49AF" w14:textId="6CE03187" w:rsidR="008450E6" w:rsidRDefault="008450E6" w:rsidP="008450E6">
      <w:pPr>
        <w:spacing w:line="276" w:lineRule="auto"/>
      </w:pPr>
      <w:r>
        <w:t xml:space="preserve">For info about looking at data values when “functions of variables” are used, see sect. </w:t>
      </w:r>
      <w:r>
        <w:fldChar w:fldCharType="begin"/>
      </w:r>
      <w:r>
        <w:instrText xml:space="preserve"> REF _Ref377255338 \h </w:instrText>
      </w:r>
      <w:r>
        <w:fldChar w:fldCharType="separate"/>
      </w:r>
      <w:r w:rsidR="008E524F">
        <w:t>Function plots</w:t>
      </w:r>
      <w:r>
        <w:fldChar w:fldCharType="end"/>
      </w:r>
      <w:r>
        <w:t>.</w:t>
      </w:r>
    </w:p>
    <w:p w14:paraId="0EEAAD79" w14:textId="77777777" w:rsidR="008450E6" w:rsidRDefault="008450E6" w:rsidP="00606772">
      <w:pPr>
        <w:pStyle w:val="Titolo2"/>
      </w:pPr>
      <w:bookmarkStart w:id="29" w:name="_Toc88996539"/>
      <w:r>
        <w:t>Add markers</w:t>
      </w:r>
      <w:bookmarkEnd w:id="29"/>
    </w:p>
    <w:p w14:paraId="5C0DA7D6" w14:textId="77777777" w:rsidR="008450E6" w:rsidRDefault="008450E6" w:rsidP="008450E6">
      <w:pPr>
        <w:spacing w:line="276" w:lineRule="auto"/>
      </w:pPr>
      <w:r>
        <w:t>Sometimes one needs to have a multi-curve plot clearly understandable even when printed on a B/W printer.</w:t>
      </w:r>
    </w:p>
    <w:p w14:paraId="12ECB561" w14:textId="77777777" w:rsidR="008450E6" w:rsidRDefault="008450E6" w:rsidP="008450E6">
      <w:pPr>
        <w:spacing w:line="276" w:lineRule="auto"/>
      </w:pPr>
      <w:r>
        <w:t xml:space="preserve">This can be done using the </w:t>
      </w:r>
      <w:r>
        <w:rPr>
          <w:i/>
        </w:rPr>
        <w:t>Add markers</w:t>
      </w:r>
      <w:r>
        <w:t xml:space="preserve"> Button of a Plot Window.</w:t>
      </w:r>
    </w:p>
    <w:p w14:paraId="1DF70EA6" w14:textId="77777777" w:rsidR="008450E6" w:rsidRDefault="008450E6" w:rsidP="008450E6">
      <w:pPr>
        <w:spacing w:line="276" w:lineRule="auto"/>
      </w:pPr>
      <w:r>
        <w:t xml:space="preserve">This button has a different behaviour when the </w:t>
      </w:r>
      <w:r>
        <w:rPr>
          <w:i/>
        </w:rPr>
        <w:t>Show data</w:t>
      </w:r>
      <w:r>
        <w:t xml:space="preserve"> button is up or down. </w:t>
      </w:r>
    </w:p>
    <w:p w14:paraId="29F9C9ED" w14:textId="77777777" w:rsidR="008450E6" w:rsidRDefault="008450E6" w:rsidP="008450E6">
      <w:pPr>
        <w:spacing w:line="276" w:lineRule="auto"/>
      </w:pPr>
      <w:r>
        <w:t xml:space="preserve">When it is up, four markers for each curve are added in automatically determined positions of the plot (see left picture below). If, on the other hand it is down, and therefore the vertical grey bar is visible, they are added in the bar position. Therefore, moving left and right that bar, the user can </w:t>
      </w:r>
      <w:proofErr w:type="gramStart"/>
      <w:r>
        <w:t>chose</w:t>
      </w:r>
      <w:proofErr w:type="gramEnd"/>
      <w:r>
        <w:t xml:space="preserve"> the best position for the markers. This way he can add as many markers as he wants. (See right picture below).</w:t>
      </w:r>
    </w:p>
    <w:p w14:paraId="6EC457D8" w14:textId="77777777" w:rsidR="008450E6" w:rsidRDefault="008450E6" w:rsidP="008450E6">
      <w:pPr>
        <w:spacing w:line="276" w:lineRule="auto"/>
        <w:jc w:val="center"/>
      </w:pPr>
      <w:r>
        <w:rPr>
          <w:noProof/>
          <w:lang w:val="it-IT"/>
        </w:rPr>
        <w:drawing>
          <wp:inline distT="0" distB="0" distL="0" distR="0" wp14:anchorId="7F3CEF2C" wp14:editId="5FB05F59">
            <wp:extent cx="4019550" cy="3019425"/>
            <wp:effectExtent l="0" t="0" r="0" b="9525"/>
            <wp:docPr id="28"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9550" cy="3019425"/>
                    </a:xfrm>
                    <a:prstGeom prst="rect">
                      <a:avLst/>
                    </a:prstGeom>
                    <a:noFill/>
                    <a:ln>
                      <a:noFill/>
                    </a:ln>
                  </pic:spPr>
                </pic:pic>
              </a:graphicData>
            </a:graphic>
          </wp:inline>
        </w:drawing>
      </w:r>
      <w:r>
        <w:rPr>
          <w:noProof/>
          <w:lang w:val="it-IT"/>
        </w:rPr>
        <w:drawing>
          <wp:inline distT="0" distB="0" distL="0" distR="0" wp14:anchorId="0C46B69F" wp14:editId="0FD8AAB6">
            <wp:extent cx="4000500" cy="3019425"/>
            <wp:effectExtent l="0" t="0" r="0" b="9525"/>
            <wp:docPr id="29"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0" cy="3019425"/>
                    </a:xfrm>
                    <a:prstGeom prst="rect">
                      <a:avLst/>
                    </a:prstGeom>
                    <a:noFill/>
                    <a:ln>
                      <a:noFill/>
                    </a:ln>
                  </pic:spPr>
                </pic:pic>
              </a:graphicData>
            </a:graphic>
          </wp:inline>
        </w:drawing>
      </w:r>
    </w:p>
    <w:p w14:paraId="7D6AF5FF" w14:textId="77777777" w:rsidR="008450E6" w:rsidRDefault="008450E6" w:rsidP="008450E6">
      <w:pPr>
        <w:spacing w:line="276" w:lineRule="auto"/>
      </w:pPr>
    </w:p>
    <w:p w14:paraId="0B6C33A6" w14:textId="77777777" w:rsidR="008450E6" w:rsidRDefault="008450E6" w:rsidP="00606772">
      <w:pPr>
        <w:pStyle w:val="Titolo2"/>
      </w:pPr>
      <w:bookmarkStart w:id="30" w:name="_Toc88996540"/>
      <w:r>
        <w:t>Adding a plot title</w:t>
      </w:r>
      <w:bookmarkEnd w:id="30"/>
    </w:p>
    <w:p w14:paraId="51060C18" w14:textId="77777777" w:rsidR="008450E6" w:rsidRDefault="008450E6" w:rsidP="008450E6">
      <w:pPr>
        <w:spacing w:line="276" w:lineRule="auto"/>
      </w:pPr>
      <w:r>
        <w:t xml:space="preserve">To add a title to the plot, simply click on the “Plot title” button in a Plot window. </w:t>
      </w:r>
    </w:p>
    <w:p w14:paraId="700AD5AC" w14:textId="77777777" w:rsidR="008450E6" w:rsidRDefault="008450E6" w:rsidP="00606772">
      <w:pPr>
        <w:pStyle w:val="Titolo2"/>
      </w:pPr>
      <w:bookmarkStart w:id="31" w:name="_Toc88996541"/>
      <w:r>
        <w:t>Zooming and keeping zoomed</w:t>
      </w:r>
      <w:bookmarkEnd w:id="31"/>
    </w:p>
    <w:p w14:paraId="6AB42955" w14:textId="77777777" w:rsidR="008450E6" w:rsidRDefault="008450E6" w:rsidP="008450E6">
      <w:pPr>
        <w:spacing w:line="276" w:lineRule="auto"/>
      </w:pPr>
      <w:r>
        <w:t>Very often, we need to have a closer look at some plot detail. To do this we want to zoom the plot. The display of a title can be toggled using the same button.</w:t>
      </w:r>
    </w:p>
    <w:p w14:paraId="1CA299D7" w14:textId="77777777" w:rsidR="008450E6" w:rsidRDefault="008450E6" w:rsidP="008450E6">
      <w:pPr>
        <w:spacing w:line="276" w:lineRule="auto"/>
      </w:pPr>
      <w:r>
        <w:t xml:space="preserve">This is straightforward with PlotXY: simply we define the zooming rectangle with the mouse: we push down the left button in the top-left corner of the rectangle, drag the mouse, and leave the button once the rectangle displays what we want. While dragging the selected area is in partly transparent pink that shows what we are selecting. See the two pictures below: the left one shows zooming in action, the right one shows the zoomed plot. Try to repeat this using the supplied file rad2.mat. </w:t>
      </w:r>
    </w:p>
    <w:p w14:paraId="24F49F87" w14:textId="77777777" w:rsidR="008450E6" w:rsidRDefault="008450E6" w:rsidP="008450E6">
      <w:pPr>
        <w:spacing w:line="276" w:lineRule="auto"/>
      </w:pPr>
      <w:r>
        <w:rPr>
          <w:noProof/>
          <w:lang w:val="it-IT"/>
        </w:rPr>
        <w:drawing>
          <wp:inline distT="0" distB="0" distL="0" distR="0" wp14:anchorId="0619BD65" wp14:editId="248384CA">
            <wp:extent cx="4314825" cy="3276600"/>
            <wp:effectExtent l="0" t="0" r="9525" b="0"/>
            <wp:docPr id="30"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4825" cy="3276600"/>
                    </a:xfrm>
                    <a:prstGeom prst="rect">
                      <a:avLst/>
                    </a:prstGeom>
                    <a:noFill/>
                    <a:ln>
                      <a:noFill/>
                    </a:ln>
                  </pic:spPr>
                </pic:pic>
              </a:graphicData>
            </a:graphic>
          </wp:inline>
        </w:drawing>
      </w:r>
      <w:r>
        <w:rPr>
          <w:noProof/>
          <w:lang w:val="it-IT"/>
        </w:rPr>
        <w:drawing>
          <wp:inline distT="0" distB="0" distL="0" distR="0" wp14:anchorId="6489FC97" wp14:editId="1CAC2A70">
            <wp:extent cx="4314825" cy="327660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825" cy="3276600"/>
                    </a:xfrm>
                    <a:prstGeom prst="rect">
                      <a:avLst/>
                    </a:prstGeom>
                    <a:noFill/>
                    <a:ln>
                      <a:noFill/>
                    </a:ln>
                  </pic:spPr>
                </pic:pic>
              </a:graphicData>
            </a:graphic>
          </wp:inline>
        </w:drawing>
      </w:r>
    </w:p>
    <w:p w14:paraId="5798D063" w14:textId="77777777" w:rsidR="008450E6" w:rsidRDefault="008450E6" w:rsidP="008450E6">
      <w:pPr>
        <w:spacing w:line="276" w:lineRule="auto"/>
      </w:pPr>
    </w:p>
    <w:p w14:paraId="1C7F57B5" w14:textId="77777777" w:rsidR="008450E6" w:rsidRDefault="008450E6" w:rsidP="008450E6">
      <w:pPr>
        <w:spacing w:line="276" w:lineRule="auto"/>
      </w:pPr>
      <w:r>
        <w:t>We can repeat this many times, to have a look at even tiny details of our plots. See below.</w:t>
      </w:r>
    </w:p>
    <w:p w14:paraId="5C548A40" w14:textId="77777777" w:rsidR="008450E6" w:rsidRDefault="008450E6" w:rsidP="008450E6">
      <w:pPr>
        <w:spacing w:line="276" w:lineRule="auto"/>
      </w:pPr>
      <w:r>
        <w:rPr>
          <w:noProof/>
          <w:lang w:val="it-IT"/>
        </w:rPr>
        <w:drawing>
          <wp:inline distT="0" distB="0" distL="0" distR="0" wp14:anchorId="13E4CEA7" wp14:editId="4BD8867A">
            <wp:extent cx="4314825" cy="3276600"/>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4825" cy="3276600"/>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4CABDDCC" wp14:editId="7868AF07">
            <wp:extent cx="4314825" cy="327660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4825" cy="3276600"/>
                    </a:xfrm>
                    <a:prstGeom prst="rect">
                      <a:avLst/>
                    </a:prstGeom>
                    <a:noFill/>
                    <a:ln>
                      <a:noFill/>
                    </a:ln>
                  </pic:spPr>
                </pic:pic>
              </a:graphicData>
            </a:graphic>
          </wp:inline>
        </w:drawing>
      </w:r>
    </w:p>
    <w:p w14:paraId="3248AEBD" w14:textId="77777777" w:rsidR="008450E6" w:rsidRDefault="008450E6" w:rsidP="008450E6">
      <w:pPr>
        <w:spacing w:line="276" w:lineRule="auto"/>
      </w:pPr>
      <w:r>
        <w:t xml:space="preserve">In a zoomed plot we still can look at the numerical values corresponding to the plot, either focusing on the actual data from the loaded file, or on an interpolation between points (see the right picture above). </w:t>
      </w:r>
    </w:p>
    <w:p w14:paraId="29645B4F" w14:textId="77777777" w:rsidR="008450E6" w:rsidRDefault="008450E6" w:rsidP="008450E6">
      <w:pPr>
        <w:spacing w:line="276" w:lineRule="auto"/>
      </w:pPr>
      <w:r>
        <w:t xml:space="preserve">Whenever a plot is zoomed, the axes are kept clean: we have “round numbers as minimum and maximum values and on the tic-marks. Only when the zoom is very deep, </w:t>
      </w:r>
      <w:proofErr w:type="spellStart"/>
      <w:r>
        <w:t>PloXY</w:t>
      </w:r>
      <w:proofErr w:type="spellEnd"/>
      <w:r>
        <w:t xml:space="preserve"> gives up choosing clean axes and use whatever it can. </w:t>
      </w:r>
    </w:p>
    <w:p w14:paraId="0A0FA697" w14:textId="77777777" w:rsidR="008450E6" w:rsidRDefault="008450E6" w:rsidP="008450E6">
      <w:pPr>
        <w:spacing w:line="276" w:lineRule="auto"/>
      </w:pPr>
      <w:r>
        <w:t>To zoom out, right-click on the plot area: we will have the choice between getting back one level or zoom out the plot completely.</w:t>
      </w:r>
    </w:p>
    <w:p w14:paraId="1576ADE0" w14:textId="77777777" w:rsidR="008450E6" w:rsidRDefault="008450E6" w:rsidP="008450E6">
      <w:pPr>
        <w:spacing w:line="276" w:lineRule="auto"/>
      </w:pPr>
    </w:p>
    <w:p w14:paraId="04F914A3" w14:textId="5C6F77EE" w:rsidR="008450E6" w:rsidRDefault="008450E6" w:rsidP="008450E6">
      <w:pPr>
        <w:spacing w:line="276" w:lineRule="auto"/>
      </w:pPr>
      <w:r>
        <w:t xml:space="preserve">It might also be useful, </w:t>
      </w:r>
      <w:r w:rsidR="001417D4">
        <w:t>on</w:t>
      </w:r>
      <w:r>
        <w:t xml:space="preserve"> some occasions, to add or remove plots from a plot window without updating the zoom range.</w:t>
      </w:r>
    </w:p>
    <w:p w14:paraId="629975C6" w14:textId="77777777" w:rsidR="008450E6" w:rsidRDefault="008450E6" w:rsidP="008450E6">
      <w:pPr>
        <w:spacing w:line="276" w:lineRule="auto"/>
      </w:pPr>
      <w:r>
        <w:t xml:space="preserve">Let us do together an exercise. From rad2.mat we can plot variables 16, 17 and 18. The plot will appear as shown below at left. Then manually zoom between 20 and 40 </w:t>
      </w:r>
      <w:proofErr w:type="spellStart"/>
      <w:r>
        <w:t>ms</w:t>
      </w:r>
      <w:proofErr w:type="spellEnd"/>
      <w:r>
        <w:t>. The resulting plot is shown below at centre.</w:t>
      </w:r>
    </w:p>
    <w:p w14:paraId="34480E7D" w14:textId="77777777" w:rsidR="008450E6" w:rsidRDefault="008450E6" w:rsidP="008450E6">
      <w:pPr>
        <w:spacing w:line="276" w:lineRule="auto"/>
      </w:pPr>
    </w:p>
    <w:p w14:paraId="4B6097EB" w14:textId="77777777" w:rsidR="008450E6" w:rsidRDefault="008450E6" w:rsidP="008450E6">
      <w:pPr>
        <w:spacing w:line="276" w:lineRule="auto"/>
        <w:rPr>
          <w:noProof/>
        </w:rPr>
      </w:pPr>
      <w:r>
        <w:rPr>
          <w:noProof/>
        </w:rPr>
        <w:t>We might now add or remove curves while leaving the axes range unchanced (between 20 and 40 ms horizontaly, and betweeen – 15 and 15 A).</w:t>
      </w:r>
    </w:p>
    <w:p w14:paraId="53B0E949" w14:textId="77777777" w:rsidR="008450E6" w:rsidRDefault="008450E6" w:rsidP="008450E6">
      <w:pPr>
        <w:spacing w:line="276" w:lineRule="auto"/>
        <w:rPr>
          <w:noProof/>
        </w:rPr>
      </w:pPr>
      <w:r>
        <w:rPr>
          <w:noProof/>
        </w:rPr>
        <w:lastRenderedPageBreak/>
        <w:t xml:space="preserve">This is done by clicking on the </w:t>
      </w:r>
      <w:r>
        <w:rPr>
          <w:i/>
          <w:noProof/>
        </w:rPr>
        <w:t xml:space="preserve">Keep scale ranges while plotting </w:t>
      </w:r>
      <w:r>
        <w:rPr>
          <w:noProof/>
        </w:rPr>
        <w:t xml:space="preserve"> button (on the main buttonbox of the DataSelection Window) before clicking on the plot button. If that button is down, the axis scales are left unchanged. Therefore if for instance we remove variable N. 17, and then we plot keeping scales, the plot is as shown at the rightmost picture below.</w:t>
      </w:r>
    </w:p>
    <w:p w14:paraId="44F28A55" w14:textId="77777777" w:rsidR="008450E6" w:rsidRDefault="008450E6" w:rsidP="008450E6">
      <w:pPr>
        <w:spacing w:line="276" w:lineRule="auto"/>
      </w:pPr>
    </w:p>
    <w:p w14:paraId="27B1BF8A" w14:textId="77777777" w:rsidR="008450E6" w:rsidRDefault="008450E6" w:rsidP="008450E6">
      <w:pPr>
        <w:spacing w:line="276" w:lineRule="auto"/>
        <w:jc w:val="center"/>
        <w:rPr>
          <w:noProof/>
        </w:rPr>
      </w:pPr>
      <w:r>
        <w:rPr>
          <w:noProof/>
          <w:lang w:val="it-IT"/>
        </w:rPr>
        <w:drawing>
          <wp:inline distT="0" distB="0" distL="0" distR="0" wp14:anchorId="630F8A2A" wp14:editId="66345961">
            <wp:extent cx="2533650" cy="25336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r>
        <w:rPr>
          <w:noProof/>
          <w:lang w:val="it-IT"/>
        </w:rPr>
        <w:drawing>
          <wp:inline distT="0" distB="0" distL="0" distR="0" wp14:anchorId="0155BC34" wp14:editId="5121C1D3">
            <wp:extent cx="2533650" cy="253365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r>
        <w:rPr>
          <w:noProof/>
          <w:lang w:val="it-IT"/>
        </w:rPr>
        <w:drawing>
          <wp:inline distT="0" distB="0" distL="0" distR="0" wp14:anchorId="17159891" wp14:editId="328ABA9C">
            <wp:extent cx="2533650" cy="253365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690DD0BF" w14:textId="77777777" w:rsidR="008450E6" w:rsidRDefault="008450E6" w:rsidP="008450E6">
      <w:pPr>
        <w:spacing w:line="276" w:lineRule="auto"/>
      </w:pPr>
    </w:p>
    <w:p w14:paraId="520E1164" w14:textId="77777777" w:rsidR="008450E6" w:rsidRDefault="008450E6" w:rsidP="00606772">
      <w:pPr>
        <w:pStyle w:val="Titolo2"/>
      </w:pPr>
      <w:bookmarkStart w:id="32" w:name="_Ref487177697"/>
      <w:bookmarkStart w:id="33" w:name="_Toc88996542"/>
      <w:r>
        <w:t>Special plots: with twin vertical axes or X-Y plots</w:t>
      </w:r>
      <w:bookmarkEnd w:id="32"/>
      <w:bookmarkEnd w:id="33"/>
    </w:p>
    <w:p w14:paraId="00BE19A6" w14:textId="77777777" w:rsidR="008450E6" w:rsidRDefault="008450E6" w:rsidP="008450E6">
      <w:pPr>
        <w:spacing w:line="276" w:lineRule="auto"/>
      </w:pPr>
      <w:r>
        <w:t xml:space="preserve">Rather often the best visualisation is when two different plots are built using the same horizontal </w:t>
      </w:r>
      <w:proofErr w:type="gramStart"/>
      <w:r>
        <w:t>scale</w:t>
      </w:r>
      <w:proofErr w:type="gramEnd"/>
      <w:r>
        <w:t xml:space="preserve"> but they have different vertical sizes. In these </w:t>
      </w:r>
      <w:proofErr w:type="gramStart"/>
      <w:r>
        <w:t>cases</w:t>
      </w:r>
      <w:proofErr w:type="gramEnd"/>
      <w:r>
        <w:t xml:space="preserve"> it may be very convenient to realize plot with two different vertical axes (here called twin vertical axes).</w:t>
      </w:r>
    </w:p>
    <w:p w14:paraId="17EAB37F" w14:textId="77777777" w:rsidR="008450E6" w:rsidRDefault="008450E6" w:rsidP="008450E6">
      <w:pPr>
        <w:spacing w:line="276" w:lineRule="auto"/>
      </w:pPr>
      <w:r>
        <w:t>PlotXY allows you to create plots with several curves, while allowing you to select which one corresponds to the left vertical axis and which correspond to the right one.</w:t>
      </w:r>
    </w:p>
    <w:p w14:paraId="21F4DFD6" w14:textId="77777777" w:rsidR="008450E6" w:rsidRDefault="008450E6" w:rsidP="008450E6">
      <w:pPr>
        <w:spacing w:line="276" w:lineRule="auto"/>
      </w:pPr>
      <w:r>
        <w:t>This can be seen using the enclosed file sample2</w:t>
      </w:r>
      <w:r>
        <w:rPr>
          <w:vanish/>
          <w:color w:val="FF0000"/>
        </w:rPr>
        <w:t>(rad2</w:t>
      </w:r>
      <w:proofErr w:type="gramStart"/>
      <w:r>
        <w:rPr>
          <w:vanish/>
          <w:color w:val="FF0000"/>
        </w:rPr>
        <w:t>)</w:t>
      </w:r>
      <w:r>
        <w:t>.mat</w:t>
      </w:r>
      <w:proofErr w:type="gramEnd"/>
      <w:r>
        <w:t>.</w:t>
      </w:r>
    </w:p>
    <w:p w14:paraId="4A3BEBC5" w14:textId="77777777" w:rsidR="008450E6" w:rsidRDefault="008450E6" w:rsidP="008450E6">
      <w:pPr>
        <w:spacing w:line="276" w:lineRule="auto"/>
      </w:pPr>
      <w:r>
        <w:t xml:space="preserve">The figures </w:t>
      </w:r>
      <w:r>
        <w:rPr>
          <w:sz w:val="20"/>
        </w:rPr>
        <w:t xml:space="preserve">below </w:t>
      </w:r>
      <w:r>
        <w:t xml:space="preserve">show what happens if we select a voltage (variable </w:t>
      </w:r>
      <w:proofErr w:type="spellStart"/>
      <w:r>
        <w:t>vTas</w:t>
      </w:r>
      <w:proofErr w:type="spellEnd"/>
      <w:r>
        <w:t>) and a current (</w:t>
      </w:r>
      <w:proofErr w:type="spellStart"/>
      <w:r>
        <w:t>iZtriaTap</w:t>
      </w:r>
      <w:proofErr w:type="spellEnd"/>
      <w:r>
        <w:t>) as variables to be numerically evaluated against the left and right vertical axes respectively.</w:t>
      </w:r>
    </w:p>
    <w:p w14:paraId="77D0D0A6" w14:textId="77777777" w:rsidR="008450E6" w:rsidRDefault="008450E6" w:rsidP="008450E6">
      <w:pPr>
        <w:spacing w:line="276" w:lineRule="auto"/>
      </w:pPr>
      <w:r>
        <w:t>The first variable has been selected by left-clicking on its name, the second one right-clinking on its one. In the plot window we can easily understand with variables refer to the right vertical axis: their name is shown underlined.</w:t>
      </w:r>
    </w:p>
    <w:p w14:paraId="20E15E00" w14:textId="77777777" w:rsidR="008450E6" w:rsidRDefault="008450E6" w:rsidP="008450E6">
      <w:pPr>
        <w:spacing w:line="276" w:lineRule="auto"/>
      </w:pPr>
      <w:r>
        <w:rPr>
          <w:i/>
        </w:rPr>
        <w:lastRenderedPageBreak/>
        <w:t>Note</w:t>
      </w:r>
      <w:r>
        <w:t>: You can also right-click on the name of an already selected variable to toggle between left and right vertical axis usage for that variable.</w:t>
      </w:r>
    </w:p>
    <w:p w14:paraId="00DFFCD9" w14:textId="77777777" w:rsidR="008450E6" w:rsidRDefault="008450E6" w:rsidP="008450E6">
      <w:pPr>
        <w:spacing w:line="276" w:lineRule="auto"/>
        <w:jc w:val="center"/>
      </w:pPr>
      <w:r>
        <w:rPr>
          <w:noProof/>
          <w:lang w:val="it-IT"/>
        </w:rPr>
        <w:drawing>
          <wp:inline distT="0" distB="0" distL="0" distR="0" wp14:anchorId="0F25B48A" wp14:editId="348BB8A6">
            <wp:extent cx="3181350" cy="3705225"/>
            <wp:effectExtent l="0" t="0" r="0" b="9525"/>
            <wp:docPr id="37" name="Immagine 1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120" descr="Immagine che contiene tavol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1350" cy="3705225"/>
                    </a:xfrm>
                    <a:prstGeom prst="rect">
                      <a:avLst/>
                    </a:prstGeom>
                    <a:noFill/>
                    <a:ln>
                      <a:noFill/>
                    </a:ln>
                  </pic:spPr>
                </pic:pic>
              </a:graphicData>
            </a:graphic>
          </wp:inline>
        </w:drawing>
      </w:r>
      <w:r>
        <w:rPr>
          <w:noProof/>
        </w:rPr>
        <w:t xml:space="preserve">  </w:t>
      </w:r>
      <w:r>
        <w:rPr>
          <w:noProof/>
          <w:lang w:val="it-IT"/>
        </w:rPr>
        <w:drawing>
          <wp:inline distT="0" distB="0" distL="0" distR="0" wp14:anchorId="6F3779B7" wp14:editId="3E455146">
            <wp:extent cx="3790950" cy="2762250"/>
            <wp:effectExtent l="0" t="0" r="0" b="0"/>
            <wp:docPr id="38"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0950" cy="2762250"/>
                    </a:xfrm>
                    <a:prstGeom prst="rect">
                      <a:avLst/>
                    </a:prstGeom>
                    <a:noFill/>
                    <a:ln>
                      <a:noFill/>
                    </a:ln>
                  </pic:spPr>
                </pic:pic>
              </a:graphicData>
            </a:graphic>
          </wp:inline>
        </w:drawing>
      </w:r>
    </w:p>
    <w:p w14:paraId="2BF3B1F4" w14:textId="77777777" w:rsidR="008450E6" w:rsidRDefault="008450E6" w:rsidP="008450E6">
      <w:pPr>
        <w:spacing w:line="276" w:lineRule="auto"/>
      </w:pPr>
      <w:r>
        <w:t xml:space="preserve">Another useful feature is the possibility to plot a variable </w:t>
      </w:r>
      <w:r>
        <w:rPr>
          <w:i/>
        </w:rPr>
        <w:t>against</w:t>
      </w:r>
      <w:r>
        <w:t xml:space="preserve"> another.</w:t>
      </w:r>
    </w:p>
    <w:p w14:paraId="3EFE9C0F" w14:textId="77777777" w:rsidR="008450E6" w:rsidRDefault="008450E6" w:rsidP="008450E6">
      <w:pPr>
        <w:spacing w:line="276" w:lineRule="auto"/>
      </w:pPr>
      <w:r>
        <w:t xml:space="preserve">This can be done only from </w:t>
      </w:r>
      <w:proofErr w:type="spellStart"/>
      <w:r>
        <w:t>SelectedVar</w:t>
      </w:r>
      <w:proofErr w:type="spellEnd"/>
      <w:r>
        <w:t xml:space="preserve"> tables were the selected variables come all from the same file. To make X-Y plots:</w:t>
      </w:r>
    </w:p>
    <w:p w14:paraId="48B5B631" w14:textId="77777777" w:rsidR="008450E6" w:rsidRDefault="008450E6" w:rsidP="008450E6">
      <w:pPr>
        <w:pStyle w:val="Paragrafoelenco"/>
        <w:numPr>
          <w:ilvl w:val="0"/>
          <w:numId w:val="15"/>
        </w:numPr>
      </w:pPr>
      <w:r>
        <w:t xml:space="preserve">select the variables of interest and </w:t>
      </w:r>
    </w:p>
    <w:p w14:paraId="7E1B4393" w14:textId="77777777" w:rsidR="008450E6" w:rsidRDefault="008450E6" w:rsidP="008450E6">
      <w:pPr>
        <w:pStyle w:val="Paragrafoelenco"/>
        <w:numPr>
          <w:ilvl w:val="0"/>
          <w:numId w:val="15"/>
        </w:numPr>
      </w:pPr>
      <w:r>
        <w:t xml:space="preserve">click on the “X” column in tie plot var-list of the </w:t>
      </w:r>
      <w:proofErr w:type="spellStart"/>
      <w:r>
        <w:rPr>
          <w:i/>
        </w:rPr>
        <w:t>dataSelection</w:t>
      </w:r>
      <w:proofErr w:type="spellEnd"/>
      <w:r>
        <w:t xml:space="preserve"> window.</w:t>
      </w:r>
    </w:p>
    <w:p w14:paraId="76FC4D12" w14:textId="77777777" w:rsidR="008450E6" w:rsidRDefault="008450E6" w:rsidP="008450E6">
      <w:pPr>
        <w:spacing w:line="276" w:lineRule="auto"/>
      </w:pPr>
      <w:r>
        <w:t xml:space="preserve">When step 2 is performed, the row onto which one has clicked becomes the “x” variable for X-Y plots. When this step 2 is performed for the first time after the latest reset of the Plot var-list table the previous x-var is removed from the </w:t>
      </w:r>
      <w:r>
        <w:rPr>
          <w:u w:val="single"/>
        </w:rPr>
        <w:t>table</w:t>
      </w:r>
      <w:r>
        <w:t xml:space="preserve">, </w:t>
      </w:r>
      <w:proofErr w:type="gramStart"/>
      <w:r>
        <w:t>assuming that</w:t>
      </w:r>
      <w:proofErr w:type="gramEnd"/>
      <w:r>
        <w:t xml:space="preserve"> it represents time, and therefore it is not whished. In case of subsequent clicks, however, the old X variable is not automatically removed and becomes one of the y variables of the X-Y plot.</w:t>
      </w:r>
    </w:p>
    <w:p w14:paraId="48259051" w14:textId="77777777" w:rsidR="008450E6" w:rsidRDefault="008450E6" w:rsidP="008450E6">
      <w:pPr>
        <w:spacing w:line="276" w:lineRule="auto"/>
        <w:jc w:val="center"/>
      </w:pPr>
      <w:r>
        <w:rPr>
          <w:noProof/>
          <w:lang w:val="it-IT"/>
        </w:rPr>
        <w:lastRenderedPageBreak/>
        <w:drawing>
          <wp:inline distT="0" distB="0" distL="0" distR="0" wp14:anchorId="044BC493" wp14:editId="69C0DC38">
            <wp:extent cx="3219450" cy="35052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9450" cy="3505200"/>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26CD3F9D" wp14:editId="2B0E39C3">
            <wp:extent cx="3181350" cy="3743325"/>
            <wp:effectExtent l="0" t="0" r="0" b="9525"/>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1350" cy="3743325"/>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5BCAAB81" wp14:editId="09226083">
            <wp:extent cx="2762250" cy="26098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2250" cy="2609850"/>
                    </a:xfrm>
                    <a:prstGeom prst="rect">
                      <a:avLst/>
                    </a:prstGeom>
                    <a:noFill/>
                    <a:ln>
                      <a:noFill/>
                    </a:ln>
                  </pic:spPr>
                </pic:pic>
              </a:graphicData>
            </a:graphic>
          </wp:inline>
        </w:drawing>
      </w:r>
      <w:r>
        <w:rPr>
          <w:noProof/>
          <w:lang w:val="it-IT"/>
        </w:rPr>
        <w:t xml:space="preserve"> </w:t>
      </w:r>
    </w:p>
    <w:p w14:paraId="641E591A" w14:textId="77777777" w:rsidR="008450E6" w:rsidRDefault="008450E6" w:rsidP="00606772">
      <w:pPr>
        <w:pStyle w:val="Titolo2"/>
      </w:pPr>
      <w:bookmarkStart w:id="34" w:name="_Ref474137557"/>
      <w:bookmarkStart w:id="35" w:name="_Toc88996543"/>
      <w:r>
        <w:lastRenderedPageBreak/>
        <w:t>Modifying the plot scales</w:t>
      </w:r>
      <w:bookmarkEnd w:id="34"/>
      <w:r>
        <w:t xml:space="preserve"> and units of measure</w:t>
      </w:r>
      <w:bookmarkEnd w:id="35"/>
    </w:p>
    <w:p w14:paraId="7B4D26F0" w14:textId="77777777" w:rsidR="008450E6" w:rsidRDefault="008450E6" w:rsidP="008450E6">
      <w:pPr>
        <w:spacing w:line="276" w:lineRule="auto"/>
      </w:pPr>
      <w:r>
        <w:t xml:space="preserve">We have seen that PlotXY tries to automatically find the most reasonable and readable scales on the axes. Nevertheless, the user often wants to select min and max values himself. This can be done clicking on the </w:t>
      </w:r>
      <w:r>
        <w:rPr>
          <w:i/>
        </w:rPr>
        <w:t>Change Scale</w:t>
      </w:r>
      <w:r>
        <w:t xml:space="preserve"> button of the plot window. This will cause the left window below to be displayed:</w:t>
      </w:r>
    </w:p>
    <w:p w14:paraId="59DBC5FD" w14:textId="77777777" w:rsidR="008450E6" w:rsidRDefault="008450E6" w:rsidP="008450E6">
      <w:pPr>
        <w:spacing w:line="276" w:lineRule="auto"/>
        <w:jc w:val="center"/>
      </w:pPr>
      <w:r>
        <w:rPr>
          <w:noProof/>
          <w:lang w:val="it-IT"/>
        </w:rPr>
        <w:drawing>
          <wp:inline distT="0" distB="0" distL="0" distR="0" wp14:anchorId="06DD439B" wp14:editId="717745C1">
            <wp:extent cx="3962400" cy="2447925"/>
            <wp:effectExtent l="0" t="0" r="0" b="9525"/>
            <wp:docPr id="42"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2400" cy="2447925"/>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07BC0304" wp14:editId="52CC5458">
            <wp:extent cx="3790950" cy="26098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0950" cy="2609850"/>
                    </a:xfrm>
                    <a:prstGeom prst="rect">
                      <a:avLst/>
                    </a:prstGeom>
                    <a:noFill/>
                    <a:ln>
                      <a:noFill/>
                    </a:ln>
                  </pic:spPr>
                </pic:pic>
              </a:graphicData>
            </a:graphic>
          </wp:inline>
        </w:drawing>
      </w:r>
    </w:p>
    <w:p w14:paraId="5F475E0A" w14:textId="77777777" w:rsidR="008450E6" w:rsidRDefault="008450E6" w:rsidP="008450E6">
      <w:pPr>
        <w:spacing w:line="276" w:lineRule="auto"/>
      </w:pPr>
      <w:r>
        <w:t>If one clicks on the ok button, the scales shown in the left plot are used.</w:t>
      </w:r>
    </w:p>
    <w:p w14:paraId="4FEF8B63" w14:textId="77777777" w:rsidR="008450E6" w:rsidRDefault="008450E6" w:rsidP="008450E6">
      <w:pPr>
        <w:spacing w:line="276" w:lineRule="auto"/>
      </w:pPr>
      <w:r>
        <w:t>If “Exact match” is not selected the given Min and Max are still subject to adaptation by the program to ease readability, otherwise the exact scale ranges chosen by the user are used. Compare the following pictures:</w:t>
      </w:r>
    </w:p>
    <w:p w14:paraId="33C32211" w14:textId="77777777" w:rsidR="008450E6" w:rsidRDefault="008450E6" w:rsidP="008450E6">
      <w:pPr>
        <w:spacing w:line="276" w:lineRule="auto"/>
        <w:rPr>
          <w:noProof/>
        </w:rPr>
      </w:pPr>
      <w:r>
        <w:rPr>
          <w:noProof/>
          <w:lang w:val="it-IT"/>
        </w:rPr>
        <w:lastRenderedPageBreak/>
        <w:drawing>
          <wp:inline distT="0" distB="0" distL="0" distR="0" wp14:anchorId="03CC8E09" wp14:editId="5971AF7B">
            <wp:extent cx="3857625" cy="237172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7625" cy="2371725"/>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7965F512" wp14:editId="5777A940">
            <wp:extent cx="3400425" cy="2667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0425" cy="2667000"/>
                    </a:xfrm>
                    <a:prstGeom prst="rect">
                      <a:avLst/>
                    </a:prstGeom>
                    <a:noFill/>
                    <a:ln>
                      <a:noFill/>
                    </a:ln>
                  </pic:spPr>
                </pic:pic>
              </a:graphicData>
            </a:graphic>
          </wp:inline>
        </w:drawing>
      </w:r>
    </w:p>
    <w:p w14:paraId="5FFEBC7E" w14:textId="77777777" w:rsidR="008450E6" w:rsidRDefault="008450E6" w:rsidP="008450E6">
      <w:pPr>
        <w:spacing w:line="276" w:lineRule="auto"/>
      </w:pPr>
      <w:r>
        <w:rPr>
          <w:noProof/>
          <w:lang w:val="it-IT"/>
        </w:rPr>
        <w:drawing>
          <wp:inline distT="0" distB="0" distL="0" distR="0" wp14:anchorId="24A4E3E1" wp14:editId="64C6EA3B">
            <wp:extent cx="3857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7625" cy="2371725"/>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3E14BBD1" wp14:editId="3C76075C">
            <wp:extent cx="3400425" cy="2667000"/>
            <wp:effectExtent l="0" t="0" r="9525" b="0"/>
            <wp:docPr id="47"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0425" cy="2667000"/>
                    </a:xfrm>
                    <a:prstGeom prst="rect">
                      <a:avLst/>
                    </a:prstGeom>
                    <a:noFill/>
                    <a:ln>
                      <a:noFill/>
                    </a:ln>
                  </pic:spPr>
                </pic:pic>
              </a:graphicData>
            </a:graphic>
          </wp:inline>
        </w:drawing>
      </w:r>
    </w:p>
    <w:p w14:paraId="4A921134" w14:textId="4C143EF0" w:rsidR="008450E6" w:rsidRDefault="008450E6" w:rsidP="008450E6">
      <w:pPr>
        <w:spacing w:line="276" w:lineRule="auto"/>
      </w:pPr>
      <w:r>
        <w:t xml:space="preserve">When </w:t>
      </w:r>
      <w:r>
        <w:rPr>
          <w:i/>
        </w:rPr>
        <w:t>Exact match</w:t>
      </w:r>
      <w:r>
        <w:t xml:space="preserve"> is selected, the number of significant digits used to display values with data cursors (see </w:t>
      </w:r>
      <w:r>
        <w:fldChar w:fldCharType="begin"/>
      </w:r>
      <w:r>
        <w:instrText xml:space="preserve"> REF _Ref474136079 \h </w:instrText>
      </w:r>
      <w:r>
        <w:fldChar w:fldCharType="separate"/>
      </w:r>
      <w:r w:rsidR="008E524F">
        <w:t>Looking at data values</w:t>
      </w:r>
      <w:r>
        <w:fldChar w:fldCharType="end"/>
      </w:r>
      <w:r>
        <w:t xml:space="preserve">) is raised by one and brought to 5 or 6, depending on whether the numerical values are displayed in the </w:t>
      </w:r>
      <w:r>
        <w:rPr>
          <w:i/>
        </w:rPr>
        <w:t>Plot window</w:t>
      </w:r>
      <w:r>
        <w:t xml:space="preserve"> or in the </w:t>
      </w:r>
      <w:r>
        <w:rPr>
          <w:i/>
        </w:rPr>
        <w:t>Data browse window</w:t>
      </w:r>
      <w:r>
        <w:t xml:space="preserve"> (compare sect. “</w:t>
      </w:r>
      <w:r>
        <w:fldChar w:fldCharType="begin"/>
      </w:r>
      <w:r>
        <w:instrText xml:space="preserve"> REF _Ref474218577 \h </w:instrText>
      </w:r>
      <w:r>
        <w:fldChar w:fldCharType="separate"/>
      </w:r>
      <w:r w:rsidR="008E524F">
        <w:t>Looking at data values</w:t>
      </w:r>
      <w:r>
        <w:fldChar w:fldCharType="end"/>
      </w:r>
      <w:r>
        <w:t xml:space="preserve">”). This because it is intended that when the user requests Exact match, he wants more precision everywhere. </w:t>
      </w:r>
    </w:p>
    <w:p w14:paraId="60AAD327" w14:textId="09366D3B" w:rsidR="008450E6" w:rsidRDefault="008450E6" w:rsidP="008450E6">
      <w:pPr>
        <w:spacing w:line="276" w:lineRule="auto"/>
      </w:pPr>
      <w:r>
        <w:lastRenderedPageBreak/>
        <w:t>From some examples above, the reader might have note that the program tries to show reasonable unit of measure on the axes. For instance, variables starting with “v” are interpreted as being voltage, and the chosen unit of measure is “(V)”. This automatic determination of units of measure has important features, which are described in detail in section “</w:t>
      </w:r>
      <w:r>
        <w:fldChar w:fldCharType="begin"/>
      </w:r>
      <w:r>
        <w:instrText xml:space="preserve"> REF _Ref428836007 \h </w:instrText>
      </w:r>
      <w:r>
        <w:fldChar w:fldCharType="separate"/>
      </w:r>
      <w:r w:rsidR="008E524F">
        <w:t>Automatic Units of measure and prefixes</w:t>
      </w:r>
      <w:r>
        <w:fldChar w:fldCharType="end"/>
      </w:r>
      <w:r>
        <w:t>”. Here I just want to say that the user can manually select his axis labels, clicking on the “Units…” button of the “Plot scale setup” window shown just above here.</w:t>
      </w:r>
    </w:p>
    <w:p w14:paraId="14736227" w14:textId="77777777" w:rsidR="008450E6" w:rsidRDefault="008450E6" w:rsidP="008450E6">
      <w:pPr>
        <w:spacing w:line="276" w:lineRule="auto"/>
      </w:pPr>
      <w:r>
        <w:t xml:space="preserve">When the user clicks on that button, the following </w:t>
      </w:r>
      <w:r>
        <w:rPr>
          <w:i/>
        </w:rPr>
        <w:t>Units dialog</w:t>
      </w:r>
      <w:r>
        <w:t xml:space="preserve"> is displayed.</w:t>
      </w:r>
    </w:p>
    <w:p w14:paraId="2989239F" w14:textId="77777777" w:rsidR="008450E6" w:rsidRDefault="008450E6" w:rsidP="008450E6">
      <w:pPr>
        <w:spacing w:line="276" w:lineRule="auto"/>
        <w:jc w:val="center"/>
      </w:pPr>
      <w:r>
        <w:rPr>
          <w:noProof/>
          <w:lang w:val="it-IT"/>
        </w:rPr>
        <w:drawing>
          <wp:inline distT="0" distB="0" distL="0" distR="0" wp14:anchorId="17052460" wp14:editId="3B512315">
            <wp:extent cx="3448050" cy="2495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48050" cy="2495550"/>
                    </a:xfrm>
                    <a:prstGeom prst="rect">
                      <a:avLst/>
                    </a:prstGeom>
                    <a:noFill/>
                    <a:ln>
                      <a:noFill/>
                    </a:ln>
                  </pic:spPr>
                </pic:pic>
              </a:graphicData>
            </a:graphic>
          </wp:inline>
        </w:drawing>
      </w:r>
    </w:p>
    <w:p w14:paraId="0D28601C" w14:textId="77777777" w:rsidR="008450E6" w:rsidRDefault="008450E6" w:rsidP="008450E6">
      <w:pPr>
        <w:spacing w:line="276" w:lineRule="auto"/>
      </w:pPr>
      <w:r>
        <w:t xml:space="preserve">It allows selecting the units for any of the three axes. </w:t>
      </w:r>
    </w:p>
    <w:p w14:paraId="60FBC160" w14:textId="77777777" w:rsidR="008450E6" w:rsidRDefault="008450E6" w:rsidP="008450E6">
      <w:pPr>
        <w:spacing w:line="276" w:lineRule="auto"/>
      </w:pPr>
      <w:r>
        <w:t xml:space="preserve">When the first checkbox is selected units can be SI compliant. For </w:t>
      </w:r>
      <w:proofErr w:type="gramStart"/>
      <w:r>
        <w:t>example</w:t>
      </w:r>
      <w:proofErr w:type="gramEnd"/>
      <w:r>
        <w:t xml:space="preserve"> it is easy to produce units such as m, Nm, </w:t>
      </w:r>
      <w:proofErr w:type="spellStart"/>
      <w:r>
        <w:t>N</w:t>
      </w:r>
      <w:r>
        <w:rPr>
          <w:b/>
          <w:vertAlign w:val="superscript"/>
        </w:rPr>
        <w:t>.</w:t>
      </w:r>
      <w:r>
        <w:t>m</w:t>
      </w:r>
      <w:proofErr w:type="spellEnd"/>
      <w:r>
        <w:t xml:space="preserve">, N/m, </w:t>
      </w:r>
      <w:r>
        <w:sym w:font="Symbol" w:char="F057"/>
      </w:r>
      <w:r>
        <w:t xml:space="preserve">, </w:t>
      </w:r>
      <w:r>
        <w:sym w:font="Symbol" w:char="F057"/>
      </w:r>
      <w:r>
        <w:t xml:space="preserve">m, </w:t>
      </w:r>
      <w:r>
        <w:sym w:font="Symbol" w:char="F06D"/>
      </w:r>
      <w:r>
        <w:t>F, N/m</w:t>
      </w:r>
      <w:r>
        <w:rPr>
          <w:vertAlign w:val="superscript"/>
        </w:rPr>
        <w:t>2</w:t>
      </w:r>
      <w:r>
        <w:t>, N</w:t>
      </w:r>
      <w:r>
        <w:rPr>
          <w:b/>
          <w:vertAlign w:val="superscript"/>
        </w:rPr>
        <w:t>.</w:t>
      </w:r>
      <w:r>
        <w:t>m</w:t>
      </w:r>
      <w:r>
        <w:rPr>
          <w:vertAlign w:val="superscript"/>
        </w:rPr>
        <w:t>-2</w:t>
      </w:r>
      <w:r>
        <w:t xml:space="preserve">. To write these units, write “w” to get </w:t>
      </w:r>
      <w:r>
        <w:sym w:font="Symbol" w:char="F057"/>
      </w:r>
      <w:r>
        <w:t xml:space="preserve">, “u” to get </w:t>
      </w:r>
      <w:r>
        <w:sym w:font="Symbol" w:char="F06D"/>
      </w:r>
      <w:r>
        <w:t xml:space="preserve">;  any digit is interpreted as being an exponent (possibly preceded by a sign), any “.” as a dot indicating product. It may happen that the user wants to use a non-SI compliant unit of measure, </w:t>
      </w:r>
      <w:proofErr w:type="gramStart"/>
      <w:r>
        <w:t>such  as</w:t>
      </w:r>
      <w:proofErr w:type="gramEnd"/>
      <w:r>
        <w:t xml:space="preserve"> “</w:t>
      </w:r>
      <w:proofErr w:type="spellStart"/>
      <w:r>
        <w:t>p.u</w:t>
      </w:r>
      <w:proofErr w:type="spellEnd"/>
      <w:r>
        <w:t xml:space="preserve">.” To do this, it is necessary not to use smart unis, unchecking the first check-box. </w:t>
      </w:r>
      <w:proofErr w:type="gramStart"/>
      <w:r>
        <w:t>Thus</w:t>
      </w:r>
      <w:proofErr w:type="gramEnd"/>
      <w:r>
        <w:t xml:space="preserve"> avoiding the special interpretation of dots and character “u” necessary for smart units.</w:t>
      </w:r>
    </w:p>
    <w:p w14:paraId="35366A59" w14:textId="77777777" w:rsidR="008450E6" w:rsidRDefault="008450E6" w:rsidP="008450E6">
      <w:pPr>
        <w:spacing w:line="276" w:lineRule="auto"/>
      </w:pPr>
      <w:r>
        <w:t xml:space="preserve">If a new plot is created using the “Plot” button on the </w:t>
      </w:r>
      <w:proofErr w:type="spellStart"/>
      <w:r>
        <w:t>DataSelection</w:t>
      </w:r>
      <w:proofErr w:type="spellEnd"/>
      <w:r>
        <w:t xml:space="preserve"> window the units selected in the </w:t>
      </w:r>
      <w:proofErr w:type="gramStart"/>
      <w:r>
        <w:t>units</w:t>
      </w:r>
      <w:proofErr w:type="gramEnd"/>
      <w:r>
        <w:t xml:space="preserve"> dialog are not used for it: they might be obsolete! If, however, before clicking on “Plot” the user selects the “Keep scale ranges while plotting”, since scale ranges are kept, it is obvious that also the units of measure are expected to be correct, and existing user units are therefore used. </w:t>
      </w:r>
    </w:p>
    <w:p w14:paraId="039AB672" w14:textId="77777777" w:rsidR="008450E6" w:rsidRDefault="008450E6" w:rsidP="008450E6">
      <w:pPr>
        <w:spacing w:line="276" w:lineRule="auto"/>
      </w:pPr>
      <w:r>
        <w:t>Note that the unit of resistance ohm can correctly be displayed as a Greek uppercase omega.</w:t>
      </w:r>
    </w:p>
    <w:p w14:paraId="6155EC48" w14:textId="77777777" w:rsidR="008450E6" w:rsidRDefault="008450E6" w:rsidP="00606772">
      <w:pPr>
        <w:pStyle w:val="Titolo2"/>
      </w:pPr>
      <w:bookmarkStart w:id="36" w:name="_Toc88996544"/>
      <w:r>
        <w:t>Changing the plot type and appearance</w:t>
      </w:r>
      <w:bookmarkEnd w:id="36"/>
    </w:p>
    <w:p w14:paraId="38568130" w14:textId="77777777" w:rsidR="008450E6" w:rsidRDefault="008450E6" w:rsidP="008450E6">
      <w:pPr>
        <w:spacing w:line="276" w:lineRule="auto"/>
      </w:pPr>
      <w:r>
        <w:t>In the previous section, line plots with linear scale on the axes were shown.</w:t>
      </w:r>
    </w:p>
    <w:p w14:paraId="69A6F204" w14:textId="77777777" w:rsidR="008450E6" w:rsidRDefault="008450E6" w:rsidP="008450E6">
      <w:pPr>
        <w:spacing w:line="276" w:lineRule="auto"/>
      </w:pPr>
      <w:r>
        <w:lastRenderedPageBreak/>
        <w:t xml:space="preserve">Naturally, there exist several options to change the appearance of the plot. To explore them, try to click on the </w:t>
      </w:r>
      <w:r>
        <w:rPr>
          <w:i/>
        </w:rPr>
        <w:t xml:space="preserve">Plot options </w:t>
      </w:r>
      <w:r>
        <w:t xml:space="preserve">or </w:t>
      </w:r>
      <w:r>
        <w:rPr>
          <w:i/>
        </w:rPr>
        <w:t>Change scale</w:t>
      </w:r>
      <w:r>
        <w:t xml:space="preserve"> buttons.</w:t>
      </w:r>
    </w:p>
    <w:p w14:paraId="449F6CA7" w14:textId="77777777" w:rsidR="008450E6" w:rsidRDefault="008450E6" w:rsidP="008450E6">
      <w:pPr>
        <w:spacing w:line="276" w:lineRule="auto"/>
      </w:pPr>
      <w:r>
        <w:t xml:space="preserve">Click for instance the </w:t>
      </w:r>
      <w:r>
        <w:rPr>
          <w:i/>
        </w:rPr>
        <w:t xml:space="preserve">Plot options </w:t>
      </w:r>
      <w:r>
        <w:t>button. A window like the ones shown below appears. The window has three tabs displaying different options each. The meaning of the options is self-explanatory.</w:t>
      </w:r>
    </w:p>
    <w:p w14:paraId="33181D68" w14:textId="77777777" w:rsidR="008450E6" w:rsidRDefault="008450E6" w:rsidP="008450E6">
      <w:pPr>
        <w:spacing w:line="276" w:lineRule="auto"/>
      </w:pPr>
    </w:p>
    <w:p w14:paraId="3F2CF759" w14:textId="77777777" w:rsidR="008450E6" w:rsidRDefault="008450E6" w:rsidP="008450E6">
      <w:pPr>
        <w:spacing w:line="276" w:lineRule="auto"/>
        <w:jc w:val="center"/>
        <w:rPr>
          <w:noProof/>
        </w:rPr>
      </w:pPr>
      <w:r>
        <w:rPr>
          <w:noProof/>
          <w:lang w:val="it-IT"/>
        </w:rPr>
        <w:drawing>
          <wp:inline distT="0" distB="0" distL="0" distR="0" wp14:anchorId="32BBBCEA" wp14:editId="674B2024">
            <wp:extent cx="3171825" cy="2638425"/>
            <wp:effectExtent l="0" t="0" r="9525" b="9525"/>
            <wp:docPr id="49"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71825" cy="2638425"/>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481CFBB0" wp14:editId="1AF07D62">
            <wp:extent cx="2295525" cy="2638425"/>
            <wp:effectExtent l="0" t="0" r="9525" b="9525"/>
            <wp:docPr id="50"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48" descr="Immagine che contiene testo&#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95525" cy="2638425"/>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1706E867" wp14:editId="7F0E7C0C">
            <wp:extent cx="2295525" cy="2638425"/>
            <wp:effectExtent l="0" t="0" r="9525" b="9525"/>
            <wp:docPr id="51"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49" descr="Immagine che contiene test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5525" cy="2638425"/>
                    </a:xfrm>
                    <a:prstGeom prst="rect">
                      <a:avLst/>
                    </a:prstGeom>
                    <a:noFill/>
                    <a:ln>
                      <a:noFill/>
                    </a:ln>
                  </pic:spPr>
                </pic:pic>
              </a:graphicData>
            </a:graphic>
          </wp:inline>
        </w:drawing>
      </w:r>
      <w:r>
        <w:rPr>
          <w:noProof/>
          <w:lang w:val="it-IT"/>
        </w:rPr>
        <w:t xml:space="preserve"> </w:t>
      </w:r>
    </w:p>
    <w:p w14:paraId="3B19DFA2" w14:textId="77777777" w:rsidR="008450E6" w:rsidRDefault="008450E6" w:rsidP="008450E6">
      <w:pPr>
        <w:spacing w:line="276" w:lineRule="auto"/>
        <w:rPr>
          <w:noProof/>
        </w:rPr>
      </w:pPr>
      <w:r>
        <w:rPr>
          <w:noProof/>
        </w:rPr>
        <w:t>Two examples of the application of some plot options are shown below: General|Display Grid (left), Plot type|pen width|thick and Font size!axis!dixed 12 pts (right).</w:t>
      </w:r>
    </w:p>
    <w:p w14:paraId="6AA51C92" w14:textId="77777777" w:rsidR="008450E6" w:rsidRDefault="008450E6" w:rsidP="008450E6">
      <w:pPr>
        <w:spacing w:line="276" w:lineRule="auto"/>
        <w:rPr>
          <w:noProof/>
        </w:rPr>
      </w:pPr>
    </w:p>
    <w:p w14:paraId="5B45FB42" w14:textId="77777777" w:rsidR="008450E6" w:rsidRDefault="008450E6" w:rsidP="008450E6">
      <w:pPr>
        <w:spacing w:line="276" w:lineRule="auto"/>
        <w:jc w:val="center"/>
      </w:pPr>
      <w:r>
        <w:rPr>
          <w:noProof/>
          <w:lang w:val="it-IT"/>
        </w:rPr>
        <w:lastRenderedPageBreak/>
        <w:drawing>
          <wp:inline distT="0" distB="0" distL="0" distR="0" wp14:anchorId="69B9E73F" wp14:editId="1BE944B7">
            <wp:extent cx="2857500" cy="2667000"/>
            <wp:effectExtent l="0" t="0" r="0" b="0"/>
            <wp:docPr id="52"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0" cy="2667000"/>
                    </a:xfrm>
                    <a:prstGeom prst="rect">
                      <a:avLst/>
                    </a:prstGeom>
                    <a:noFill/>
                    <a:ln>
                      <a:noFill/>
                    </a:ln>
                  </pic:spPr>
                </pic:pic>
              </a:graphicData>
            </a:graphic>
          </wp:inline>
        </w:drawing>
      </w:r>
      <w:r>
        <w:rPr>
          <w:lang w:val="it-IT"/>
        </w:rPr>
        <w:t xml:space="preserve"> </w:t>
      </w:r>
      <w:r>
        <w:rPr>
          <w:noProof/>
          <w:lang w:val="it-IT"/>
        </w:rPr>
        <w:drawing>
          <wp:inline distT="0" distB="0" distL="0" distR="0" wp14:anchorId="5EFDD860" wp14:editId="4B62C80C">
            <wp:extent cx="2857500" cy="2667000"/>
            <wp:effectExtent l="0" t="0" r="0" b="0"/>
            <wp:docPr id="53"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2667000"/>
                    </a:xfrm>
                    <a:prstGeom prst="rect">
                      <a:avLst/>
                    </a:prstGeom>
                    <a:noFill/>
                    <a:ln>
                      <a:noFill/>
                    </a:ln>
                  </pic:spPr>
                </pic:pic>
              </a:graphicData>
            </a:graphic>
          </wp:inline>
        </w:drawing>
      </w:r>
    </w:p>
    <w:p w14:paraId="26C4F43C" w14:textId="77777777" w:rsidR="008450E6" w:rsidRDefault="008450E6" w:rsidP="008450E6">
      <w:pPr>
        <w:spacing w:line="276" w:lineRule="auto"/>
      </w:pPr>
      <w:r>
        <w:t>When you use a log axis, the marks on the axes and gridlines will be at 2x, 4x, 8x the main power of ten.</w:t>
      </w:r>
    </w:p>
    <w:p w14:paraId="6CDA72CB" w14:textId="77777777" w:rsidR="008450E6" w:rsidRDefault="008450E6" w:rsidP="008450E6">
      <w:pPr>
        <w:spacing w:line="276" w:lineRule="auto"/>
      </w:pPr>
      <w:r>
        <w:t xml:space="preserve">There are cases in which line plots are not the best way to show a plot. If we want to see only the point read from </w:t>
      </w:r>
      <w:proofErr w:type="gramStart"/>
      <w:r>
        <w:t>file</w:t>
      </w:r>
      <w:proofErr w:type="gramEnd"/>
      <w:r>
        <w:t xml:space="preserve"> we can use </w:t>
      </w:r>
      <w:proofErr w:type="spellStart"/>
      <w:r>
        <w:rPr>
          <w:i/>
        </w:rPr>
        <w:t>General|only</w:t>
      </w:r>
      <w:proofErr w:type="spellEnd"/>
      <w:r>
        <w:rPr>
          <w:i/>
        </w:rPr>
        <w:t xml:space="preserve"> dots</w:t>
      </w:r>
      <w:r>
        <w:t xml:space="preserve"> option. This is done in the bottom-left plot for the first variable from sample1.adf file.</w:t>
      </w:r>
    </w:p>
    <w:p w14:paraId="1372BD26" w14:textId="77777777" w:rsidR="008450E6" w:rsidRDefault="008450E6" w:rsidP="008450E6">
      <w:pPr>
        <w:spacing w:line="276" w:lineRule="auto"/>
      </w:pPr>
      <w:proofErr w:type="gramStart"/>
      <w:r>
        <w:t>Finally</w:t>
      </w:r>
      <w:proofErr w:type="gramEnd"/>
      <w:r>
        <w:t xml:space="preserve"> there are files in which the X-Y correlation is weak; this can be shown using a cloud of points. In this case small squares to show points are too large, and it is better to use single pixels. This is done in the bottom-right plot, using variable X</w:t>
      </w:r>
      <w:proofErr w:type="gramStart"/>
      <w:r>
        <w:t>2  from</w:t>
      </w:r>
      <w:proofErr w:type="gramEnd"/>
      <w:r>
        <w:t xml:space="preserve"> the MorkSwarm.pl4 file </w:t>
      </w:r>
    </w:p>
    <w:p w14:paraId="33CF27C2" w14:textId="77777777" w:rsidR="008450E6" w:rsidRDefault="008450E6" w:rsidP="008450E6">
      <w:pPr>
        <w:spacing w:line="276" w:lineRule="auto"/>
      </w:pPr>
    </w:p>
    <w:p w14:paraId="2D3505DC" w14:textId="77777777" w:rsidR="008450E6" w:rsidRDefault="008450E6" w:rsidP="008450E6">
      <w:pPr>
        <w:spacing w:line="276" w:lineRule="auto"/>
        <w:jc w:val="center"/>
        <w:rPr>
          <w:highlight w:val="yellow"/>
        </w:rPr>
      </w:pPr>
      <w:r>
        <w:rPr>
          <w:noProof/>
          <w:lang w:val="it-IT"/>
        </w:rPr>
        <w:lastRenderedPageBreak/>
        <w:drawing>
          <wp:inline distT="0" distB="0" distL="0" distR="0" wp14:anchorId="27A140CA" wp14:editId="703F4359">
            <wp:extent cx="4114800" cy="3200400"/>
            <wp:effectExtent l="0" t="0" r="0" b="0"/>
            <wp:docPr id="54"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200400"/>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46078F7D" wp14:editId="2B188674">
            <wp:extent cx="4114800" cy="32004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3200400"/>
                    </a:xfrm>
                    <a:prstGeom prst="rect">
                      <a:avLst/>
                    </a:prstGeom>
                    <a:noFill/>
                    <a:ln>
                      <a:noFill/>
                    </a:ln>
                  </pic:spPr>
                </pic:pic>
              </a:graphicData>
            </a:graphic>
          </wp:inline>
        </w:drawing>
      </w:r>
    </w:p>
    <w:p w14:paraId="662E8E3B" w14:textId="77777777" w:rsidR="008450E6" w:rsidRDefault="008450E6" w:rsidP="008450E6">
      <w:pPr>
        <w:spacing w:line="276" w:lineRule="auto"/>
        <w:rPr>
          <w:highlight w:val="yellow"/>
        </w:rPr>
      </w:pPr>
    </w:p>
    <w:p w14:paraId="231347F3" w14:textId="77777777" w:rsidR="008450E6" w:rsidRDefault="008450E6" w:rsidP="008450E6">
      <w:pPr>
        <w:spacing w:line="276" w:lineRule="auto"/>
      </w:pPr>
      <w:r>
        <w:t xml:space="preserve">There are also cases in which instead of line plots the user needs to use a bar chart. This is done in the bottom-left plot (from sample1.df) in full scale, and in the bottom-right in a zoomed fashion. The bars whose second end falls outside the zooming window are shown </w:t>
      </w:r>
      <w:proofErr w:type="gramStart"/>
      <w:r>
        <w:t>greyed..</w:t>
      </w:r>
      <w:proofErr w:type="gramEnd"/>
    </w:p>
    <w:p w14:paraId="35BBF8F0" w14:textId="77777777" w:rsidR="008450E6" w:rsidRDefault="008450E6" w:rsidP="008450E6">
      <w:pPr>
        <w:spacing w:line="276" w:lineRule="auto"/>
        <w:jc w:val="center"/>
      </w:pPr>
      <w:r>
        <w:rPr>
          <w:noProof/>
          <w:lang w:val="it-IT"/>
        </w:rPr>
        <w:lastRenderedPageBreak/>
        <w:drawing>
          <wp:inline distT="0" distB="0" distL="0" distR="0" wp14:anchorId="66EAD406" wp14:editId="59D4D9BF">
            <wp:extent cx="4114800" cy="2724150"/>
            <wp:effectExtent l="0" t="0" r="0" b="0"/>
            <wp:docPr id="56"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2724150"/>
                    </a:xfrm>
                    <a:prstGeom prst="rect">
                      <a:avLst/>
                    </a:prstGeom>
                    <a:noFill/>
                    <a:ln>
                      <a:noFill/>
                    </a:ln>
                  </pic:spPr>
                </pic:pic>
              </a:graphicData>
            </a:graphic>
          </wp:inline>
        </w:drawing>
      </w:r>
      <w:r>
        <w:rPr>
          <w:noProof/>
        </w:rPr>
        <w:t xml:space="preserve">  </w:t>
      </w:r>
      <w:r>
        <w:rPr>
          <w:noProof/>
          <w:lang w:val="it-IT"/>
        </w:rPr>
        <w:drawing>
          <wp:inline distT="0" distB="0" distL="0" distR="0" wp14:anchorId="55B25FFC" wp14:editId="37191A18">
            <wp:extent cx="4114800" cy="2733675"/>
            <wp:effectExtent l="0" t="0" r="0" b="9525"/>
            <wp:docPr id="57"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4800" cy="2733675"/>
                    </a:xfrm>
                    <a:prstGeom prst="rect">
                      <a:avLst/>
                    </a:prstGeom>
                    <a:noFill/>
                    <a:ln>
                      <a:noFill/>
                    </a:ln>
                  </pic:spPr>
                </pic:pic>
              </a:graphicData>
            </a:graphic>
          </wp:inline>
        </w:drawing>
      </w:r>
    </w:p>
    <w:p w14:paraId="0749E9DB" w14:textId="77777777" w:rsidR="008450E6" w:rsidRDefault="008450E6" w:rsidP="008450E6">
      <w:pPr>
        <w:spacing w:line="276" w:lineRule="auto"/>
      </w:pPr>
      <w:proofErr w:type="gramStart"/>
      <w:r>
        <w:t>Finally</w:t>
      </w:r>
      <w:proofErr w:type="gramEnd"/>
      <w:r>
        <w:t xml:space="preserve"> scales can be linear, log, and </w:t>
      </w:r>
      <w:proofErr w:type="spellStart"/>
      <w:r>
        <w:t>dB.</w:t>
      </w:r>
      <w:proofErr w:type="spellEnd"/>
      <w:r>
        <w:t xml:space="preserve"> Two examples from sample2.mat are shown below</w:t>
      </w:r>
    </w:p>
    <w:p w14:paraId="399D21CB" w14:textId="77777777" w:rsidR="008450E6" w:rsidRDefault="008450E6" w:rsidP="008450E6">
      <w:pPr>
        <w:spacing w:line="276" w:lineRule="auto"/>
        <w:jc w:val="center"/>
        <w:rPr>
          <w:highlight w:val="yellow"/>
        </w:rPr>
      </w:pPr>
      <w:r>
        <w:rPr>
          <w:noProof/>
          <w:lang w:val="it-IT"/>
        </w:rPr>
        <w:drawing>
          <wp:inline distT="0" distB="0" distL="0" distR="0" wp14:anchorId="590AD280" wp14:editId="0F3A52CB">
            <wp:extent cx="4086225" cy="3076575"/>
            <wp:effectExtent l="0" t="0" r="9525"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86225" cy="3076575"/>
                    </a:xfrm>
                    <a:prstGeom prst="rect">
                      <a:avLst/>
                    </a:prstGeom>
                    <a:noFill/>
                    <a:ln>
                      <a:noFill/>
                    </a:ln>
                  </pic:spPr>
                </pic:pic>
              </a:graphicData>
            </a:graphic>
          </wp:inline>
        </w:drawing>
      </w:r>
      <w:r>
        <w:t xml:space="preserve">  </w:t>
      </w:r>
      <w:r>
        <w:rPr>
          <w:noProof/>
          <w:lang w:val="it-IT"/>
        </w:rPr>
        <w:drawing>
          <wp:inline distT="0" distB="0" distL="0" distR="0" wp14:anchorId="4B86E480" wp14:editId="10F8E988">
            <wp:extent cx="4105275" cy="3114675"/>
            <wp:effectExtent l="0" t="0" r="952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5275" cy="3114675"/>
                    </a:xfrm>
                    <a:prstGeom prst="rect">
                      <a:avLst/>
                    </a:prstGeom>
                    <a:noFill/>
                    <a:ln>
                      <a:noFill/>
                    </a:ln>
                  </pic:spPr>
                </pic:pic>
              </a:graphicData>
            </a:graphic>
          </wp:inline>
        </w:drawing>
      </w:r>
    </w:p>
    <w:p w14:paraId="5C263B2A" w14:textId="77777777" w:rsidR="008450E6" w:rsidRDefault="008450E6" w:rsidP="008450E6">
      <w:pPr>
        <w:spacing w:line="276" w:lineRule="auto"/>
        <w:rPr>
          <w:highlight w:val="yellow"/>
        </w:rPr>
      </w:pPr>
    </w:p>
    <w:p w14:paraId="41B8B2F8" w14:textId="77777777" w:rsidR="008450E6" w:rsidRDefault="008450E6" w:rsidP="008450E6">
      <w:pPr>
        <w:spacing w:line="276" w:lineRule="auto"/>
      </w:pPr>
      <w:r>
        <w:t xml:space="preserve">The customisation you do using the </w:t>
      </w:r>
      <w:r>
        <w:rPr>
          <w:i/>
        </w:rPr>
        <w:t>Plot Options</w:t>
      </w:r>
      <w:r>
        <w:t xml:space="preserve"> button are valid for the current plot. The default graphical characteristics of the plots, </w:t>
      </w:r>
      <w:proofErr w:type="gramStart"/>
      <w:r>
        <w:t>e.g.</w:t>
      </w:r>
      <w:proofErr w:type="gramEnd"/>
      <w:r>
        <w:t xml:space="preserve"> those valid when plots are first created, decided at program level, using the </w:t>
      </w:r>
      <w:r>
        <w:rPr>
          <w:i/>
        </w:rPr>
        <w:t>Program options</w:t>
      </w:r>
      <w:r>
        <w:t xml:space="preserve"> button of the program main window. </w:t>
      </w:r>
    </w:p>
    <w:p w14:paraId="65B69F78" w14:textId="77777777" w:rsidR="008450E6" w:rsidRDefault="008450E6" w:rsidP="008450E6">
      <w:pPr>
        <w:spacing w:line="276" w:lineRule="auto"/>
      </w:pPr>
      <w:r>
        <w:t xml:space="preserve">The Change scale button allows to manually change axes scales: this allows more flexibility than </w:t>
      </w:r>
      <w:proofErr w:type="gramStart"/>
      <w:r>
        <w:t>zooming:</w:t>
      </w:r>
      <w:proofErr w:type="gramEnd"/>
      <w:r>
        <w:t xml:space="preserve"> you can pan or choose detailed scaling. In the bottom-left plot the variable </w:t>
      </w:r>
      <w:proofErr w:type="spellStart"/>
      <w:r>
        <w:t>vDcLoadDcmeno</w:t>
      </w:r>
      <w:proofErr w:type="spellEnd"/>
      <w:r>
        <w:t xml:space="preserve"> is shown between 0 and 400 V, overriding the default scales.</w:t>
      </w:r>
    </w:p>
    <w:p w14:paraId="2A10B475" w14:textId="77777777" w:rsidR="008450E6" w:rsidRDefault="008450E6" w:rsidP="008450E6">
      <w:pPr>
        <w:spacing w:line="276" w:lineRule="auto"/>
      </w:pPr>
      <w:r>
        <w:t>In the bottom-right zooming on the horizontal axis is made.</w:t>
      </w:r>
    </w:p>
    <w:p w14:paraId="5DE7BBA0" w14:textId="77777777" w:rsidR="008450E6" w:rsidRDefault="008450E6" w:rsidP="008450E6">
      <w:pPr>
        <w:spacing w:line="276" w:lineRule="auto"/>
        <w:jc w:val="center"/>
      </w:pPr>
      <w:r>
        <w:rPr>
          <w:noProof/>
          <w:lang w:val="it-IT"/>
        </w:rPr>
        <w:drawing>
          <wp:inline distT="0" distB="0" distL="0" distR="0" wp14:anchorId="3823B084" wp14:editId="4C3794F0">
            <wp:extent cx="3962400" cy="2971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r>
        <w:t xml:space="preserve">  </w:t>
      </w:r>
      <w:r>
        <w:rPr>
          <w:noProof/>
          <w:lang w:val="it-IT"/>
        </w:rPr>
        <w:drawing>
          <wp:inline distT="0" distB="0" distL="0" distR="0" wp14:anchorId="0B59A4FD" wp14:editId="091B43AC">
            <wp:extent cx="3962400" cy="29718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14:paraId="1E15E223" w14:textId="77777777" w:rsidR="008450E6" w:rsidRDefault="008450E6" w:rsidP="008450E6">
      <w:pPr>
        <w:spacing w:line="276" w:lineRule="auto"/>
      </w:pPr>
      <w:r>
        <w:t xml:space="preserve">Normally the user selected scales in the </w:t>
      </w:r>
      <w:r>
        <w:rPr>
          <w:i/>
        </w:rPr>
        <w:t>Plot scale setup</w:t>
      </w:r>
      <w:r>
        <w:t xml:space="preserve"> dialog are subject to some refining by the scale determination inner engine to allow easy numbers on the numerical tic marks. </w:t>
      </w:r>
      <w:proofErr w:type="gramStart"/>
      <w:r>
        <w:t>If,</w:t>
      </w:r>
      <w:proofErr w:type="gramEnd"/>
      <w:r>
        <w:t xml:space="preserve"> however the user wants total freedom in choosing minimum and maximum values of an axis, he can attain this checking the Exact match checkbox. See the example below.</w:t>
      </w:r>
    </w:p>
    <w:p w14:paraId="4891199A" w14:textId="77777777" w:rsidR="008450E6" w:rsidRDefault="008450E6" w:rsidP="008450E6">
      <w:pPr>
        <w:tabs>
          <w:tab w:val="left" w:pos="11595"/>
        </w:tabs>
        <w:spacing w:line="276" w:lineRule="auto"/>
        <w:jc w:val="center"/>
      </w:pPr>
      <w:r>
        <w:rPr>
          <w:noProof/>
          <w:lang w:val="it-IT"/>
        </w:rPr>
        <w:lastRenderedPageBreak/>
        <w:drawing>
          <wp:inline distT="0" distB="0" distL="0" distR="0" wp14:anchorId="75FFD514" wp14:editId="729E57EC">
            <wp:extent cx="2724150" cy="2105025"/>
            <wp:effectExtent l="0" t="0" r="0" b="952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24150" cy="2105025"/>
                    </a:xfrm>
                    <a:prstGeom prst="rect">
                      <a:avLst/>
                    </a:prstGeom>
                    <a:noFill/>
                    <a:ln>
                      <a:noFill/>
                    </a:ln>
                  </pic:spPr>
                </pic:pic>
              </a:graphicData>
            </a:graphic>
          </wp:inline>
        </w:drawing>
      </w:r>
      <w:r>
        <w:rPr>
          <w:noProof/>
        </w:rPr>
        <w:t xml:space="preserve">  </w:t>
      </w:r>
      <w:r>
        <w:rPr>
          <w:noProof/>
          <w:lang w:val="it-IT"/>
        </w:rPr>
        <w:drawing>
          <wp:inline distT="0" distB="0" distL="0" distR="0" wp14:anchorId="3F9FFC16" wp14:editId="77969B80">
            <wp:extent cx="3524250" cy="2647950"/>
            <wp:effectExtent l="0" t="0" r="0" b="0"/>
            <wp:docPr id="63"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24250" cy="2647950"/>
                    </a:xfrm>
                    <a:prstGeom prst="rect">
                      <a:avLst/>
                    </a:prstGeom>
                    <a:noFill/>
                    <a:ln>
                      <a:noFill/>
                    </a:ln>
                  </pic:spPr>
                </pic:pic>
              </a:graphicData>
            </a:graphic>
          </wp:inline>
        </w:drawing>
      </w:r>
    </w:p>
    <w:p w14:paraId="01900E54" w14:textId="77777777" w:rsidR="008450E6" w:rsidRDefault="008450E6" w:rsidP="00606772">
      <w:pPr>
        <w:pStyle w:val="Titolo2"/>
      </w:pPr>
      <w:bookmarkStart w:id="37" w:name="_The_“function_of"/>
      <w:bookmarkStart w:id="38" w:name="_Toc88996545"/>
      <w:bookmarkEnd w:id="37"/>
      <w:r>
        <w:t>Using several program windows</w:t>
      </w:r>
      <w:bookmarkEnd w:id="38"/>
    </w:p>
    <w:p w14:paraId="0E8256C7" w14:textId="77777777" w:rsidR="008450E6" w:rsidRDefault="008450E6" w:rsidP="008450E6">
      <w:pPr>
        <w:spacing w:line="276" w:lineRule="auto"/>
      </w:pPr>
      <w:r>
        <w:t>Starting from the same files and variables you can show plots in different windows. Each window has its own setups, line style, scale, data-browse window, etc. A four-window example is shown below.</w:t>
      </w:r>
    </w:p>
    <w:p w14:paraId="3947D4DB" w14:textId="77777777" w:rsidR="008450E6" w:rsidRDefault="008450E6" w:rsidP="008450E6">
      <w:pPr>
        <w:spacing w:line="276" w:lineRule="auto"/>
        <w:jc w:val="center"/>
      </w:pPr>
      <w:r>
        <w:rPr>
          <w:noProof/>
          <w:lang w:val="it-IT"/>
        </w:rPr>
        <w:drawing>
          <wp:inline distT="0" distB="0" distL="0" distR="0" wp14:anchorId="67D87096" wp14:editId="75642AB1">
            <wp:extent cx="3219450" cy="2600325"/>
            <wp:effectExtent l="0" t="0" r="0" b="952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19450" cy="2600325"/>
                    </a:xfrm>
                    <a:prstGeom prst="rect">
                      <a:avLst/>
                    </a:prstGeom>
                    <a:noFill/>
                    <a:ln>
                      <a:noFill/>
                    </a:ln>
                  </pic:spPr>
                </pic:pic>
              </a:graphicData>
            </a:graphic>
          </wp:inline>
        </w:drawing>
      </w:r>
      <w:r>
        <w:rPr>
          <w:noProof/>
        </w:rPr>
        <w:t xml:space="preserve">  </w:t>
      </w:r>
      <w:r>
        <w:rPr>
          <w:noProof/>
          <w:lang w:val="it-IT"/>
        </w:rPr>
        <w:drawing>
          <wp:inline distT="0" distB="0" distL="0" distR="0" wp14:anchorId="1EC6C057" wp14:editId="49CD7CC8">
            <wp:extent cx="3219450" cy="2600325"/>
            <wp:effectExtent l="0" t="0" r="0" b="952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9450" cy="2600325"/>
                    </a:xfrm>
                    <a:prstGeom prst="rect">
                      <a:avLst/>
                    </a:prstGeom>
                    <a:noFill/>
                    <a:ln>
                      <a:noFill/>
                    </a:ln>
                  </pic:spPr>
                </pic:pic>
              </a:graphicData>
            </a:graphic>
          </wp:inline>
        </w:drawing>
      </w:r>
      <w:r>
        <w:rPr>
          <w:noProof/>
          <w:lang w:val="it-IT"/>
        </w:rPr>
        <w:t xml:space="preserve"> </w:t>
      </w:r>
    </w:p>
    <w:p w14:paraId="13BD9C42" w14:textId="77777777" w:rsidR="008450E6" w:rsidRDefault="008450E6" w:rsidP="008450E6">
      <w:pPr>
        <w:spacing w:line="276" w:lineRule="auto"/>
        <w:jc w:val="center"/>
      </w:pPr>
      <w:r>
        <w:rPr>
          <w:noProof/>
          <w:lang w:val="it-IT"/>
        </w:rPr>
        <w:lastRenderedPageBreak/>
        <w:drawing>
          <wp:inline distT="0" distB="0" distL="0" distR="0" wp14:anchorId="6B38E0D1" wp14:editId="00159BCE">
            <wp:extent cx="3219450" cy="2600325"/>
            <wp:effectExtent l="0" t="0" r="0" b="952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9450" cy="2600325"/>
                    </a:xfrm>
                    <a:prstGeom prst="rect">
                      <a:avLst/>
                    </a:prstGeom>
                    <a:noFill/>
                    <a:ln>
                      <a:noFill/>
                    </a:ln>
                  </pic:spPr>
                </pic:pic>
              </a:graphicData>
            </a:graphic>
          </wp:inline>
        </w:drawing>
      </w:r>
      <w:r>
        <w:t xml:space="preserve">  </w:t>
      </w:r>
      <w:r>
        <w:rPr>
          <w:noProof/>
          <w:lang w:val="it-IT"/>
        </w:rPr>
        <w:drawing>
          <wp:inline distT="0" distB="0" distL="0" distR="0" wp14:anchorId="5806D446" wp14:editId="190A623E">
            <wp:extent cx="3219450" cy="2600325"/>
            <wp:effectExtent l="0" t="0" r="0" b="952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2600325"/>
                    </a:xfrm>
                    <a:prstGeom prst="rect">
                      <a:avLst/>
                    </a:prstGeom>
                    <a:noFill/>
                    <a:ln>
                      <a:noFill/>
                    </a:ln>
                  </pic:spPr>
                </pic:pic>
              </a:graphicData>
            </a:graphic>
          </wp:inline>
        </w:drawing>
      </w:r>
    </w:p>
    <w:p w14:paraId="6C203EBB" w14:textId="77777777" w:rsidR="008450E6" w:rsidRDefault="008450E6" w:rsidP="008450E6">
      <w:pPr>
        <w:spacing w:line="276" w:lineRule="auto"/>
      </w:pPr>
      <w:r>
        <w:t xml:space="preserve">In case the users need more windows, he can use the “Select max number of plots” (indicated as “4-6-8”) - button, to rotate between three different maximums plot windows: 4, 6, 8. The appearance of the </w:t>
      </w:r>
      <w:proofErr w:type="spellStart"/>
      <w:r>
        <w:t>DataSelection</w:t>
      </w:r>
      <w:proofErr w:type="spellEnd"/>
      <w:r>
        <w:t xml:space="preserve"> window becomes as shown below</w:t>
      </w:r>
    </w:p>
    <w:p w14:paraId="2C1372F6" w14:textId="77777777" w:rsidR="008450E6" w:rsidRDefault="008450E6" w:rsidP="008450E6">
      <w:pPr>
        <w:spacing w:line="276" w:lineRule="auto"/>
      </w:pPr>
      <w:r>
        <w:rPr>
          <w:noProof/>
          <w:lang w:val="it-IT"/>
        </w:rPr>
        <w:drawing>
          <wp:inline distT="0" distB="0" distL="0" distR="0" wp14:anchorId="3E679959" wp14:editId="2772C759">
            <wp:extent cx="2486025" cy="2724150"/>
            <wp:effectExtent l="0" t="0" r="952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8"/>
                    <pic:cNvPicPr>
                      <a:picLocks noChangeAspect="1" noChangeArrowheads="1"/>
                    </pic:cNvPicPr>
                  </pic:nvPicPr>
                  <pic:blipFill>
                    <a:blip r:embed="rId17">
                      <a:extLst>
                        <a:ext uri="{28A0092B-C50C-407E-A947-70E740481C1C}">
                          <a14:useLocalDpi xmlns:a14="http://schemas.microsoft.com/office/drawing/2010/main" val="0"/>
                        </a:ext>
                      </a:extLst>
                    </a:blip>
                    <a:srcRect l="2394" t="-2" r="2097" b="1413"/>
                    <a:stretch>
                      <a:fillRect/>
                    </a:stretch>
                  </pic:blipFill>
                  <pic:spPr bwMode="auto">
                    <a:xfrm>
                      <a:off x="0" y="0"/>
                      <a:ext cx="2486025" cy="2724150"/>
                    </a:xfrm>
                    <a:prstGeom prst="rect">
                      <a:avLst/>
                    </a:prstGeom>
                    <a:noFill/>
                    <a:ln>
                      <a:noFill/>
                    </a:ln>
                  </pic:spPr>
                </pic:pic>
              </a:graphicData>
            </a:graphic>
          </wp:inline>
        </w:drawing>
      </w:r>
      <w:r>
        <w:rPr>
          <w:noProof/>
        </w:rPr>
        <w:t xml:space="preserve">   </w:t>
      </w:r>
      <w:r>
        <w:rPr>
          <w:noProof/>
          <w:lang w:val="it-IT"/>
        </w:rPr>
        <w:drawing>
          <wp:inline distT="0" distB="0" distL="0" distR="0" wp14:anchorId="795656E7" wp14:editId="0050D741">
            <wp:extent cx="2495550" cy="2733675"/>
            <wp:effectExtent l="0" t="0" r="0" b="9525"/>
            <wp:docPr id="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9">
                      <a:extLst>
                        <a:ext uri="{28A0092B-C50C-407E-A947-70E740481C1C}">
                          <a14:useLocalDpi xmlns:a14="http://schemas.microsoft.com/office/drawing/2010/main" val="0"/>
                        </a:ext>
                      </a:extLst>
                    </a:blip>
                    <a:srcRect l="1797" t="2" r="2994" b="1411"/>
                    <a:stretch>
                      <a:fillRect/>
                    </a:stretch>
                  </pic:blipFill>
                  <pic:spPr bwMode="auto">
                    <a:xfrm>
                      <a:off x="0" y="0"/>
                      <a:ext cx="2495550" cy="2733675"/>
                    </a:xfrm>
                    <a:prstGeom prst="rect">
                      <a:avLst/>
                    </a:prstGeom>
                    <a:noFill/>
                    <a:ln>
                      <a:noFill/>
                    </a:ln>
                  </pic:spPr>
                </pic:pic>
              </a:graphicData>
            </a:graphic>
          </wp:inline>
        </w:drawing>
      </w:r>
      <w:r>
        <w:rPr>
          <w:noProof/>
        </w:rPr>
        <w:t xml:space="preserve">   </w:t>
      </w:r>
      <w:r>
        <w:rPr>
          <w:noProof/>
          <w:lang w:val="it-IT"/>
        </w:rPr>
        <w:drawing>
          <wp:inline distT="0" distB="0" distL="0" distR="0" wp14:anchorId="385E8B7E" wp14:editId="1E1A2111">
            <wp:extent cx="2819400" cy="2733675"/>
            <wp:effectExtent l="0" t="0" r="0" b="952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0"/>
                    <pic:cNvPicPr>
                      <a:picLocks noChangeAspect="1" noChangeArrowheads="1"/>
                    </pic:cNvPicPr>
                  </pic:nvPicPr>
                  <pic:blipFill>
                    <a:blip r:embed="rId80">
                      <a:extLst>
                        <a:ext uri="{28A0092B-C50C-407E-A947-70E740481C1C}">
                          <a14:useLocalDpi xmlns:a14="http://schemas.microsoft.com/office/drawing/2010/main" val="0"/>
                        </a:ext>
                      </a:extLst>
                    </a:blip>
                    <a:srcRect l="1086" t="2" r="1360" b="1411"/>
                    <a:stretch>
                      <a:fillRect/>
                    </a:stretch>
                  </pic:blipFill>
                  <pic:spPr bwMode="auto">
                    <a:xfrm>
                      <a:off x="0" y="0"/>
                      <a:ext cx="2819400" cy="2733675"/>
                    </a:xfrm>
                    <a:prstGeom prst="rect">
                      <a:avLst/>
                    </a:prstGeom>
                    <a:noFill/>
                    <a:ln>
                      <a:noFill/>
                    </a:ln>
                  </pic:spPr>
                </pic:pic>
              </a:graphicData>
            </a:graphic>
          </wp:inline>
        </w:drawing>
      </w:r>
    </w:p>
    <w:p w14:paraId="012E17EB" w14:textId="77777777" w:rsidR="008450E6" w:rsidRDefault="008450E6" w:rsidP="00606772">
      <w:pPr>
        <w:pStyle w:val="Titolo2"/>
      </w:pPr>
      <w:bookmarkStart w:id="39" w:name="_Toc88996546"/>
      <w:proofErr w:type="spellStart"/>
      <w:r>
        <w:t>Customising</w:t>
      </w:r>
      <w:proofErr w:type="spellEnd"/>
      <w:r>
        <w:t xml:space="preserve"> plot line </w:t>
      </w:r>
      <w:proofErr w:type="spellStart"/>
      <w:r>
        <w:t>colours</w:t>
      </w:r>
      <w:proofErr w:type="spellEnd"/>
      <w:r>
        <w:t xml:space="preserve"> and type</w:t>
      </w:r>
      <w:bookmarkEnd w:id="39"/>
    </w:p>
    <w:p w14:paraId="60584FF6" w14:textId="77777777" w:rsidR="008450E6" w:rsidRDefault="008450E6" w:rsidP="008450E6">
      <w:pPr>
        <w:spacing w:line="276" w:lineRule="auto"/>
      </w:pPr>
      <w:r>
        <w:t xml:space="preserve">PlotXY, buy default, selects solid lines for curves. The colour can be easily chosen by drawing curves in the </w:t>
      </w:r>
      <w:proofErr w:type="spellStart"/>
      <w:r>
        <w:t>SelectedVar</w:t>
      </w:r>
      <w:proofErr w:type="spellEnd"/>
      <w:r>
        <w:t xml:space="preserve"> table row carrying the desired colour.</w:t>
      </w:r>
    </w:p>
    <w:p w14:paraId="3700760C" w14:textId="77777777" w:rsidR="008450E6" w:rsidRDefault="008450E6" w:rsidP="008450E6">
      <w:pPr>
        <w:spacing w:line="276" w:lineRule="auto"/>
      </w:pPr>
      <w:r>
        <w:lastRenderedPageBreak/>
        <w:t xml:space="preserve">However, more customisation is possible. By clicking on any of the coloured boxes in the </w:t>
      </w:r>
      <w:proofErr w:type="spellStart"/>
      <w:r>
        <w:t>SelectedVar</w:t>
      </w:r>
      <w:proofErr w:type="spellEnd"/>
      <w:r>
        <w:t xml:space="preserve"> Table, the Customise palette window is displayed, which has the appearance shown below:</w:t>
      </w:r>
    </w:p>
    <w:p w14:paraId="27BD7BF5" w14:textId="77777777" w:rsidR="008450E6" w:rsidRDefault="008450E6" w:rsidP="008450E6">
      <w:pPr>
        <w:spacing w:line="276" w:lineRule="auto"/>
        <w:jc w:val="left"/>
      </w:pPr>
      <w:r>
        <w:rPr>
          <w:noProof/>
          <w:lang w:val="it-IT"/>
        </w:rPr>
        <w:drawing>
          <wp:inline distT="0" distB="0" distL="0" distR="0" wp14:anchorId="6B734531" wp14:editId="40325599">
            <wp:extent cx="5429250" cy="3067050"/>
            <wp:effectExtent l="0" t="0" r="0" b="0"/>
            <wp:docPr id="8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29250" cy="3067050"/>
                    </a:xfrm>
                    <a:prstGeom prst="rect">
                      <a:avLst/>
                    </a:prstGeom>
                    <a:noFill/>
                    <a:ln>
                      <a:noFill/>
                    </a:ln>
                  </pic:spPr>
                </pic:pic>
              </a:graphicData>
            </a:graphic>
          </wp:inline>
        </w:drawing>
      </w:r>
    </w:p>
    <w:p w14:paraId="2B49386D" w14:textId="77777777" w:rsidR="008450E6" w:rsidRDefault="008450E6" w:rsidP="008450E6">
      <w:pPr>
        <w:spacing w:line="276" w:lineRule="auto"/>
      </w:pPr>
      <w:r>
        <w:t>The instructions on how to use this window are displayed. Custom colours having checkbox checked will produce dashed curves.</w:t>
      </w:r>
    </w:p>
    <w:p w14:paraId="33067FF2" w14:textId="77777777" w:rsidR="008450E6" w:rsidRDefault="008450E6" w:rsidP="008450E6">
      <w:pPr>
        <w:spacing w:line="276" w:lineRule="auto"/>
      </w:pPr>
      <w:r>
        <w:t xml:space="preserve">The text “Selected </w:t>
      </w:r>
      <w:proofErr w:type="spellStart"/>
      <w:r>
        <w:t>Color</w:t>
      </w:r>
      <w:proofErr w:type="spellEnd"/>
      <w:r>
        <w:t xml:space="preserve">” will be displayed in the colour which has been selected </w:t>
      </w:r>
      <w:proofErr w:type="spellStart"/>
      <w:r>
        <w:t>buy</w:t>
      </w:r>
      <w:proofErr w:type="spellEnd"/>
      <w:r>
        <w:t xml:space="preserve"> clicking in any coloured cell of the Standard row.</w:t>
      </w:r>
    </w:p>
    <w:p w14:paraId="1B67324B" w14:textId="4BF9B54D" w:rsidR="008450E6" w:rsidRDefault="008450E6" w:rsidP="008450E6">
      <w:pPr>
        <w:spacing w:line="276" w:lineRule="auto"/>
      </w:pPr>
      <w:r>
        <w:t xml:space="preserve">Additional comments on these windows are in sect. </w:t>
      </w:r>
      <w:r>
        <w:fldChar w:fldCharType="begin"/>
      </w:r>
      <w:r>
        <w:instrText xml:space="preserve"> REF _Ref88995882 \h </w:instrText>
      </w:r>
      <w:r>
        <w:fldChar w:fldCharType="separate"/>
      </w:r>
      <w:r w:rsidR="008E524F">
        <w:rPr>
          <w:rFonts w:eastAsiaTheme="majorEastAsia"/>
          <w:bCs/>
        </w:rPr>
        <w:t>How to use with OpenModelica</w:t>
      </w:r>
      <w:r>
        <w:fldChar w:fldCharType="end"/>
      </w:r>
      <w:r>
        <w:t>.</w:t>
      </w:r>
    </w:p>
    <w:p w14:paraId="610136BE" w14:textId="77777777" w:rsidR="008450E6" w:rsidRDefault="008450E6" w:rsidP="008450E6">
      <w:pPr>
        <w:pStyle w:val="Titolo1"/>
        <w:rPr>
          <w:rFonts w:eastAsiaTheme="majorEastAsia"/>
          <w:bCs/>
        </w:rPr>
      </w:pPr>
      <w:bookmarkStart w:id="40" w:name="_Ref83045981"/>
      <w:bookmarkStart w:id="41" w:name="_Toc88996547"/>
      <w:r>
        <w:rPr>
          <w:rFonts w:eastAsiaTheme="majorEastAsia"/>
          <w:bCs/>
        </w:rPr>
        <w:t>Postprocessing</w:t>
      </w:r>
      <w:bookmarkEnd w:id="40"/>
      <w:bookmarkEnd w:id="41"/>
    </w:p>
    <w:p w14:paraId="069E0C84" w14:textId="77777777" w:rsidR="008450E6" w:rsidRDefault="008450E6" w:rsidP="008450E6">
      <w:pPr>
        <w:spacing w:line="276" w:lineRule="auto"/>
      </w:pPr>
      <w:r>
        <w:t>PlotXY, in addition to plotting data from files, allows some post processing: finding the Fourier polynomial and making the corresponding bar charts, and creating new variables that are algebraic combination of others, or integral of others. These capabilities are discussed in this section.</w:t>
      </w:r>
    </w:p>
    <w:p w14:paraId="7852D03C" w14:textId="77777777" w:rsidR="008450E6" w:rsidRDefault="008450E6" w:rsidP="00606772">
      <w:pPr>
        <w:pStyle w:val="Titolo2"/>
      </w:pPr>
      <w:bookmarkStart w:id="42" w:name="_Toc88996548"/>
      <w:r>
        <w:t>Shifting time</w:t>
      </w:r>
      <w:bookmarkEnd w:id="42"/>
    </w:p>
    <w:p w14:paraId="1C0B750D" w14:textId="77777777" w:rsidR="008450E6" w:rsidRDefault="008450E6" w:rsidP="008450E6">
      <w:pPr>
        <w:spacing w:line="276" w:lineRule="auto"/>
      </w:pPr>
      <w:r>
        <w:t xml:space="preserve">In some cases, especially when we want to align in time measured and simulated curves, we want to add some offset to the time scale of one or more files. This </w:t>
      </w:r>
      <w:proofErr w:type="spellStart"/>
      <w:r>
        <w:t>cam</w:t>
      </w:r>
      <w:proofErr w:type="spellEnd"/>
      <w:r>
        <w:t xml:space="preserve"> be done clicking on the cell named “</w:t>
      </w:r>
      <w:proofErr w:type="spellStart"/>
      <w:r>
        <w:t>Tmax</w:t>
      </w:r>
      <w:proofErr w:type="spellEnd"/>
      <w:r>
        <w:t xml:space="preserve">” on the </w:t>
      </w:r>
      <w:proofErr w:type="spellStart"/>
      <w:r>
        <w:t>FTable</w:t>
      </w:r>
      <w:proofErr w:type="spellEnd"/>
      <w:r>
        <w:t xml:space="preserve"> of the </w:t>
      </w:r>
      <w:proofErr w:type="spellStart"/>
      <w:r>
        <w:t>DataSelection</w:t>
      </w:r>
      <w:proofErr w:type="spellEnd"/>
      <w:r>
        <w:t xml:space="preserve"> window. Once that cell is clicked, the situation changes, and “</w:t>
      </w:r>
      <w:proofErr w:type="spellStart"/>
      <w:r>
        <w:t>TShift</w:t>
      </w:r>
      <w:proofErr w:type="spellEnd"/>
      <w:r>
        <w:t xml:space="preserve">” field is shown in place of </w:t>
      </w:r>
      <w:proofErr w:type="spellStart"/>
      <w:r>
        <w:t>Tmax</w:t>
      </w:r>
      <w:proofErr w:type="spellEnd"/>
      <w:r>
        <w:t>. Furthermore, the corresponding cells get a white background, to indicate that they can be written.</w:t>
      </w:r>
    </w:p>
    <w:p w14:paraId="7E9632E2" w14:textId="77777777" w:rsidR="008450E6" w:rsidRDefault="008450E6" w:rsidP="008450E6">
      <w:pPr>
        <w:spacing w:line="276" w:lineRule="auto"/>
      </w:pPr>
      <w:r>
        <w:lastRenderedPageBreak/>
        <w:t xml:space="preserve">In the example shown below two files different in name but containing the same data are used. Rad2.mat, is retarded by 0.5 milliseconds and the result is shown in the plot at the right side of the </w:t>
      </w:r>
      <w:proofErr w:type="spellStart"/>
      <w:r>
        <w:t>DataSelWindow</w:t>
      </w:r>
      <w:proofErr w:type="spellEnd"/>
      <w:r>
        <w:t xml:space="preserve"> below.</w:t>
      </w:r>
    </w:p>
    <w:p w14:paraId="632B0D06" w14:textId="77777777" w:rsidR="008450E6" w:rsidRDefault="008450E6" w:rsidP="008450E6">
      <w:pPr>
        <w:spacing w:line="276" w:lineRule="auto"/>
        <w:jc w:val="center"/>
      </w:pPr>
      <w:r>
        <w:rPr>
          <w:noProof/>
          <w:lang w:val="it-IT"/>
        </w:rPr>
        <w:drawing>
          <wp:inline distT="0" distB="0" distL="0" distR="0" wp14:anchorId="660A9E87" wp14:editId="407099FA">
            <wp:extent cx="3219450" cy="3429000"/>
            <wp:effectExtent l="0" t="0" r="0" b="0"/>
            <wp:docPr id="85"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19450" cy="3429000"/>
                    </a:xfrm>
                    <a:prstGeom prst="rect">
                      <a:avLst/>
                    </a:prstGeom>
                    <a:noFill/>
                    <a:ln>
                      <a:noFill/>
                    </a:ln>
                  </pic:spPr>
                </pic:pic>
              </a:graphicData>
            </a:graphic>
          </wp:inline>
        </w:drawing>
      </w:r>
      <w:r>
        <w:rPr>
          <w:noProof/>
          <w:lang w:val="it-IT"/>
        </w:rPr>
        <w:drawing>
          <wp:inline distT="0" distB="0" distL="0" distR="0" wp14:anchorId="3ACFEC1B" wp14:editId="55A18AF1">
            <wp:extent cx="4067175" cy="2914650"/>
            <wp:effectExtent l="0" t="0" r="9525" b="0"/>
            <wp:docPr id="86"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14:paraId="059F8204" w14:textId="77777777" w:rsidR="008450E6" w:rsidRDefault="008450E6" w:rsidP="008450E6">
      <w:pPr>
        <w:spacing w:line="276" w:lineRule="auto"/>
      </w:pPr>
      <w:r>
        <w:t xml:space="preserve">Another situation when shifting time might be useful, is when we want to zoom deeply at the right region of a long simulation. In case zoom is so deep that the tics numbers on the axes are all or nearly all equal (considering that the number of digits to display them is limited) understanding of horizontal axis is tricky. In this case shifting can solve the issue, as shown below: we need to have a close look at the last 10 </w:t>
      </w:r>
      <w:proofErr w:type="spellStart"/>
      <w:r>
        <w:t>ms</w:t>
      </w:r>
      <w:proofErr w:type="spellEnd"/>
      <w:r>
        <w:t xml:space="preserve"> of a long simulation lasting 30s. In the plot without time shifting the horizontal scale is hardly read; in the below plot, where we have shifted time so that the positive numbers are just the final 10 </w:t>
      </w:r>
      <w:proofErr w:type="spellStart"/>
      <w:r>
        <w:t>ms</w:t>
      </w:r>
      <w:proofErr w:type="spellEnd"/>
      <w:r>
        <w:t>, the horizontal scale is perfectly understandable.</w:t>
      </w:r>
    </w:p>
    <w:p w14:paraId="534B76F8" w14:textId="77777777" w:rsidR="008450E6" w:rsidRDefault="008450E6" w:rsidP="008450E6">
      <w:pPr>
        <w:spacing w:line="276" w:lineRule="auto"/>
      </w:pPr>
      <w:r>
        <w:rPr>
          <w:noProof/>
          <w:lang w:val="it-IT"/>
        </w:rPr>
        <w:lastRenderedPageBreak/>
        <w:drawing>
          <wp:inline distT="0" distB="0" distL="0" distR="0" wp14:anchorId="315C362A" wp14:editId="3996B157">
            <wp:extent cx="3200400" cy="3600450"/>
            <wp:effectExtent l="0" t="0" r="0" b="0"/>
            <wp:docPr id="87"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3600450"/>
                    </a:xfrm>
                    <a:prstGeom prst="rect">
                      <a:avLst/>
                    </a:prstGeom>
                    <a:noFill/>
                    <a:ln>
                      <a:noFill/>
                    </a:ln>
                  </pic:spPr>
                </pic:pic>
              </a:graphicData>
            </a:graphic>
          </wp:inline>
        </w:drawing>
      </w:r>
      <w:r>
        <w:rPr>
          <w:noProof/>
          <w:lang w:val="it-IT"/>
        </w:rPr>
        <w:drawing>
          <wp:inline distT="0" distB="0" distL="0" distR="0" wp14:anchorId="651E2667" wp14:editId="50B4286A">
            <wp:extent cx="2857500" cy="2571750"/>
            <wp:effectExtent l="0" t="0" r="0" b="0"/>
            <wp:docPr id="88"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p>
    <w:p w14:paraId="111FE5AF" w14:textId="77777777" w:rsidR="008450E6" w:rsidRDefault="008450E6" w:rsidP="008450E6">
      <w:pPr>
        <w:spacing w:line="276" w:lineRule="auto"/>
      </w:pPr>
      <w:r>
        <w:rPr>
          <w:noProof/>
          <w:lang w:val="it-IT"/>
        </w:rPr>
        <w:lastRenderedPageBreak/>
        <w:drawing>
          <wp:inline distT="0" distB="0" distL="0" distR="0" wp14:anchorId="2A7F5309" wp14:editId="71A142A7">
            <wp:extent cx="3200400" cy="3600450"/>
            <wp:effectExtent l="0" t="0" r="0" b="0"/>
            <wp:docPr id="89"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00400" cy="3600450"/>
                    </a:xfrm>
                    <a:prstGeom prst="rect">
                      <a:avLst/>
                    </a:prstGeom>
                    <a:noFill/>
                    <a:ln>
                      <a:noFill/>
                    </a:ln>
                  </pic:spPr>
                </pic:pic>
              </a:graphicData>
            </a:graphic>
          </wp:inline>
        </w:drawing>
      </w:r>
      <w:r>
        <w:rPr>
          <w:noProof/>
          <w:lang w:val="it-IT"/>
        </w:rPr>
        <w:drawing>
          <wp:inline distT="0" distB="0" distL="0" distR="0" wp14:anchorId="5286FE52" wp14:editId="1FD78128">
            <wp:extent cx="2857500" cy="2571750"/>
            <wp:effectExtent l="0" t="0" r="0" b="0"/>
            <wp:docPr id="90"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p>
    <w:p w14:paraId="0FBB1908" w14:textId="77777777" w:rsidR="008450E6" w:rsidRDefault="008450E6" w:rsidP="00606772">
      <w:pPr>
        <w:pStyle w:val="Titolo2"/>
      </w:pPr>
      <w:bookmarkStart w:id="43" w:name="_Toc88996549"/>
      <w:r>
        <w:t>Changing time unit</w:t>
      </w:r>
      <w:bookmarkEnd w:id="43"/>
    </w:p>
    <w:p w14:paraId="17BC1310" w14:textId="77777777" w:rsidR="008450E6" w:rsidRDefault="008450E6" w:rsidP="008450E6">
      <w:pPr>
        <w:spacing w:line="276" w:lineRule="auto"/>
      </w:pPr>
      <w:r>
        <w:t xml:space="preserve">The user can change time unit from second to hour, </w:t>
      </w:r>
      <w:proofErr w:type="gramStart"/>
      <w:r>
        <w:t>to day</w:t>
      </w:r>
      <w:proofErr w:type="gramEnd"/>
      <w:r>
        <w:t>, to second.</w:t>
      </w:r>
    </w:p>
    <w:p w14:paraId="25340769" w14:textId="77777777" w:rsidR="008450E6" w:rsidRDefault="008450E6" w:rsidP="008450E6">
      <w:pPr>
        <w:spacing w:line="276" w:lineRule="auto"/>
      </w:pPr>
      <w:r>
        <w:t xml:space="preserve">To obtain this behaviour right-click on the time variable in the </w:t>
      </w:r>
      <w:proofErr w:type="spellStart"/>
      <w:r>
        <w:t>SelectedVarTable</w:t>
      </w:r>
      <w:proofErr w:type="spellEnd"/>
      <w:r>
        <w:t>.</w:t>
      </w:r>
    </w:p>
    <w:p w14:paraId="580CFC44" w14:textId="77777777" w:rsidR="008450E6" w:rsidRDefault="008450E6" w:rsidP="00606772">
      <w:pPr>
        <w:pStyle w:val="Titolo2"/>
      </w:pPr>
      <w:bookmarkStart w:id="44" w:name="_Ref83034540"/>
      <w:bookmarkStart w:id="45" w:name="_Toc88996550"/>
      <w:r>
        <w:t>Creating and managing Fourier Charts</w:t>
      </w:r>
      <w:bookmarkEnd w:id="44"/>
      <w:bookmarkEnd w:id="45"/>
    </w:p>
    <w:p w14:paraId="0536B498" w14:textId="77777777" w:rsidR="008450E6" w:rsidRDefault="008450E6" w:rsidP="008450E6">
      <w:pPr>
        <w:spacing w:line="276" w:lineRule="auto"/>
      </w:pPr>
      <w:r>
        <w:t xml:space="preserve">Electric and sound engineers use a </w:t>
      </w:r>
      <w:proofErr w:type="gramStart"/>
      <w:r>
        <w:t>lot</w:t>
      </w:r>
      <w:proofErr w:type="gramEnd"/>
      <w:r>
        <w:t xml:space="preserve"> Fourier decomposition of periodic waves. </w:t>
      </w:r>
    </w:p>
    <w:p w14:paraId="1EBAD050" w14:textId="77777777" w:rsidR="008450E6" w:rsidRDefault="008450E6" w:rsidP="008450E6">
      <w:pPr>
        <w:spacing w:line="276" w:lineRule="auto"/>
      </w:pPr>
      <w:r>
        <w:t xml:space="preserve">Any periodic wave can be considered written as: as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k</m:t>
                </m:r>
              </m:sub>
            </m:sSub>
            <m:r>
              <m:rPr>
                <m:sty m:val="p"/>
              </m:rPr>
              <w:rPr>
                <w:rFonts w:ascii="Cambria Math" w:hAnsi="Cambria Math"/>
              </w:rPr>
              <m:t>sin⁡</m:t>
            </m:r>
            <m:r>
              <w:rPr>
                <w:rFonts w:ascii="Cambria Math" w:hAnsi="Cambria Math"/>
              </w:rPr>
              <m:t>(kωt+</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e>
        </m:nary>
      </m:oMath>
      <w:r>
        <w:rPr>
          <w:rFonts w:eastAsiaTheme="minorEastAsia"/>
        </w:rPr>
        <w:t xml:space="preserve">. PlotXY determines coefficients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oMath>
      <w:r>
        <w:rPr>
          <w:rFonts w:eastAsiaTheme="minorEastAsia"/>
        </w:rPr>
        <w:t xml:space="preserve"> inclused)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oMath>
      <w:r>
        <w:rPr>
          <w:rFonts w:eastAsiaTheme="minorEastAsia"/>
        </w:rPr>
        <w:t xml:space="preserve">. The quantity </w:t>
      </w:r>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T</m:t>
            </m:r>
          </m:den>
        </m:f>
      </m:oMath>
      <w:r>
        <w:rPr>
          <w:rFonts w:eastAsiaTheme="minorEastAsia"/>
        </w:rPr>
        <w:t xml:space="preserve"> is internally inferred from period </w:t>
      </w:r>
      <w:r>
        <w:rPr>
          <w:rFonts w:eastAsiaTheme="minorEastAsia"/>
          <w:i/>
          <w:iCs/>
        </w:rPr>
        <w:t>T</w:t>
      </w:r>
      <w:r>
        <w:rPr>
          <w:rFonts w:eastAsiaTheme="minorEastAsia"/>
        </w:rPr>
        <w:t>, which is t2-t1, where t1 and t2 are the extrema between which Fourier coefficients are to be determined.</w:t>
      </w:r>
    </w:p>
    <w:p w14:paraId="7FD63D2A" w14:textId="77777777" w:rsidR="008450E6" w:rsidRDefault="008450E6" w:rsidP="008450E6">
      <w:pPr>
        <w:spacing w:line="276" w:lineRule="auto"/>
      </w:pPr>
      <w:r>
        <w:t xml:space="preserve">The analysis, starting from January 2020, is made through </w:t>
      </w:r>
      <w:r>
        <w:rPr>
          <w:b/>
          <w:bCs/>
        </w:rPr>
        <w:t>non-uniform DFT</w:t>
      </w:r>
      <w:r>
        <w:t xml:space="preserve"> algorithm is used, so now it is not required to have constant sampling interval to perform correct Fourier charts. </w:t>
      </w:r>
    </w:p>
    <w:p w14:paraId="58F565A0" w14:textId="77777777" w:rsidR="008450E6" w:rsidRDefault="008450E6" w:rsidP="008450E6">
      <w:pPr>
        <w:spacing w:line="276" w:lineRule="auto"/>
      </w:pPr>
      <w:r>
        <w:lastRenderedPageBreak/>
        <w:t>Fourier charts are made considering a time interval t1</w:t>
      </w:r>
      <w:r>
        <w:sym w:font="Symbol" w:char="F0B8"/>
      </w:r>
      <w:r>
        <w:t>t2 specified by the user or automatically determined as specified below. The first considered sample is the one immediately after t1, the last one immediately after t2 if exists, otherwise the last sample.</w:t>
      </w:r>
    </w:p>
    <w:p w14:paraId="59487E38" w14:textId="77777777" w:rsidR="008450E6" w:rsidRDefault="008450E6" w:rsidP="008450E6">
      <w:pPr>
        <w:spacing w:line="276" w:lineRule="auto"/>
      </w:pPr>
      <w:r>
        <w:t xml:space="preserve">To make a Fourier chart only one variable must be selected. Then, simply click on the “Fourier” button. The program will try to choose the best parameters for general usage. </w:t>
      </w:r>
      <w:proofErr w:type="gramStart"/>
      <w:r>
        <w:t>In particular, it</w:t>
      </w:r>
      <w:proofErr w:type="gramEnd"/>
      <w:r>
        <w:t xml:space="preserve"> assumes that the simulation, after a possible initial transient has stabilised. Therefore, using the default frequency (that can be selected by means of the Plot Button of the </w:t>
      </w:r>
      <w:proofErr w:type="spellStart"/>
      <w:r>
        <w:t>DataSelection</w:t>
      </w:r>
      <w:proofErr w:type="spellEnd"/>
      <w:r>
        <w:t xml:space="preserve"> Window) it uses the last period of the available data to make computations. </w:t>
      </w:r>
    </w:p>
    <w:p w14:paraId="4D1F150B" w14:textId="77777777" w:rsidR="008450E6" w:rsidRDefault="008450E6" w:rsidP="008450E6">
      <w:pPr>
        <w:spacing w:line="276" w:lineRule="auto"/>
      </w:pPr>
      <w:r>
        <w:t>Take for instance the following pictures, obtained using the supplied smallHarmo.csv file. It contains data generated from the following equation:</w:t>
      </w:r>
    </w:p>
    <w:p w14:paraId="3C7713A6" w14:textId="77777777" w:rsidR="008450E6" w:rsidRDefault="008450E6" w:rsidP="008450E6">
      <w:pPr>
        <w:spacing w:line="276" w:lineRule="auto"/>
      </w:pPr>
      <w:r>
        <w:t xml:space="preserve">x = 1.5 + 2 * </w:t>
      </w:r>
      <w:proofErr w:type="gramStart"/>
      <w:r>
        <w:t>sin(</w:t>
      </w:r>
      <w:proofErr w:type="gramEnd"/>
      <w:r>
        <w:t>2 * pi * 50 * time + pi/3) +  sin(4 * pi * 50 * time + pi/4);</w:t>
      </w:r>
    </w:p>
    <w:p w14:paraId="3F399A2D" w14:textId="77777777" w:rsidR="008450E6" w:rsidRDefault="008450E6" w:rsidP="008450E6">
      <w:pPr>
        <w:spacing w:line="276" w:lineRule="auto"/>
      </w:pPr>
      <w:r>
        <w:t>Note that the phase chart has meaning only for the non-zero components</w:t>
      </w:r>
      <w:proofErr w:type="gramStart"/>
      <w:r>
        <w:t>, ,</w:t>
      </w:r>
      <w:proofErr w:type="gramEnd"/>
      <w:r>
        <w:t xml:space="preserve"> and shows correctly 60 and 45 degrees respectively.</w:t>
      </w:r>
    </w:p>
    <w:p w14:paraId="1FDC8625" w14:textId="77777777" w:rsidR="008450E6" w:rsidRDefault="008450E6" w:rsidP="008450E6">
      <w:pPr>
        <w:spacing w:line="276" w:lineRule="auto"/>
      </w:pPr>
      <w:r>
        <w:rPr>
          <w:noProof/>
          <w:lang w:val="it-IT"/>
        </w:rPr>
        <w:drawing>
          <wp:inline distT="0" distB="0" distL="0" distR="0" wp14:anchorId="2982AE8E" wp14:editId="156F3AF5">
            <wp:extent cx="3743325" cy="1924050"/>
            <wp:effectExtent l="0" t="0" r="9525" b="0"/>
            <wp:docPr id="91"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3325" cy="1924050"/>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67357369" wp14:editId="08997C02">
            <wp:extent cx="2771775" cy="2667000"/>
            <wp:effectExtent l="0" t="0" r="9525" b="0"/>
            <wp:docPr id="9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71775" cy="2667000"/>
                    </a:xfrm>
                    <a:prstGeom prst="rect">
                      <a:avLst/>
                    </a:prstGeom>
                    <a:noFill/>
                    <a:ln>
                      <a:noFill/>
                    </a:ln>
                  </pic:spPr>
                </pic:pic>
              </a:graphicData>
            </a:graphic>
          </wp:inline>
        </w:drawing>
      </w:r>
    </w:p>
    <w:p w14:paraId="6A12EC17" w14:textId="77777777" w:rsidR="008450E6" w:rsidRDefault="008450E6" w:rsidP="008450E6">
      <w:pPr>
        <w:spacing w:line="276" w:lineRule="auto"/>
      </w:pPr>
    </w:p>
    <w:p w14:paraId="72F82676" w14:textId="77777777" w:rsidR="008450E6" w:rsidRDefault="008450E6" w:rsidP="008450E6">
      <w:pPr>
        <w:spacing w:line="276" w:lineRule="auto"/>
      </w:pPr>
      <w:r>
        <w:t>The following example, instead, is from the supplied rad2.mat:</w:t>
      </w:r>
    </w:p>
    <w:p w14:paraId="34E88397" w14:textId="77777777" w:rsidR="008450E6" w:rsidRDefault="008450E6" w:rsidP="008450E6">
      <w:pPr>
        <w:spacing w:line="276" w:lineRule="auto"/>
      </w:pPr>
      <w:r>
        <w:rPr>
          <w:noProof/>
          <w:lang w:val="it-IT"/>
        </w:rPr>
        <w:lastRenderedPageBreak/>
        <w:drawing>
          <wp:inline distT="0" distB="0" distL="0" distR="0" wp14:anchorId="03370BAF" wp14:editId="71C7D977">
            <wp:extent cx="2771775" cy="2667000"/>
            <wp:effectExtent l="0" t="0" r="9525" b="0"/>
            <wp:docPr id="93"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71775" cy="2667000"/>
                    </a:xfrm>
                    <a:prstGeom prst="rect">
                      <a:avLst/>
                    </a:prstGeom>
                    <a:noFill/>
                    <a:ln>
                      <a:noFill/>
                    </a:ln>
                  </pic:spPr>
                </pic:pic>
              </a:graphicData>
            </a:graphic>
          </wp:inline>
        </w:drawing>
      </w:r>
    </w:p>
    <w:p w14:paraId="570D021C" w14:textId="77777777" w:rsidR="008450E6" w:rsidRDefault="008450E6" w:rsidP="008450E6">
      <w:pPr>
        <w:spacing w:line="276" w:lineRule="auto"/>
      </w:pPr>
      <w:r>
        <w:t xml:space="preserve">Here the default frequency is 50 </w:t>
      </w:r>
      <w:proofErr w:type="gramStart"/>
      <w:r>
        <w:t>Hz</w:t>
      </w:r>
      <w:proofErr w:type="gramEnd"/>
      <w:r>
        <w:t xml:space="preserve"> and the simulation goes from zero to 0.06 s, it will use as default the last twenty-millisecond period, for the analysis.</w:t>
      </w:r>
    </w:p>
    <w:p w14:paraId="2916C63D" w14:textId="77777777" w:rsidR="008450E6" w:rsidRDefault="008450E6" w:rsidP="008450E6">
      <w:pPr>
        <w:spacing w:line="276" w:lineRule="auto"/>
        <w:jc w:val="left"/>
      </w:pPr>
      <w:r>
        <w:t>Once the chart is shown, you can move around the data cursors to see numerical values in the bottom-right part of the window.</w:t>
      </w:r>
    </w:p>
    <w:p w14:paraId="69BFD25F" w14:textId="77777777" w:rsidR="008450E6" w:rsidRDefault="008450E6" w:rsidP="008450E6">
      <w:pPr>
        <w:spacing w:line="276" w:lineRule="auto"/>
        <w:jc w:val="left"/>
      </w:pPr>
      <w:r>
        <w:t>You can zoom the chart. An example is shown below (on the left). The bars that fall into the plot are shown as usually in red (bounded by black rectangles), while the bars that are higher than the available vertical space are shown greyed.</w:t>
      </w:r>
    </w:p>
    <w:p w14:paraId="7EF679E6" w14:textId="77777777" w:rsidR="008450E6" w:rsidRDefault="008450E6" w:rsidP="008450E6">
      <w:pPr>
        <w:spacing w:line="276" w:lineRule="auto"/>
        <w:jc w:val="left"/>
      </w:pPr>
      <w:r>
        <w:rPr>
          <w:noProof/>
          <w:lang w:val="it-IT"/>
        </w:rPr>
        <w:lastRenderedPageBreak/>
        <w:drawing>
          <wp:inline distT="0" distB="0" distL="0" distR="0" wp14:anchorId="1AEEA079" wp14:editId="4F8EFE46">
            <wp:extent cx="2771775" cy="2667000"/>
            <wp:effectExtent l="0" t="0" r="9525" b="0"/>
            <wp:docPr id="94"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71775" cy="2667000"/>
                    </a:xfrm>
                    <a:prstGeom prst="rect">
                      <a:avLst/>
                    </a:prstGeom>
                    <a:noFill/>
                    <a:ln>
                      <a:noFill/>
                    </a:ln>
                  </pic:spPr>
                </pic:pic>
              </a:graphicData>
            </a:graphic>
          </wp:inline>
        </w:drawing>
      </w:r>
    </w:p>
    <w:p w14:paraId="50AF6244" w14:textId="77777777" w:rsidR="008450E6" w:rsidRDefault="008450E6" w:rsidP="008450E6">
      <w:pPr>
        <w:pStyle w:val="Titolo3"/>
        <w:keepLines/>
        <w:spacing w:before="200" w:after="0"/>
        <w:rPr>
          <w:rFonts w:asciiTheme="majorHAnsi" w:eastAsiaTheme="majorEastAsia" w:hAnsiTheme="majorHAnsi" w:cstheme="majorBidi"/>
          <w:bCs/>
          <w:color w:val="4472C4" w:themeColor="accent1"/>
        </w:rPr>
      </w:pPr>
      <w:bookmarkStart w:id="46" w:name="_Ref31304599"/>
      <w:proofErr w:type="spellStart"/>
      <w:r>
        <w:rPr>
          <w:rFonts w:asciiTheme="majorHAnsi" w:eastAsiaTheme="majorEastAsia" w:hAnsiTheme="majorHAnsi" w:cstheme="majorBidi"/>
          <w:b w:val="0"/>
          <w:bCs/>
          <w:color w:val="4472C4" w:themeColor="accent1"/>
        </w:rPr>
        <w:t>Customising</w:t>
      </w:r>
      <w:proofErr w:type="spellEnd"/>
      <w:r>
        <w:rPr>
          <w:rFonts w:asciiTheme="majorHAnsi" w:eastAsiaTheme="majorEastAsia" w:hAnsiTheme="majorHAnsi" w:cstheme="majorBidi"/>
          <w:b w:val="0"/>
          <w:bCs/>
          <w:color w:val="4472C4" w:themeColor="accent1"/>
        </w:rPr>
        <w:t xml:space="preserve"> </w:t>
      </w:r>
      <w:r>
        <w:rPr>
          <w:rStyle w:val="Riferimentointenso"/>
          <w:rFonts w:asciiTheme="majorHAnsi" w:eastAsiaTheme="majorEastAsia" w:hAnsiTheme="majorHAnsi" w:cstheme="majorBidi"/>
          <w:b/>
          <w:bCs w:val="0"/>
        </w:rPr>
        <w:t>Fourier</w:t>
      </w:r>
      <w:r>
        <w:rPr>
          <w:rFonts w:asciiTheme="majorHAnsi" w:eastAsiaTheme="majorEastAsia" w:hAnsiTheme="majorHAnsi" w:cstheme="majorBidi"/>
          <w:b w:val="0"/>
          <w:bCs/>
          <w:color w:val="4472C4" w:themeColor="accent1"/>
        </w:rPr>
        <w:t xml:space="preserve"> charts</w:t>
      </w:r>
      <w:bookmarkEnd w:id="46"/>
    </w:p>
    <w:p w14:paraId="7359B253" w14:textId="77777777" w:rsidR="008450E6" w:rsidRDefault="008450E6" w:rsidP="008450E6">
      <w:pPr>
        <w:spacing w:line="276" w:lineRule="auto"/>
      </w:pPr>
      <w:r>
        <w:t>The Fourier Chart can be customised in several ways clicking on the Fourier Options button. The window that appears has the aspect shown below.</w:t>
      </w:r>
    </w:p>
    <w:p w14:paraId="531B225F" w14:textId="77777777" w:rsidR="008450E6" w:rsidRDefault="008450E6" w:rsidP="008450E6">
      <w:pPr>
        <w:spacing w:line="276" w:lineRule="auto"/>
        <w:jc w:val="left"/>
      </w:pPr>
      <w:r>
        <w:t xml:space="preserve">    </w:t>
      </w:r>
      <w:r>
        <w:rPr>
          <w:noProof/>
          <w:lang w:val="it-IT"/>
        </w:rPr>
        <w:drawing>
          <wp:inline distT="0" distB="0" distL="0" distR="0" wp14:anchorId="3BBDA5BC" wp14:editId="758C031F">
            <wp:extent cx="3162300" cy="3019425"/>
            <wp:effectExtent l="0" t="0" r="0" b="9525"/>
            <wp:docPr id="95"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2300" cy="3019425"/>
                    </a:xfrm>
                    <a:prstGeom prst="rect">
                      <a:avLst/>
                    </a:prstGeom>
                    <a:noFill/>
                    <a:ln>
                      <a:noFill/>
                    </a:ln>
                  </pic:spPr>
                </pic:pic>
              </a:graphicData>
            </a:graphic>
          </wp:inline>
        </w:drawing>
      </w:r>
    </w:p>
    <w:p w14:paraId="5302790B" w14:textId="77777777" w:rsidR="008450E6" w:rsidRDefault="008450E6" w:rsidP="008450E6">
      <w:pPr>
        <w:spacing w:line="276" w:lineRule="auto"/>
        <w:jc w:val="left"/>
      </w:pPr>
      <w:r>
        <w:lastRenderedPageBreak/>
        <w:t xml:space="preserve">Note that the numerical values can be shown in the Fourier Chart window in four different values: </w:t>
      </w:r>
    </w:p>
    <w:p w14:paraId="20EA6F5E" w14:textId="77777777" w:rsidR="008450E6" w:rsidRDefault="008450E6" w:rsidP="008450E6">
      <w:pPr>
        <w:pStyle w:val="Paragrafoelenco"/>
        <w:numPr>
          <w:ilvl w:val="0"/>
          <w:numId w:val="17"/>
        </w:numPr>
        <w:jc w:val="left"/>
      </w:pPr>
      <w:r>
        <w:t xml:space="preserve">peak of sine components (DC component unchanged) </w:t>
      </w:r>
    </w:p>
    <w:p w14:paraId="5CBF30DA" w14:textId="77777777" w:rsidR="008450E6" w:rsidRDefault="008450E6" w:rsidP="008450E6">
      <w:pPr>
        <w:pStyle w:val="Paragrafoelenco"/>
        <w:numPr>
          <w:ilvl w:val="0"/>
          <w:numId w:val="17"/>
        </w:numPr>
        <w:jc w:val="left"/>
      </w:pPr>
      <w:r>
        <w:t>rms of sine components (DC component unchanged)</w:t>
      </w:r>
    </w:p>
    <w:p w14:paraId="2DC214E1" w14:textId="77777777" w:rsidR="008450E6" w:rsidRDefault="008450E6" w:rsidP="008450E6">
      <w:pPr>
        <w:pStyle w:val="Paragrafoelenco"/>
        <w:numPr>
          <w:ilvl w:val="0"/>
          <w:numId w:val="17"/>
        </w:numPr>
        <w:jc w:val="left"/>
      </w:pPr>
      <w:r>
        <w:t>all harmonic components (rms values) as the percentage to the DC component value (100 x rms/h.0)</w:t>
      </w:r>
    </w:p>
    <w:p w14:paraId="09A7D4FB" w14:textId="77777777" w:rsidR="008450E6" w:rsidRDefault="008450E6" w:rsidP="008450E6">
      <w:pPr>
        <w:pStyle w:val="Paragrafoelenco"/>
        <w:numPr>
          <w:ilvl w:val="0"/>
          <w:numId w:val="17"/>
        </w:numPr>
        <w:jc w:val="left"/>
      </w:pPr>
      <w:r>
        <w:t>all harmonic components (rms values) as the percentage ratio to the first harmonic rms value (100 x rms/rms1).</w:t>
      </w:r>
    </w:p>
    <w:p w14:paraId="06A2617A" w14:textId="77777777" w:rsidR="008450E6" w:rsidRDefault="008450E6" w:rsidP="008450E6">
      <w:pPr>
        <w:spacing w:after="0" w:line="276" w:lineRule="auto"/>
        <w:jc w:val="left"/>
      </w:pPr>
      <w:r>
        <w:t>By default, the program considers:</w:t>
      </w:r>
    </w:p>
    <w:p w14:paraId="1E8232F4" w14:textId="77777777" w:rsidR="008450E6" w:rsidRDefault="008450E6" w:rsidP="008450E6">
      <w:pPr>
        <w:spacing w:after="0" w:line="276" w:lineRule="auto"/>
        <w:jc w:val="left"/>
      </w:pPr>
      <w:r>
        <w:t xml:space="preserve">- a time-range between the </w:t>
      </w:r>
      <w:proofErr w:type="spellStart"/>
      <w:r>
        <w:rPr>
          <w:i/>
        </w:rPr>
        <w:t>T</w:t>
      </w:r>
      <w:r>
        <w:rPr>
          <w:vertAlign w:val="subscript"/>
        </w:rPr>
        <w:t>f</w:t>
      </w:r>
      <w:proofErr w:type="spellEnd"/>
      <w:r>
        <w:t xml:space="preserve"> and </w:t>
      </w:r>
      <w:proofErr w:type="spellStart"/>
      <w:r>
        <w:rPr>
          <w:i/>
        </w:rPr>
        <w:t>T</w:t>
      </w:r>
      <w:r>
        <w:rPr>
          <w:vertAlign w:val="subscript"/>
        </w:rPr>
        <w:t>f</w:t>
      </w:r>
      <w:proofErr w:type="spellEnd"/>
      <w:r>
        <w:t xml:space="preserve"> - 1/</w:t>
      </w:r>
      <w:r>
        <w:rPr>
          <w:i/>
        </w:rPr>
        <w:t>F</w:t>
      </w:r>
      <w:r>
        <w:t xml:space="preserve"> (where </w:t>
      </w:r>
      <w:proofErr w:type="spellStart"/>
      <w:r>
        <w:rPr>
          <w:i/>
        </w:rPr>
        <w:t>T</w:t>
      </w:r>
      <w:r>
        <w:rPr>
          <w:vertAlign w:val="subscript"/>
        </w:rPr>
        <w:t>f</w:t>
      </w:r>
      <w:proofErr w:type="spellEnd"/>
      <w:r>
        <w:t xml:space="preserve"> is the simulation final time and </w:t>
      </w:r>
      <w:r>
        <w:rPr>
          <w:i/>
        </w:rPr>
        <w:t>F</w:t>
      </w:r>
      <w:r>
        <w:t xml:space="preserve"> is the default frequency as defined in the Program Options window). </w:t>
      </w:r>
    </w:p>
    <w:p w14:paraId="03E985DF" w14:textId="77777777" w:rsidR="008450E6" w:rsidRDefault="008450E6" w:rsidP="008450E6">
      <w:pPr>
        <w:spacing w:line="276" w:lineRule="auto"/>
        <w:jc w:val="left"/>
      </w:pPr>
      <w:r>
        <w:t>- the harmonics between 0 and 40.</w:t>
      </w:r>
      <w:r>
        <w:rPr>
          <w:rFonts w:eastAsiaTheme="minorEastAsia"/>
        </w:rPr>
        <w:t xml:space="preserve"> The number 40 was chosen because this is the maximum order considered by IEC 61000-3 series</w:t>
      </w:r>
      <w:r>
        <w:t>.</w:t>
      </w:r>
    </w:p>
    <w:p w14:paraId="30C17D93" w14:textId="77777777" w:rsidR="008450E6" w:rsidRDefault="008450E6" w:rsidP="008450E6">
      <w:pPr>
        <w:spacing w:line="276" w:lineRule="auto"/>
        <w:jc w:val="left"/>
      </w:pPr>
      <w:r>
        <w:t>These defaults can be overridden clicking on the “Fourier options” button, just left of “info” button. Note that the maximum shown (in the example above max: 1000) is a recommended maximum based on signal’s Nyquist frequency.</w:t>
      </w:r>
    </w:p>
    <w:p w14:paraId="09FB47C6" w14:textId="77777777" w:rsidR="008450E6" w:rsidRDefault="008450E6" w:rsidP="008450E6">
      <w:pPr>
        <w:spacing w:line="276" w:lineRule="auto"/>
        <w:jc w:val="left"/>
      </w:pPr>
      <w:r>
        <w:t xml:space="preserve">If we write a periodical variable x(t) as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k</m:t>
                </m:r>
              </m:sub>
            </m:sSub>
            <m:r>
              <m:rPr>
                <m:sty m:val="p"/>
              </m:rPr>
              <w:rPr>
                <w:rFonts w:ascii="Cambria Math" w:hAnsi="Cambria Math"/>
              </w:rPr>
              <m:t>sin⁡</m:t>
            </m:r>
            <m:r>
              <w:rPr>
                <w:rFonts w:ascii="Cambria Math" w:hAnsi="Cambria Math"/>
              </w:rPr>
              <m:t>(kωt+</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e>
        </m:nary>
      </m:oMath>
      <w:r>
        <w:t xml:space="preserve">, by default the program and plots the values </w:t>
      </w:r>
      <w:r>
        <w:rPr>
          <w:i/>
        </w:rPr>
        <w:t>A</w:t>
      </w:r>
      <w:r>
        <w:rPr>
          <w:vertAlign w:val="subscript"/>
        </w:rPr>
        <w:t>k</w:t>
      </w:r>
      <w:r>
        <w:t xml:space="preserve"> and </w:t>
      </w:r>
      <w:r>
        <w:rPr>
          <w:i/>
        </w:rPr>
        <w:sym w:font="Symbol" w:char="F061"/>
      </w:r>
      <w:r>
        <w:rPr>
          <w:vertAlign w:val="subscript"/>
        </w:rPr>
        <w:t>k</w:t>
      </w:r>
      <w:r>
        <w:t xml:space="preserve"> </w:t>
      </w:r>
      <w:proofErr w:type="spellStart"/>
      <w:r>
        <w:rPr>
          <w:i/>
        </w:rPr>
        <w:t>k</w:t>
      </w:r>
      <w:proofErr w:type="spellEnd"/>
      <w:r>
        <w:t xml:space="preserve"> being between 0 and 40. So, it considers the peak values. By means of the “Fourier options” button these defaults can be overridden. Note that, since </w:t>
      </w:r>
      <w:r>
        <w:rPr>
          <w:i/>
        </w:rPr>
        <w:t>A</w:t>
      </w:r>
      <w:r>
        <w:rPr>
          <w:vertAlign w:val="subscript"/>
        </w:rPr>
        <w:t>0</w:t>
      </w:r>
      <w:r>
        <w:t xml:space="preserve"> is the signal average in the period considered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t+T</m:t>
            </m:r>
          </m:sup>
          <m:e>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dτ</m:t>
            </m:r>
          </m:e>
        </m:nary>
      </m:oMath>
      <w:r>
        <w:t>), it can be negative.</w:t>
      </w:r>
    </w:p>
    <w:p w14:paraId="07FD2277" w14:textId="77777777" w:rsidR="008450E6" w:rsidRDefault="008450E6" w:rsidP="008450E6">
      <w:pPr>
        <w:spacing w:after="0" w:line="276" w:lineRule="auto"/>
      </w:pPr>
      <w:r>
        <w:t>Also note that:</w:t>
      </w:r>
    </w:p>
    <w:p w14:paraId="151FF72A" w14:textId="77777777" w:rsidR="008450E6" w:rsidRDefault="008450E6" w:rsidP="008450E6">
      <w:pPr>
        <w:pStyle w:val="Paragrafoelenco"/>
        <w:numPr>
          <w:ilvl w:val="0"/>
          <w:numId w:val="18"/>
        </w:numPr>
        <w:jc w:val="left"/>
      </w:pPr>
      <w:r>
        <w:rPr>
          <w:rFonts w:eastAsiaTheme="minorEastAsia"/>
        </w:rPr>
        <w:t>each plot window can have his own Fourier Chart, so different Fourier charts can be visually compared showing them simultaneously</w:t>
      </w:r>
    </w:p>
    <w:p w14:paraId="0659C820" w14:textId="3DB94713" w:rsidR="008450E6" w:rsidRDefault="008450E6" w:rsidP="008450E6">
      <w:pPr>
        <w:pStyle w:val="Paragrafoelenco"/>
        <w:numPr>
          <w:ilvl w:val="0"/>
          <w:numId w:val="18"/>
        </w:numPr>
        <w:jc w:val="left"/>
      </w:pPr>
      <w:r>
        <w:rPr>
          <w:rFonts w:eastAsiaTheme="minorEastAsia"/>
        </w:rPr>
        <w:t xml:space="preserve">the variable for which Fourier chart is done can be a function of other variables (see </w:t>
      </w:r>
      <w:r>
        <w:rPr>
          <w:rFonts w:eastAsiaTheme="minorEastAsia"/>
          <w:i/>
          <w:iCs/>
        </w:rPr>
        <w:fldChar w:fldCharType="begin"/>
      </w:r>
      <w:r>
        <w:rPr>
          <w:rFonts w:eastAsiaTheme="minorEastAsia"/>
          <w:i/>
          <w:iCs/>
        </w:rPr>
        <w:instrText xml:space="preserve"> REF _Ref377255338 \h  \* MERGEFORMAT </w:instrText>
      </w:r>
      <w:r>
        <w:rPr>
          <w:rFonts w:eastAsiaTheme="minorEastAsia"/>
          <w:i/>
          <w:iCs/>
        </w:rPr>
      </w:r>
      <w:r>
        <w:rPr>
          <w:rFonts w:eastAsiaTheme="minorEastAsia"/>
          <w:i/>
          <w:iCs/>
        </w:rPr>
        <w:fldChar w:fldCharType="separate"/>
      </w:r>
      <w:r w:rsidR="008E524F" w:rsidRPr="008E524F">
        <w:rPr>
          <w:i/>
          <w:iCs/>
        </w:rPr>
        <w:t>Function plots</w:t>
      </w:r>
      <w:r>
        <w:rPr>
          <w:rFonts w:eastAsiaTheme="minorEastAsia"/>
          <w:i/>
          <w:iCs/>
        </w:rPr>
        <w:fldChar w:fldCharType="end"/>
      </w:r>
      <w:r>
        <w:rPr>
          <w:rFonts w:eastAsiaTheme="minorEastAsia"/>
        </w:rPr>
        <w:t xml:space="preserve"> for details).</w:t>
      </w:r>
    </w:p>
    <w:p w14:paraId="3D5F1A23" w14:textId="77777777" w:rsidR="008450E6" w:rsidRDefault="008450E6" w:rsidP="008450E6">
      <w:pPr>
        <w:pStyle w:val="Titolo3"/>
        <w:keepLines/>
        <w:spacing w:before="200" w:after="0"/>
        <w:rPr>
          <w:rFonts w:asciiTheme="majorHAnsi" w:eastAsiaTheme="majorEastAsia" w:hAnsiTheme="majorHAnsi" w:cstheme="majorBidi"/>
          <w:bCs/>
          <w:color w:val="4472C4" w:themeColor="accent1"/>
        </w:rPr>
      </w:pPr>
      <w:r>
        <w:rPr>
          <w:rFonts w:asciiTheme="majorHAnsi" w:eastAsiaTheme="majorEastAsia" w:hAnsiTheme="majorHAnsi" w:cstheme="majorBidi"/>
          <w:b w:val="0"/>
          <w:bCs/>
          <w:color w:val="4472C4" w:themeColor="accent1"/>
        </w:rPr>
        <w:t>Exporting bar charts or numerical values</w:t>
      </w:r>
    </w:p>
    <w:p w14:paraId="047A987F" w14:textId="77777777" w:rsidR="008450E6" w:rsidRDefault="008450E6" w:rsidP="008450E6">
      <w:pPr>
        <w:spacing w:line="276" w:lineRule="auto"/>
        <w:jc w:val="left"/>
      </w:pPr>
      <w:r>
        <w:t>To export the obtained bar charts or the numerical values the “Copy” button can be used. The dialog displayed has the following aspect:</w:t>
      </w:r>
    </w:p>
    <w:p w14:paraId="6E38E333" w14:textId="77777777" w:rsidR="008450E6" w:rsidRDefault="008450E6" w:rsidP="008450E6">
      <w:pPr>
        <w:spacing w:line="276" w:lineRule="auto"/>
        <w:jc w:val="center"/>
      </w:pPr>
      <w:r>
        <w:rPr>
          <w:noProof/>
          <w:lang w:val="it-IT"/>
        </w:rPr>
        <w:drawing>
          <wp:inline distT="0" distB="0" distL="0" distR="0" wp14:anchorId="1760B6B3" wp14:editId="744D9D02">
            <wp:extent cx="3686175" cy="2085975"/>
            <wp:effectExtent l="0" t="0" r="9525" b="9525"/>
            <wp:docPr id="96"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86175" cy="2085975"/>
                    </a:xfrm>
                    <a:prstGeom prst="rect">
                      <a:avLst/>
                    </a:prstGeom>
                    <a:noFill/>
                    <a:ln>
                      <a:noFill/>
                    </a:ln>
                  </pic:spPr>
                </pic:pic>
              </a:graphicData>
            </a:graphic>
          </wp:inline>
        </w:drawing>
      </w:r>
    </w:p>
    <w:p w14:paraId="17711C08" w14:textId="77777777" w:rsidR="008450E6" w:rsidRDefault="008450E6" w:rsidP="008450E6">
      <w:pPr>
        <w:spacing w:line="276" w:lineRule="auto"/>
        <w:jc w:val="left"/>
      </w:pPr>
      <w:r>
        <w:lastRenderedPageBreak/>
        <w:t>And is self-explanatory.</w:t>
      </w:r>
    </w:p>
    <w:p w14:paraId="31F4830A" w14:textId="77777777" w:rsidR="008E524F" w:rsidRDefault="008450E6" w:rsidP="008450E6">
      <w:pPr>
        <w:pStyle w:val="Titolosommario"/>
      </w:pPr>
      <w:r>
        <w:t xml:space="preserve">Note that the number of numerical data copied equals the number of harmonics considered (defaulted to 40); </w:t>
      </w:r>
      <w:proofErr w:type="gramStart"/>
      <w:r>
        <w:t>moreover</w:t>
      </w:r>
      <w:proofErr w:type="gramEnd"/>
      <w:r>
        <w:t xml:space="preserve"> the numerical values of amplitudes are copied in the same units chosen using the button “Fourier options (cf. sect. </w:t>
      </w:r>
      <w:r>
        <w:fldChar w:fldCharType="begin"/>
      </w:r>
      <w:r>
        <w:instrText xml:space="preserve"> REF _Ref31304631 \h </w:instrText>
      </w:r>
      <w:r>
        <w:fldChar w:fldCharType="separate"/>
      </w:r>
    </w:p>
    <w:sdt>
      <w:sdtPr>
        <w:rPr>
          <w:rFonts w:asciiTheme="minorHAnsi" w:eastAsiaTheme="minorHAnsi" w:hAnsiTheme="minorHAnsi" w:cstheme="minorBidi"/>
          <w:b w:val="0"/>
          <w:bCs w:val="0"/>
          <w:color w:val="auto"/>
          <w:sz w:val="22"/>
          <w:szCs w:val="22"/>
          <w:lang w:val="it-IT"/>
        </w:rPr>
        <w:id w:val="-1051926932"/>
        <w:docPartObj>
          <w:docPartGallery w:val="Table of Contents"/>
          <w:docPartUnique/>
        </w:docPartObj>
      </w:sdtPr>
      <w:sdtContent>
        <w:p w14:paraId="2754FD39" w14:textId="239F5109" w:rsidR="008E524F" w:rsidRDefault="008E524F" w:rsidP="008450E6">
          <w:pPr>
            <w:pStyle w:val="Titolosommario"/>
          </w:pPr>
          <w:r>
            <w:rPr>
              <w:lang w:val="it-IT"/>
            </w:rPr>
            <w:t>Sommario</w:t>
          </w:r>
        </w:p>
        <w:p w14:paraId="0283411D" w14:textId="77777777" w:rsidR="008E524F" w:rsidRDefault="008E524F">
          <w:pPr>
            <w:pStyle w:val="Sommario1"/>
            <w:rPr>
              <w:rFonts w:eastAsiaTheme="minorEastAsia"/>
              <w:b w:val="0"/>
              <w:color w:val="auto"/>
              <w:sz w:val="22"/>
            </w:rPr>
          </w:pPr>
          <w:r w:rsidRPr="00D52BC2">
            <w:rPr>
              <w:rFonts w:asciiTheme="majorHAnsi" w:eastAsiaTheme="majorEastAsia" w:hAnsiTheme="majorHAnsi" w:cstheme="majorBidi"/>
              <w:spacing w:val="5"/>
            </w:rPr>
            <w:t>PLOTXY - A scientific plotting and post-processing program</w:t>
          </w:r>
          <w:r>
            <w:rPr>
              <w:webHidden/>
            </w:rPr>
            <w:tab/>
            <w:t>1</w:t>
          </w:r>
        </w:p>
        <w:p w14:paraId="00659B01" w14:textId="77777777" w:rsidR="008E524F" w:rsidRDefault="008E524F">
          <w:pPr>
            <w:pStyle w:val="Sommario1"/>
            <w:rPr>
              <w:rFonts w:eastAsiaTheme="minorEastAsia"/>
              <w:b w:val="0"/>
              <w:color w:val="auto"/>
              <w:sz w:val="22"/>
            </w:rPr>
          </w:pPr>
          <w:r w:rsidRPr="00D52BC2">
            <w:rPr>
              <w:rFonts w:asciiTheme="majorHAnsi" w:eastAsiaTheme="majorEastAsia" w:hAnsiTheme="majorHAnsi" w:cstheme="majorBidi"/>
              <w:i/>
              <w:spacing w:val="5"/>
            </w:rPr>
            <w:t>A step-by-step tutorial</w:t>
          </w:r>
          <w:r>
            <w:rPr>
              <w:webHidden/>
            </w:rPr>
            <w:tab/>
            <w:t>1</w:t>
          </w:r>
        </w:p>
        <w:p w14:paraId="54F821F2" w14:textId="77777777" w:rsidR="008E524F" w:rsidRDefault="008E524F">
          <w:pPr>
            <w:pStyle w:val="Sommario1"/>
            <w:tabs>
              <w:tab w:val="left" w:pos="442"/>
            </w:tabs>
            <w:rPr>
              <w:rFonts w:eastAsiaTheme="minorEastAsia"/>
              <w:b w:val="0"/>
              <w:color w:val="auto"/>
              <w:sz w:val="22"/>
            </w:rPr>
          </w:pPr>
          <w:r w:rsidRPr="00D52BC2">
            <w:rPr>
              <w:rFonts w:eastAsiaTheme="majorEastAsia"/>
              <w:bCs/>
            </w:rPr>
            <w:t>1</w:t>
          </w:r>
          <w:r>
            <w:rPr>
              <w:rFonts w:eastAsiaTheme="minorEastAsia"/>
              <w:b w:val="0"/>
              <w:color w:val="auto"/>
              <w:sz w:val="22"/>
            </w:rPr>
            <w:tab/>
          </w:r>
          <w:r w:rsidRPr="00D52BC2">
            <w:rPr>
              <w:rFonts w:eastAsiaTheme="majorEastAsia"/>
              <w:bCs/>
            </w:rPr>
            <w:t>About this tutorial</w:t>
          </w:r>
          <w:r>
            <w:rPr>
              <w:webHidden/>
            </w:rPr>
            <w:tab/>
            <w:t>4</w:t>
          </w:r>
        </w:p>
        <w:p w14:paraId="4E3B34AC" w14:textId="77777777" w:rsidR="008E524F" w:rsidRDefault="008E524F">
          <w:pPr>
            <w:pStyle w:val="Sommario1"/>
            <w:tabs>
              <w:tab w:val="left" w:pos="442"/>
            </w:tabs>
            <w:rPr>
              <w:rFonts w:eastAsiaTheme="minorEastAsia"/>
              <w:b w:val="0"/>
              <w:color w:val="auto"/>
              <w:sz w:val="22"/>
            </w:rPr>
          </w:pPr>
          <w:r w:rsidRPr="00D52BC2">
            <w:rPr>
              <w:rFonts w:eastAsiaTheme="majorEastAsia"/>
              <w:bCs/>
            </w:rPr>
            <w:t>2</w:t>
          </w:r>
          <w:r>
            <w:rPr>
              <w:rFonts w:eastAsiaTheme="minorEastAsia"/>
              <w:b w:val="0"/>
              <w:color w:val="auto"/>
              <w:sz w:val="22"/>
            </w:rPr>
            <w:tab/>
          </w:r>
          <w:r w:rsidRPr="00D52BC2">
            <w:rPr>
              <w:rFonts w:eastAsiaTheme="majorEastAsia"/>
              <w:bCs/>
            </w:rPr>
            <w:t>What PlotXY is and what can do for you</w:t>
          </w:r>
          <w:r>
            <w:rPr>
              <w:webHidden/>
            </w:rPr>
            <w:tab/>
            <w:t>5</w:t>
          </w:r>
        </w:p>
        <w:p w14:paraId="50608C6A" w14:textId="77777777" w:rsidR="008E524F" w:rsidRDefault="008E524F">
          <w:pPr>
            <w:pStyle w:val="Sommario1"/>
            <w:tabs>
              <w:tab w:val="left" w:pos="442"/>
            </w:tabs>
            <w:rPr>
              <w:rFonts w:eastAsiaTheme="minorEastAsia"/>
              <w:b w:val="0"/>
              <w:color w:val="auto"/>
              <w:sz w:val="22"/>
            </w:rPr>
          </w:pPr>
          <w:r w:rsidRPr="00D52BC2">
            <w:rPr>
              <w:rFonts w:eastAsiaTheme="majorEastAsia"/>
              <w:bCs/>
            </w:rPr>
            <w:t>3</w:t>
          </w:r>
          <w:r>
            <w:rPr>
              <w:rFonts w:eastAsiaTheme="minorEastAsia"/>
              <w:b w:val="0"/>
              <w:color w:val="auto"/>
              <w:sz w:val="22"/>
            </w:rPr>
            <w:tab/>
          </w:r>
          <w:r w:rsidRPr="00D52BC2">
            <w:rPr>
              <w:rFonts w:eastAsiaTheme="majorEastAsia"/>
              <w:bCs/>
            </w:rPr>
            <w:t>Getting to know the main windows and giving names to buttons</w:t>
          </w:r>
          <w:r>
            <w:rPr>
              <w:webHidden/>
            </w:rPr>
            <w:tab/>
            <w:t>5</w:t>
          </w:r>
        </w:p>
        <w:p w14:paraId="22F7A7DC"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3.1</w:t>
          </w:r>
          <w:r>
            <w:rPr>
              <w:rFonts w:asciiTheme="minorHAnsi" w:eastAsiaTheme="minorEastAsia" w:hAnsiTheme="minorHAnsi" w:cstheme="minorBidi"/>
              <w:color w:val="auto"/>
            </w:rPr>
            <w:tab/>
          </w:r>
          <w:r w:rsidRPr="00D52BC2">
            <w:rPr>
              <w:bCs/>
            </w:rPr>
            <w:t>The DataSelection Window</w:t>
          </w:r>
          <w:r>
            <w:rPr>
              <w:webHidden/>
            </w:rPr>
            <w:tab/>
            <w:t>5</w:t>
          </w:r>
        </w:p>
        <w:p w14:paraId="11EF653D"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3.2</w:t>
          </w:r>
          <w:r>
            <w:rPr>
              <w:rFonts w:asciiTheme="minorHAnsi" w:eastAsiaTheme="minorEastAsia" w:hAnsiTheme="minorHAnsi" w:cstheme="minorBidi"/>
              <w:color w:val="auto"/>
            </w:rPr>
            <w:tab/>
          </w:r>
          <w:r w:rsidRPr="00D52BC2">
            <w:rPr>
              <w:bCs/>
            </w:rPr>
            <w:t>The Plot window</w:t>
          </w:r>
          <w:r>
            <w:rPr>
              <w:webHidden/>
            </w:rPr>
            <w:tab/>
            <w:t>8</w:t>
          </w:r>
        </w:p>
        <w:p w14:paraId="280B7F1F"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3.3</w:t>
          </w:r>
          <w:r>
            <w:rPr>
              <w:rFonts w:asciiTheme="minorHAnsi" w:eastAsiaTheme="minorEastAsia" w:hAnsiTheme="minorHAnsi" w:cstheme="minorBidi"/>
              <w:color w:val="auto"/>
            </w:rPr>
            <w:tab/>
          </w:r>
          <w:r w:rsidRPr="00D52BC2">
            <w:rPr>
              <w:bCs/>
            </w:rPr>
            <w:t>The Fourier chart window</w:t>
          </w:r>
          <w:r>
            <w:rPr>
              <w:webHidden/>
            </w:rPr>
            <w:tab/>
            <w:t>8</w:t>
          </w:r>
        </w:p>
        <w:p w14:paraId="5C18974F" w14:textId="77777777" w:rsidR="008E524F" w:rsidRDefault="008E524F">
          <w:pPr>
            <w:pStyle w:val="Sommario1"/>
            <w:tabs>
              <w:tab w:val="left" w:pos="442"/>
            </w:tabs>
            <w:rPr>
              <w:rFonts w:eastAsiaTheme="minorEastAsia"/>
              <w:b w:val="0"/>
              <w:color w:val="auto"/>
              <w:sz w:val="22"/>
            </w:rPr>
          </w:pPr>
          <w:r w:rsidRPr="00D52BC2">
            <w:rPr>
              <w:rFonts w:eastAsiaTheme="majorEastAsia"/>
              <w:bCs/>
            </w:rPr>
            <w:t>4</w:t>
          </w:r>
          <w:r>
            <w:rPr>
              <w:rFonts w:eastAsiaTheme="minorEastAsia"/>
              <w:b w:val="0"/>
              <w:color w:val="auto"/>
              <w:sz w:val="22"/>
            </w:rPr>
            <w:tab/>
          </w:r>
          <w:r w:rsidRPr="00D52BC2">
            <w:rPr>
              <w:rFonts w:eastAsiaTheme="majorEastAsia"/>
              <w:bCs/>
            </w:rPr>
            <w:t>Doing the first things: a “real-life” experience</w:t>
          </w:r>
          <w:r>
            <w:rPr>
              <w:webHidden/>
            </w:rPr>
            <w:tab/>
            <w:t>9</w:t>
          </w:r>
        </w:p>
        <w:p w14:paraId="3671A3BE" w14:textId="77777777" w:rsidR="008E524F" w:rsidRDefault="008E524F">
          <w:pPr>
            <w:pStyle w:val="Sommario1"/>
            <w:tabs>
              <w:tab w:val="left" w:pos="442"/>
            </w:tabs>
            <w:rPr>
              <w:rFonts w:eastAsiaTheme="minorEastAsia"/>
              <w:b w:val="0"/>
              <w:color w:val="auto"/>
              <w:sz w:val="22"/>
            </w:rPr>
          </w:pPr>
          <w:r w:rsidRPr="00D52BC2">
            <w:rPr>
              <w:rFonts w:eastAsiaTheme="majorEastAsia"/>
              <w:bCs/>
            </w:rPr>
            <w:t>5</w:t>
          </w:r>
          <w:r>
            <w:rPr>
              <w:rFonts w:eastAsiaTheme="minorEastAsia"/>
              <w:b w:val="0"/>
              <w:color w:val="auto"/>
              <w:sz w:val="22"/>
            </w:rPr>
            <w:tab/>
          </w:r>
          <w:r w:rsidRPr="00D52BC2">
            <w:rPr>
              <w:rFonts w:eastAsiaTheme="majorEastAsia"/>
            </w:rPr>
            <w:t>Doing</w:t>
          </w:r>
          <w:r w:rsidRPr="00D52BC2">
            <w:rPr>
              <w:rFonts w:eastAsiaTheme="majorEastAsia"/>
              <w:bCs/>
            </w:rPr>
            <w:t xml:space="preserve"> some activity using the provided files</w:t>
          </w:r>
          <w:r>
            <w:rPr>
              <w:webHidden/>
            </w:rPr>
            <w:tab/>
            <w:t>14</w:t>
          </w:r>
        </w:p>
        <w:p w14:paraId="40A37508"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5.1</w:t>
          </w:r>
          <w:r>
            <w:rPr>
              <w:rFonts w:asciiTheme="minorHAnsi" w:eastAsiaTheme="minorEastAsia" w:hAnsiTheme="minorHAnsi" w:cstheme="minorBidi"/>
              <w:color w:val="auto"/>
            </w:rPr>
            <w:tab/>
          </w:r>
          <w:r w:rsidRPr="00D52BC2">
            <w:rPr>
              <w:bCs/>
            </w:rPr>
            <w:t>Loading a file and doing first things</w:t>
          </w:r>
          <w:r>
            <w:rPr>
              <w:webHidden/>
            </w:rPr>
            <w:tab/>
            <w:t>14</w:t>
          </w:r>
        </w:p>
        <w:p w14:paraId="59CD98E9"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5.2</w:t>
          </w:r>
          <w:r>
            <w:rPr>
              <w:rFonts w:asciiTheme="minorHAnsi" w:eastAsiaTheme="minorEastAsia" w:hAnsiTheme="minorHAnsi" w:cstheme="minorBidi"/>
              <w:color w:val="auto"/>
            </w:rPr>
            <w:tab/>
          </w:r>
          <w:r w:rsidRPr="00D52BC2">
            <w:rPr>
              <w:bCs/>
            </w:rPr>
            <w:t>Making, evaluating and managing line plots</w:t>
          </w:r>
          <w:r>
            <w:rPr>
              <w:webHidden/>
            </w:rPr>
            <w:tab/>
            <w:t>17</w:t>
          </w:r>
        </w:p>
        <w:p w14:paraId="3F6FF6CA"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5.3</w:t>
          </w:r>
          <w:r>
            <w:rPr>
              <w:rFonts w:asciiTheme="minorHAnsi" w:eastAsiaTheme="minorEastAsia" w:hAnsiTheme="minorHAnsi" w:cstheme="minorBidi"/>
              <w:color w:val="auto"/>
            </w:rPr>
            <w:tab/>
          </w:r>
          <w:r w:rsidRPr="00D52BC2">
            <w:rPr>
              <w:bCs/>
            </w:rPr>
            <w:t>Looking at data values</w:t>
          </w:r>
          <w:r>
            <w:rPr>
              <w:webHidden/>
            </w:rPr>
            <w:tab/>
            <w:t>19</w:t>
          </w:r>
        </w:p>
        <w:p w14:paraId="455B7C8C"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5.4</w:t>
          </w:r>
          <w:r>
            <w:rPr>
              <w:rFonts w:asciiTheme="minorHAnsi" w:eastAsiaTheme="minorEastAsia" w:hAnsiTheme="minorHAnsi" w:cstheme="minorBidi"/>
              <w:color w:val="auto"/>
            </w:rPr>
            <w:tab/>
          </w:r>
          <w:r w:rsidRPr="00D52BC2">
            <w:rPr>
              <w:bCs/>
            </w:rPr>
            <w:t>Add markers</w:t>
          </w:r>
          <w:r>
            <w:rPr>
              <w:webHidden/>
            </w:rPr>
            <w:tab/>
            <w:t>22</w:t>
          </w:r>
        </w:p>
        <w:p w14:paraId="61C5E68B"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5.5</w:t>
          </w:r>
          <w:r>
            <w:rPr>
              <w:rFonts w:asciiTheme="minorHAnsi" w:eastAsiaTheme="minorEastAsia" w:hAnsiTheme="minorHAnsi" w:cstheme="minorBidi"/>
              <w:color w:val="auto"/>
            </w:rPr>
            <w:tab/>
          </w:r>
          <w:r w:rsidRPr="00D52BC2">
            <w:rPr>
              <w:bCs/>
            </w:rPr>
            <w:t>Adding a plot title</w:t>
          </w:r>
          <w:r>
            <w:rPr>
              <w:webHidden/>
            </w:rPr>
            <w:tab/>
            <w:t>22</w:t>
          </w:r>
        </w:p>
        <w:p w14:paraId="002A3A9E"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5.6</w:t>
          </w:r>
          <w:r>
            <w:rPr>
              <w:rFonts w:asciiTheme="minorHAnsi" w:eastAsiaTheme="minorEastAsia" w:hAnsiTheme="minorHAnsi" w:cstheme="minorBidi"/>
              <w:color w:val="auto"/>
            </w:rPr>
            <w:tab/>
          </w:r>
          <w:r w:rsidRPr="00D52BC2">
            <w:rPr>
              <w:bCs/>
            </w:rPr>
            <w:t>Zooming and keeping zoomed</w:t>
          </w:r>
          <w:r>
            <w:rPr>
              <w:webHidden/>
            </w:rPr>
            <w:tab/>
            <w:t>22</w:t>
          </w:r>
        </w:p>
        <w:p w14:paraId="6F1763E3"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5.7</w:t>
          </w:r>
          <w:r>
            <w:rPr>
              <w:rFonts w:asciiTheme="minorHAnsi" w:eastAsiaTheme="minorEastAsia" w:hAnsiTheme="minorHAnsi" w:cstheme="minorBidi"/>
              <w:color w:val="auto"/>
            </w:rPr>
            <w:tab/>
          </w:r>
          <w:r w:rsidRPr="00D52BC2">
            <w:rPr>
              <w:bCs/>
            </w:rPr>
            <w:t>Special plots: with twin vertical axes or X-Y plots</w:t>
          </w:r>
          <w:r>
            <w:rPr>
              <w:webHidden/>
            </w:rPr>
            <w:tab/>
            <w:t>25</w:t>
          </w:r>
        </w:p>
        <w:p w14:paraId="6F5FE6E9"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5.8</w:t>
          </w:r>
          <w:r>
            <w:rPr>
              <w:rFonts w:asciiTheme="minorHAnsi" w:eastAsiaTheme="minorEastAsia" w:hAnsiTheme="minorHAnsi" w:cstheme="minorBidi"/>
              <w:color w:val="auto"/>
            </w:rPr>
            <w:tab/>
          </w:r>
          <w:r w:rsidRPr="00D52BC2">
            <w:rPr>
              <w:bCs/>
            </w:rPr>
            <w:t>Modifying the plot scales and units of measure</w:t>
          </w:r>
          <w:r>
            <w:rPr>
              <w:webHidden/>
            </w:rPr>
            <w:tab/>
            <w:t>28</w:t>
          </w:r>
        </w:p>
        <w:p w14:paraId="4D2A7301"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5.9</w:t>
          </w:r>
          <w:r>
            <w:rPr>
              <w:rFonts w:asciiTheme="minorHAnsi" w:eastAsiaTheme="minorEastAsia" w:hAnsiTheme="minorHAnsi" w:cstheme="minorBidi"/>
              <w:color w:val="auto"/>
            </w:rPr>
            <w:tab/>
          </w:r>
          <w:r w:rsidRPr="00D52BC2">
            <w:rPr>
              <w:bCs/>
            </w:rPr>
            <w:t>Changing the plot type and appearance</w:t>
          </w:r>
          <w:r>
            <w:rPr>
              <w:webHidden/>
            </w:rPr>
            <w:tab/>
            <w:t>30</w:t>
          </w:r>
        </w:p>
        <w:p w14:paraId="708AB8AA"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5.10</w:t>
          </w:r>
          <w:r>
            <w:rPr>
              <w:rFonts w:asciiTheme="minorHAnsi" w:eastAsiaTheme="minorEastAsia" w:hAnsiTheme="minorHAnsi" w:cstheme="minorBidi"/>
              <w:color w:val="auto"/>
            </w:rPr>
            <w:tab/>
          </w:r>
          <w:r w:rsidRPr="00D52BC2">
            <w:rPr>
              <w:bCs/>
            </w:rPr>
            <w:t>Using several program windows</w:t>
          </w:r>
          <w:r>
            <w:rPr>
              <w:webHidden/>
            </w:rPr>
            <w:tab/>
            <w:t>36</w:t>
          </w:r>
        </w:p>
        <w:p w14:paraId="14DB40A8"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5.11</w:t>
          </w:r>
          <w:r>
            <w:rPr>
              <w:rFonts w:asciiTheme="minorHAnsi" w:eastAsiaTheme="minorEastAsia" w:hAnsiTheme="minorHAnsi" w:cstheme="minorBidi"/>
              <w:color w:val="auto"/>
            </w:rPr>
            <w:tab/>
          </w:r>
          <w:r w:rsidRPr="00D52BC2">
            <w:rPr>
              <w:bCs/>
            </w:rPr>
            <w:t>Customising plot line colours and type</w:t>
          </w:r>
          <w:r>
            <w:rPr>
              <w:webHidden/>
            </w:rPr>
            <w:tab/>
            <w:t>37</w:t>
          </w:r>
        </w:p>
        <w:p w14:paraId="3A4C19EA" w14:textId="77777777" w:rsidR="008E524F" w:rsidRDefault="008E524F">
          <w:pPr>
            <w:pStyle w:val="Sommario1"/>
            <w:tabs>
              <w:tab w:val="left" w:pos="442"/>
            </w:tabs>
            <w:rPr>
              <w:rFonts w:eastAsiaTheme="minorEastAsia"/>
              <w:b w:val="0"/>
              <w:color w:val="auto"/>
              <w:sz w:val="22"/>
            </w:rPr>
          </w:pPr>
          <w:r w:rsidRPr="00D52BC2">
            <w:rPr>
              <w:rFonts w:eastAsiaTheme="majorEastAsia"/>
              <w:bCs/>
            </w:rPr>
            <w:t>6</w:t>
          </w:r>
          <w:r>
            <w:rPr>
              <w:rFonts w:eastAsiaTheme="minorEastAsia"/>
              <w:b w:val="0"/>
              <w:color w:val="auto"/>
              <w:sz w:val="22"/>
            </w:rPr>
            <w:tab/>
          </w:r>
          <w:r w:rsidRPr="00D52BC2">
            <w:rPr>
              <w:rFonts w:eastAsiaTheme="majorEastAsia"/>
              <w:bCs/>
            </w:rPr>
            <w:t>Postprocessing</w:t>
          </w:r>
          <w:r>
            <w:rPr>
              <w:webHidden/>
            </w:rPr>
            <w:tab/>
            <w:t>38</w:t>
          </w:r>
        </w:p>
        <w:p w14:paraId="148AF848"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6.1</w:t>
          </w:r>
          <w:r>
            <w:rPr>
              <w:rFonts w:asciiTheme="minorHAnsi" w:eastAsiaTheme="minorEastAsia" w:hAnsiTheme="minorHAnsi" w:cstheme="minorBidi"/>
              <w:color w:val="auto"/>
            </w:rPr>
            <w:tab/>
          </w:r>
          <w:r w:rsidRPr="00D52BC2">
            <w:rPr>
              <w:bCs/>
            </w:rPr>
            <w:t>Shifting time</w:t>
          </w:r>
          <w:r>
            <w:rPr>
              <w:webHidden/>
            </w:rPr>
            <w:tab/>
            <w:t>38</w:t>
          </w:r>
        </w:p>
        <w:p w14:paraId="3263A691"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6.2</w:t>
          </w:r>
          <w:r>
            <w:rPr>
              <w:rFonts w:asciiTheme="minorHAnsi" w:eastAsiaTheme="minorEastAsia" w:hAnsiTheme="minorHAnsi" w:cstheme="minorBidi"/>
              <w:color w:val="auto"/>
            </w:rPr>
            <w:tab/>
          </w:r>
          <w:r w:rsidRPr="00D52BC2">
            <w:rPr>
              <w:bCs/>
            </w:rPr>
            <w:t>Changing time unit</w:t>
          </w:r>
          <w:r>
            <w:rPr>
              <w:webHidden/>
            </w:rPr>
            <w:tab/>
            <w:t>41</w:t>
          </w:r>
        </w:p>
        <w:p w14:paraId="33F9DC4C"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6.3</w:t>
          </w:r>
          <w:r>
            <w:rPr>
              <w:rFonts w:asciiTheme="minorHAnsi" w:eastAsiaTheme="minorEastAsia" w:hAnsiTheme="minorHAnsi" w:cstheme="minorBidi"/>
              <w:color w:val="auto"/>
            </w:rPr>
            <w:tab/>
          </w:r>
          <w:r w:rsidRPr="00D52BC2">
            <w:rPr>
              <w:bCs/>
            </w:rPr>
            <w:t>Creating and managing Fourier Charts</w:t>
          </w:r>
          <w:r>
            <w:rPr>
              <w:webHidden/>
            </w:rPr>
            <w:tab/>
            <w:t>41</w:t>
          </w:r>
        </w:p>
        <w:p w14:paraId="13851E5D"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6.4</w:t>
          </w:r>
          <w:r>
            <w:rPr>
              <w:rFonts w:asciiTheme="minorHAnsi" w:eastAsiaTheme="minorEastAsia" w:hAnsiTheme="minorHAnsi" w:cstheme="minorBidi"/>
              <w:color w:val="auto"/>
            </w:rPr>
            <w:tab/>
          </w:r>
          <w:r w:rsidRPr="00D52BC2">
            <w:rPr>
              <w:bCs/>
            </w:rPr>
            <w:t>Function plots</w:t>
          </w:r>
          <w:r>
            <w:rPr>
              <w:webHidden/>
            </w:rPr>
            <w:tab/>
            <w:t>46</w:t>
          </w:r>
        </w:p>
        <w:p w14:paraId="74EA8596"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6.5</w:t>
          </w:r>
          <w:r>
            <w:rPr>
              <w:rFonts w:asciiTheme="minorHAnsi" w:eastAsiaTheme="minorEastAsia" w:hAnsiTheme="minorHAnsi" w:cstheme="minorBidi"/>
              <w:color w:val="auto"/>
            </w:rPr>
            <w:tab/>
          </w:r>
          <w:r w:rsidRPr="00D52BC2">
            <w:rPr>
              <w:bCs/>
            </w:rPr>
            <w:t>Advanced function plots</w:t>
          </w:r>
          <w:r>
            <w:rPr>
              <w:webHidden/>
            </w:rPr>
            <w:tab/>
            <w:t>51</w:t>
          </w:r>
        </w:p>
        <w:p w14:paraId="6413C759" w14:textId="77777777" w:rsidR="008E524F" w:rsidRDefault="008E524F">
          <w:pPr>
            <w:pStyle w:val="Sommario1"/>
            <w:tabs>
              <w:tab w:val="left" w:pos="442"/>
            </w:tabs>
            <w:rPr>
              <w:rFonts w:eastAsiaTheme="minorEastAsia"/>
              <w:b w:val="0"/>
              <w:color w:val="auto"/>
              <w:sz w:val="22"/>
            </w:rPr>
          </w:pPr>
          <w:r w:rsidRPr="00D52BC2">
            <w:rPr>
              <w:rFonts w:eastAsiaTheme="majorEastAsia"/>
              <w:bCs/>
            </w:rPr>
            <w:t>7</w:t>
          </w:r>
          <w:r>
            <w:rPr>
              <w:rFonts w:eastAsiaTheme="minorEastAsia"/>
              <w:b w:val="0"/>
              <w:color w:val="auto"/>
              <w:sz w:val="22"/>
            </w:rPr>
            <w:tab/>
          </w:r>
          <w:r w:rsidRPr="00D52BC2">
            <w:rPr>
              <w:rFonts w:eastAsiaTheme="majorEastAsia"/>
              <w:bCs/>
            </w:rPr>
            <w:t>Working across sessions</w:t>
          </w:r>
          <w:r>
            <w:rPr>
              <w:webHidden/>
            </w:rPr>
            <w:tab/>
            <w:t>53</w:t>
          </w:r>
        </w:p>
        <w:p w14:paraId="65D384E9"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7.1</w:t>
          </w:r>
          <w:r>
            <w:rPr>
              <w:rFonts w:asciiTheme="minorHAnsi" w:eastAsiaTheme="minorEastAsia" w:hAnsiTheme="minorHAnsi" w:cstheme="minorBidi"/>
              <w:color w:val="auto"/>
            </w:rPr>
            <w:tab/>
          </w:r>
          <w:r w:rsidRPr="00D52BC2">
            <w:rPr>
              <w:bCs/>
            </w:rPr>
            <w:t>Saving Program State</w:t>
          </w:r>
          <w:r>
            <w:rPr>
              <w:webHidden/>
            </w:rPr>
            <w:tab/>
            <w:t>53</w:t>
          </w:r>
        </w:p>
        <w:p w14:paraId="7E9EC7D7"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7.2</w:t>
          </w:r>
          <w:r>
            <w:rPr>
              <w:rFonts w:asciiTheme="minorHAnsi" w:eastAsiaTheme="minorEastAsia" w:hAnsiTheme="minorHAnsi" w:cstheme="minorBidi"/>
              <w:color w:val="auto"/>
            </w:rPr>
            <w:tab/>
          </w:r>
          <w:r w:rsidRPr="00D52BC2">
            <w:rPr>
              <w:bCs/>
            </w:rPr>
            <w:t>Saving Fourier chart settings</w:t>
          </w:r>
          <w:r>
            <w:rPr>
              <w:webHidden/>
            </w:rPr>
            <w:tab/>
            <w:t>54</w:t>
          </w:r>
        </w:p>
        <w:p w14:paraId="2C658435"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7.3</w:t>
          </w:r>
          <w:r>
            <w:rPr>
              <w:rFonts w:asciiTheme="minorHAnsi" w:eastAsiaTheme="minorEastAsia" w:hAnsiTheme="minorHAnsi" w:cstheme="minorBidi"/>
              <w:color w:val="auto"/>
            </w:rPr>
            <w:tab/>
          </w:r>
          <w:r w:rsidRPr="00D52BC2">
            <w:rPr>
              <w:bCs/>
            </w:rPr>
            <w:t>Automatic loading of files.</w:t>
          </w:r>
          <w:r>
            <w:rPr>
              <w:webHidden/>
            </w:rPr>
            <w:tab/>
            <w:t>55</w:t>
          </w:r>
        </w:p>
        <w:p w14:paraId="4D8DBDE5"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7.4</w:t>
          </w:r>
          <w:r>
            <w:rPr>
              <w:rFonts w:asciiTheme="minorHAnsi" w:eastAsiaTheme="minorEastAsia" w:hAnsiTheme="minorHAnsi" w:cstheme="minorBidi"/>
              <w:color w:val="auto"/>
            </w:rPr>
            <w:tab/>
          </w:r>
          <w:r w:rsidRPr="00D52BC2">
            <w:rPr>
              <w:bCs/>
            </w:rPr>
            <w:t>Customizing the program behaviour</w:t>
          </w:r>
          <w:r>
            <w:rPr>
              <w:webHidden/>
            </w:rPr>
            <w:tab/>
            <w:t>55</w:t>
          </w:r>
        </w:p>
        <w:p w14:paraId="51BACF76" w14:textId="77777777" w:rsidR="008E524F" w:rsidRDefault="008E524F">
          <w:pPr>
            <w:pStyle w:val="Sommario1"/>
            <w:tabs>
              <w:tab w:val="left" w:pos="442"/>
            </w:tabs>
            <w:rPr>
              <w:rFonts w:eastAsiaTheme="minorEastAsia"/>
              <w:b w:val="0"/>
              <w:color w:val="auto"/>
              <w:sz w:val="22"/>
            </w:rPr>
          </w:pPr>
          <w:r w:rsidRPr="00D52BC2">
            <w:rPr>
              <w:rFonts w:eastAsiaTheme="majorEastAsia"/>
              <w:bCs/>
            </w:rPr>
            <w:t>8</w:t>
          </w:r>
          <w:r>
            <w:rPr>
              <w:rFonts w:eastAsiaTheme="minorEastAsia"/>
              <w:b w:val="0"/>
              <w:color w:val="auto"/>
              <w:sz w:val="22"/>
            </w:rPr>
            <w:tab/>
          </w:r>
          <w:r w:rsidRPr="00D52BC2">
            <w:rPr>
              <w:rFonts w:eastAsiaTheme="majorEastAsia"/>
              <w:bCs/>
            </w:rPr>
            <w:t>Printing and exporting</w:t>
          </w:r>
          <w:r>
            <w:rPr>
              <w:webHidden/>
            </w:rPr>
            <w:tab/>
            <w:t>57</w:t>
          </w:r>
        </w:p>
        <w:p w14:paraId="06B5B079"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8.1</w:t>
          </w:r>
          <w:r>
            <w:rPr>
              <w:rFonts w:asciiTheme="minorHAnsi" w:eastAsiaTheme="minorEastAsia" w:hAnsiTheme="minorHAnsi" w:cstheme="minorBidi"/>
              <w:color w:val="auto"/>
            </w:rPr>
            <w:tab/>
          </w:r>
          <w:r w:rsidRPr="00D52BC2">
            <w:rPr>
              <w:bCs/>
            </w:rPr>
            <w:t>Printing on paper or pdf</w:t>
          </w:r>
          <w:r>
            <w:rPr>
              <w:webHidden/>
            </w:rPr>
            <w:tab/>
            <w:t>57</w:t>
          </w:r>
        </w:p>
        <w:p w14:paraId="033FB3D4"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8.2</w:t>
          </w:r>
          <w:r>
            <w:rPr>
              <w:rFonts w:asciiTheme="minorHAnsi" w:eastAsiaTheme="minorEastAsia" w:hAnsiTheme="minorHAnsi" w:cstheme="minorBidi"/>
              <w:color w:val="auto"/>
            </w:rPr>
            <w:tab/>
          </w:r>
          <w:r w:rsidRPr="00D52BC2">
            <w:rPr>
              <w:bCs/>
            </w:rPr>
            <w:t>Exporting selected variables into a new data file</w:t>
          </w:r>
          <w:r>
            <w:rPr>
              <w:webHidden/>
            </w:rPr>
            <w:tab/>
            <w:t>57</w:t>
          </w:r>
        </w:p>
        <w:p w14:paraId="3DE28363"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8.3</w:t>
          </w:r>
          <w:r>
            <w:rPr>
              <w:rFonts w:asciiTheme="minorHAnsi" w:eastAsiaTheme="minorEastAsia" w:hAnsiTheme="minorHAnsi" w:cstheme="minorBidi"/>
              <w:color w:val="auto"/>
            </w:rPr>
            <w:tab/>
          </w:r>
          <w:r w:rsidRPr="00D52BC2">
            <w:rPr>
              <w:bCs/>
            </w:rPr>
            <w:t>Exporting plot into system clipboard or SVG/PNG</w:t>
          </w:r>
          <w:r>
            <w:rPr>
              <w:webHidden/>
            </w:rPr>
            <w:tab/>
            <w:t>57</w:t>
          </w:r>
        </w:p>
        <w:p w14:paraId="35D74FB9" w14:textId="77777777" w:rsidR="008E524F" w:rsidRDefault="008E524F">
          <w:pPr>
            <w:pStyle w:val="Sommario1"/>
            <w:tabs>
              <w:tab w:val="left" w:pos="442"/>
            </w:tabs>
            <w:rPr>
              <w:rFonts w:eastAsiaTheme="minorEastAsia"/>
              <w:b w:val="0"/>
              <w:color w:val="auto"/>
              <w:sz w:val="22"/>
            </w:rPr>
          </w:pPr>
          <w:r w:rsidRPr="00D52BC2">
            <w:rPr>
              <w:rFonts w:eastAsiaTheme="majorEastAsia"/>
              <w:bCs/>
            </w:rPr>
            <w:t>9</w:t>
          </w:r>
          <w:r>
            <w:rPr>
              <w:rFonts w:eastAsiaTheme="minorEastAsia"/>
              <w:b w:val="0"/>
              <w:color w:val="auto"/>
              <w:sz w:val="22"/>
            </w:rPr>
            <w:tab/>
          </w:r>
          <w:r w:rsidRPr="00D52BC2">
            <w:rPr>
              <w:rFonts w:eastAsiaTheme="majorEastAsia"/>
              <w:bCs/>
            </w:rPr>
            <w:t>How to use with OpenModelica</w:t>
          </w:r>
          <w:r>
            <w:rPr>
              <w:webHidden/>
            </w:rPr>
            <w:tab/>
            <w:t>58</w:t>
          </w:r>
        </w:p>
        <w:p w14:paraId="201A4620"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9.1</w:t>
          </w:r>
          <w:r>
            <w:rPr>
              <w:rFonts w:asciiTheme="minorHAnsi" w:eastAsiaTheme="minorEastAsia" w:hAnsiTheme="minorHAnsi" w:cstheme="minorBidi"/>
              <w:color w:val="auto"/>
            </w:rPr>
            <w:tab/>
          </w:r>
          <w:r w:rsidRPr="00D52BC2">
            <w:rPr>
              <w:bCs/>
            </w:rPr>
            <w:t>Basics</w:t>
          </w:r>
          <w:r>
            <w:rPr>
              <w:webHidden/>
            </w:rPr>
            <w:tab/>
            <w:t>58</w:t>
          </w:r>
        </w:p>
        <w:p w14:paraId="2B00EBE7"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9.2</w:t>
          </w:r>
          <w:r>
            <w:rPr>
              <w:rFonts w:asciiTheme="minorHAnsi" w:eastAsiaTheme="minorEastAsia" w:hAnsiTheme="minorHAnsi" w:cstheme="minorBidi"/>
              <w:color w:val="auto"/>
            </w:rPr>
            <w:tab/>
          </w:r>
          <w:r w:rsidRPr="00D52BC2">
            <w:rPr>
              <w:bCs/>
            </w:rPr>
            <w:t>Fourier charts</w:t>
          </w:r>
          <w:r>
            <w:rPr>
              <w:webHidden/>
            </w:rPr>
            <w:tab/>
            <w:t>59</w:t>
          </w:r>
        </w:p>
        <w:p w14:paraId="5D66D22F"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9.3</w:t>
          </w:r>
          <w:r>
            <w:rPr>
              <w:rFonts w:asciiTheme="minorHAnsi" w:eastAsiaTheme="minorEastAsia" w:hAnsiTheme="minorHAnsi" w:cstheme="minorBidi"/>
              <w:color w:val="auto"/>
            </w:rPr>
            <w:tab/>
          </w:r>
          <w:r w:rsidRPr="00D52BC2">
            <w:rPr>
              <w:bCs/>
            </w:rPr>
            <w:t>Fast update of  PlotXY display</w:t>
          </w:r>
          <w:r>
            <w:rPr>
              <w:webHidden/>
            </w:rPr>
            <w:tab/>
            <w:t>61</w:t>
          </w:r>
        </w:p>
        <w:p w14:paraId="4C9A4A09"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9.4</w:t>
          </w:r>
          <w:r>
            <w:rPr>
              <w:rFonts w:asciiTheme="minorHAnsi" w:eastAsiaTheme="minorEastAsia" w:hAnsiTheme="minorHAnsi" w:cstheme="minorBidi"/>
              <w:color w:val="auto"/>
            </w:rPr>
            <w:tab/>
          </w:r>
          <w:r w:rsidRPr="00D52BC2">
            <w:rPr>
              <w:bCs/>
            </w:rPr>
            <w:t>Combination of variables (Function Plots)</w:t>
          </w:r>
          <w:r>
            <w:rPr>
              <w:webHidden/>
            </w:rPr>
            <w:tab/>
            <w:t>61</w:t>
          </w:r>
        </w:p>
        <w:p w14:paraId="561729DD" w14:textId="77777777" w:rsidR="008E524F" w:rsidRDefault="008E524F">
          <w:pPr>
            <w:pStyle w:val="Sommario1"/>
            <w:tabs>
              <w:tab w:val="left" w:pos="660"/>
            </w:tabs>
            <w:rPr>
              <w:rFonts w:eastAsiaTheme="minorEastAsia"/>
              <w:b w:val="0"/>
              <w:color w:val="auto"/>
              <w:sz w:val="22"/>
            </w:rPr>
          </w:pPr>
          <w:r w:rsidRPr="00D52BC2">
            <w:rPr>
              <w:rFonts w:eastAsiaTheme="majorEastAsia"/>
              <w:bCs/>
            </w:rPr>
            <w:t>10</w:t>
          </w:r>
          <w:r>
            <w:rPr>
              <w:rFonts w:eastAsiaTheme="minorEastAsia"/>
              <w:b w:val="0"/>
              <w:color w:val="auto"/>
              <w:sz w:val="22"/>
            </w:rPr>
            <w:tab/>
          </w:r>
          <w:r w:rsidRPr="00D52BC2">
            <w:rPr>
              <w:rFonts w:eastAsiaTheme="majorEastAsia"/>
              <w:bCs/>
            </w:rPr>
            <w:t>Additional information</w:t>
          </w:r>
          <w:r>
            <w:rPr>
              <w:webHidden/>
            </w:rPr>
            <w:tab/>
            <w:t>66</w:t>
          </w:r>
        </w:p>
        <w:p w14:paraId="51ADE105"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10.1</w:t>
          </w:r>
          <w:r>
            <w:rPr>
              <w:rFonts w:asciiTheme="minorHAnsi" w:eastAsiaTheme="minorEastAsia" w:hAnsiTheme="minorHAnsi" w:cstheme="minorBidi"/>
              <w:color w:val="auto"/>
            </w:rPr>
            <w:tab/>
          </w:r>
          <w:r w:rsidRPr="00D52BC2">
            <w:rPr>
              <w:bCs/>
            </w:rPr>
            <w:t>Management of the plot windows.</w:t>
          </w:r>
          <w:r>
            <w:rPr>
              <w:webHidden/>
            </w:rPr>
            <w:tab/>
            <w:t>66</w:t>
          </w:r>
        </w:p>
        <w:p w14:paraId="169E5F93"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10.2</w:t>
          </w:r>
          <w:r>
            <w:rPr>
              <w:rFonts w:asciiTheme="minorHAnsi" w:eastAsiaTheme="minorEastAsia" w:hAnsiTheme="minorHAnsi" w:cstheme="minorBidi"/>
              <w:color w:val="auto"/>
            </w:rPr>
            <w:tab/>
          </w:r>
          <w:r w:rsidRPr="00D52BC2">
            <w:rPr>
              <w:bCs/>
            </w:rPr>
            <w:t>Automatic determination of scale span</w:t>
          </w:r>
          <w:r>
            <w:rPr>
              <w:webHidden/>
            </w:rPr>
            <w:tab/>
            <w:t>66</w:t>
          </w:r>
        </w:p>
        <w:p w14:paraId="54C54D50"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10.3</w:t>
          </w:r>
          <w:r>
            <w:rPr>
              <w:rFonts w:asciiTheme="minorHAnsi" w:eastAsiaTheme="minorEastAsia" w:hAnsiTheme="minorHAnsi" w:cstheme="minorBidi"/>
              <w:color w:val="auto"/>
            </w:rPr>
            <w:tab/>
          </w:r>
          <w:r w:rsidRPr="00D52BC2">
            <w:rPr>
              <w:bCs/>
            </w:rPr>
            <w:t>Automatic Units of measure and prefixes</w:t>
          </w:r>
          <w:r>
            <w:rPr>
              <w:webHidden/>
            </w:rPr>
            <w:tab/>
            <w:t>68</w:t>
          </w:r>
        </w:p>
        <w:p w14:paraId="3033D7C5" w14:textId="77777777" w:rsidR="008E524F" w:rsidRDefault="008E524F">
          <w:pPr>
            <w:pStyle w:val="Sommario2"/>
            <w:tabs>
              <w:tab w:val="left" w:pos="880"/>
            </w:tabs>
            <w:rPr>
              <w:rFonts w:asciiTheme="minorHAnsi" w:eastAsiaTheme="minorEastAsia" w:hAnsiTheme="minorHAnsi" w:cstheme="minorBidi"/>
              <w:color w:val="auto"/>
            </w:rPr>
          </w:pPr>
          <w:r w:rsidRPr="00D52BC2">
            <w:rPr>
              <w:bCs/>
            </w:rPr>
            <w:t>10.4</w:t>
          </w:r>
          <w:r>
            <w:rPr>
              <w:rFonts w:asciiTheme="minorHAnsi" w:eastAsiaTheme="minorEastAsia" w:hAnsiTheme="minorHAnsi" w:cstheme="minorBidi"/>
              <w:color w:val="auto"/>
            </w:rPr>
            <w:tab/>
          </w:r>
          <w:r w:rsidRPr="00D52BC2">
            <w:rPr>
              <w:bCs/>
            </w:rPr>
            <w:t>More on loading files</w:t>
          </w:r>
          <w:r>
            <w:rPr>
              <w:webHidden/>
            </w:rPr>
            <w:tab/>
            <w:t>68</w:t>
          </w:r>
        </w:p>
        <w:p w14:paraId="4FE97503" w14:textId="77777777" w:rsidR="008E524F" w:rsidRDefault="008E524F">
          <w:pPr>
            <w:pStyle w:val="Sommario1"/>
            <w:tabs>
              <w:tab w:val="left" w:pos="660"/>
            </w:tabs>
            <w:rPr>
              <w:rFonts w:eastAsiaTheme="minorEastAsia"/>
              <w:b w:val="0"/>
              <w:color w:val="auto"/>
              <w:sz w:val="22"/>
            </w:rPr>
          </w:pPr>
          <w:r w:rsidRPr="00D52BC2">
            <w:rPr>
              <w:rFonts w:eastAsiaTheme="majorEastAsia"/>
            </w:rPr>
            <w:t>11</w:t>
          </w:r>
          <w:r>
            <w:rPr>
              <w:rFonts w:eastAsiaTheme="minorEastAsia"/>
              <w:b w:val="0"/>
              <w:color w:val="auto"/>
              <w:sz w:val="22"/>
            </w:rPr>
            <w:tab/>
          </w:r>
          <w:r w:rsidRPr="00D52BC2">
            <w:rPr>
              <w:rFonts w:eastAsiaTheme="majorEastAsia"/>
            </w:rPr>
            <w:t>What else?</w:t>
          </w:r>
          <w:r>
            <w:rPr>
              <w:webHidden/>
            </w:rPr>
            <w:tab/>
            <w:t>69</w:t>
          </w:r>
        </w:p>
        <w:p w14:paraId="4A3AC2C4" w14:textId="77777777" w:rsidR="008E524F" w:rsidRDefault="008E524F" w:rsidP="008450E6"/>
      </w:sdtContent>
    </w:sdt>
    <w:p w14:paraId="694D2629" w14:textId="0C53D607" w:rsidR="008450E6" w:rsidRDefault="008E524F" w:rsidP="008450E6">
      <w:pPr>
        <w:spacing w:line="276" w:lineRule="auto"/>
        <w:jc w:val="left"/>
      </w:pPr>
      <w:r>
        <w:rPr>
          <w:rFonts w:eastAsiaTheme="majorEastAsia"/>
          <w:bCs/>
        </w:rPr>
        <w:t>About this tutorial</w:t>
      </w:r>
      <w:r w:rsidR="008450E6">
        <w:fldChar w:fldCharType="end"/>
      </w:r>
      <w:r w:rsidR="008450E6">
        <w:t xml:space="preserve"> ).</w:t>
      </w:r>
    </w:p>
    <w:p w14:paraId="4FBDE921" w14:textId="77777777" w:rsidR="008450E6" w:rsidRDefault="008450E6" w:rsidP="008450E6">
      <w:pPr>
        <w:pStyle w:val="Titolo3"/>
        <w:keepLines/>
        <w:spacing w:before="200" w:after="0"/>
        <w:rPr>
          <w:rFonts w:asciiTheme="majorHAnsi" w:eastAsiaTheme="majorEastAsia" w:hAnsiTheme="majorHAnsi" w:cstheme="majorBidi"/>
          <w:bCs/>
          <w:color w:val="4472C4" w:themeColor="accent1"/>
        </w:rPr>
      </w:pPr>
      <w:r>
        <w:rPr>
          <w:rFonts w:asciiTheme="majorHAnsi" w:eastAsiaTheme="majorEastAsia" w:hAnsiTheme="majorHAnsi" w:cstheme="majorBidi"/>
          <w:b w:val="0"/>
          <w:bCs/>
          <w:color w:val="4472C4" w:themeColor="accent1"/>
        </w:rPr>
        <w:t>Additional info</w:t>
      </w:r>
    </w:p>
    <w:p w14:paraId="43A588F4" w14:textId="77777777" w:rsidR="008450E6" w:rsidRDefault="008450E6" w:rsidP="008450E6">
      <w:pPr>
        <w:spacing w:line="276" w:lineRule="auto"/>
        <w:jc w:val="left"/>
      </w:pPr>
      <w:r>
        <w:t>The “info” button allows seeing some miscellaneous parameters i.e.:</w:t>
      </w:r>
    </w:p>
    <w:p w14:paraId="4083DD0B" w14:textId="77777777" w:rsidR="008450E6" w:rsidRDefault="008450E6" w:rsidP="008450E6">
      <w:pPr>
        <w:spacing w:line="276" w:lineRule="auto"/>
        <w:jc w:val="left"/>
        <w:rPr>
          <w:rFonts w:eastAsiaTheme="minorEastAsia"/>
        </w:rPr>
      </w:pPr>
      <m:oMath>
        <m:r>
          <w:rPr>
            <w:rFonts w:ascii="Cambria Math" w:hAnsi="Cambria Math"/>
          </w:rPr>
          <m:t>RMS=</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k,rms</m:t>
                    </m:r>
                  </m:sub>
                  <m:sup>
                    <m:r>
                      <w:rPr>
                        <w:rFonts w:ascii="Cambria Math" w:hAnsi="Cambria Math"/>
                      </w:rPr>
                      <m:t>2</m:t>
                    </m:r>
                  </m:sup>
                </m:sSubSup>
              </m:e>
            </m:nary>
          </m:e>
        </m:rad>
      </m:oMath>
      <w:r>
        <w:rPr>
          <w:rFonts w:eastAsiaTheme="minorEastAsia"/>
        </w:rPr>
        <w:t xml:space="preserve">     </w:t>
      </w:r>
      <m:oMath>
        <m:sSub>
          <m:sSubPr>
            <m:ctrlPr>
              <w:rPr>
                <w:rFonts w:ascii="Cambria Math" w:hAnsi="Cambria Math"/>
                <w:i/>
              </w:rPr>
            </m:ctrlPr>
          </m:sSubPr>
          <m:e>
            <m:r>
              <w:rPr>
                <w:rFonts w:ascii="Cambria Math" w:hAnsi="Cambria Math"/>
              </w:rPr>
              <m:t>THD</m:t>
            </m:r>
          </m:e>
          <m:sub>
            <m:r>
              <w:rPr>
                <w:rFonts w:ascii="Cambria Math" w:hAnsi="Cambria Math"/>
              </w:rPr>
              <m:t>0</m:t>
            </m:r>
          </m:sub>
        </m:sSub>
        <m:r>
          <w:rPr>
            <w:rFonts w:ascii="Cambria Math" w:hAnsi="Cambria Math"/>
          </w:rPr>
          <m:t>=100</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2</m:t>
                    </m:r>
                  </m:sup>
                </m:sSubSup>
              </m:e>
            </m:nary>
          </m:e>
        </m:ra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eastAsiaTheme="minorEastAsia"/>
        </w:rPr>
        <w:t xml:space="preserve">      </w:t>
      </w:r>
      <w:bookmarkStart w:id="47" w:name="_Hlk71455549"/>
      <m:oMath>
        <m:sSub>
          <m:sSubPr>
            <m:ctrlPr>
              <w:rPr>
                <w:rFonts w:ascii="Cambria Math" w:hAnsi="Cambria Math"/>
                <w:i/>
              </w:rPr>
            </m:ctrlPr>
          </m:sSubPr>
          <m:e>
            <m:r>
              <w:rPr>
                <w:rFonts w:ascii="Cambria Math" w:hAnsi="Cambria Math"/>
              </w:rPr>
              <m:t>THD</m:t>
            </m:r>
          </m:e>
          <m:sub>
            <m:r>
              <w:rPr>
                <w:rFonts w:ascii="Cambria Math" w:hAnsi="Cambria Math"/>
              </w:rPr>
              <m:t>1</m:t>
            </m:r>
          </m:sub>
        </m:sSub>
        <m:r>
          <w:rPr>
            <w:rFonts w:ascii="Cambria Math" w:hAnsi="Cambria Math"/>
          </w:rPr>
          <m:t>=100</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2</m:t>
                    </m:r>
                  </m:sup>
                </m:sSubSup>
              </m:e>
            </m:nary>
          </m:e>
        </m:ra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bookmarkEnd w:id="47"/>
      <w:r>
        <w:rPr>
          <w:rFonts w:eastAsiaTheme="minorEastAsia"/>
        </w:rPr>
        <w:t xml:space="preserve">, </w:t>
      </w:r>
      <w:r>
        <w:rPr>
          <w:rFonts w:eastAsiaTheme="minorEastAsia"/>
          <w:i/>
          <w:iCs/>
        </w:rPr>
        <w:t>n</w:t>
      </w:r>
      <w:r>
        <w:rPr>
          <w:rFonts w:eastAsiaTheme="minorEastAsia"/>
        </w:rPr>
        <w:t xml:space="preserve"> and </w:t>
      </w:r>
      <w:r>
        <w:rPr>
          <w:rFonts w:eastAsiaTheme="minorEastAsia"/>
          <w:i/>
        </w:rPr>
        <w:t>N</w:t>
      </w:r>
      <w:r>
        <w:rPr>
          <w:rFonts w:eastAsiaTheme="minorEastAsia"/>
        </w:rPr>
        <w:t xml:space="preserve"> being the minimum and maximum number of “harmonics to consider” chosen in the “Fourier Options” dialog. For RMS computation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k,rms</m:t>
            </m:r>
          </m:sub>
        </m:sSub>
      </m:oMath>
      <w:r>
        <w:rPr>
          <w:rFonts w:eastAsiaTheme="minorEastAsia"/>
        </w:rPr>
        <w:t xml:space="preserve"> are the RMS values of individual sine harmonics, (</w:t>
      </w:r>
      <w:r>
        <w:rPr>
          <w:rFonts w:eastAsiaTheme="minorEastAsia"/>
          <w:i/>
          <w:iCs/>
        </w:rPr>
        <w:t>k</w:t>
      </w:r>
      <w:r>
        <w:rPr>
          <w:rFonts w:eastAsiaTheme="minorEastAsia"/>
        </w:rPr>
        <w:t>&gt;0) and the DC component (</w:t>
      </w:r>
      <w:r>
        <w:rPr>
          <w:rFonts w:eastAsiaTheme="minorEastAsia"/>
          <w:i/>
          <w:iCs/>
        </w:rPr>
        <w:t>k</w:t>
      </w:r>
      <w:r>
        <w:rPr>
          <w:rFonts w:eastAsiaTheme="minorEastAsia"/>
        </w:rPr>
        <w:t>=0).</w:t>
      </w:r>
    </w:p>
    <w:p w14:paraId="1DC3D81F" w14:textId="77777777" w:rsidR="008450E6" w:rsidRDefault="008450E6" w:rsidP="008450E6">
      <w:pPr>
        <w:spacing w:after="0" w:line="276" w:lineRule="auto"/>
        <w:jc w:val="left"/>
        <w:rPr>
          <w:rFonts w:eastAsiaTheme="minorEastAsia"/>
        </w:rPr>
      </w:pPr>
      <w:r>
        <w:rPr>
          <w:rFonts w:eastAsiaTheme="minorEastAsia"/>
        </w:rPr>
        <w:t xml:space="preserve">Note that: </w:t>
      </w:r>
    </w:p>
    <w:p w14:paraId="7D46F107" w14:textId="77777777" w:rsidR="008450E6" w:rsidRDefault="008450E6" w:rsidP="008450E6">
      <w:pPr>
        <w:pStyle w:val="Paragrafoelenco"/>
        <w:numPr>
          <w:ilvl w:val="0"/>
          <w:numId w:val="18"/>
        </w:numPr>
        <w:jc w:val="left"/>
      </w:pPr>
      <w:r>
        <w:t xml:space="preserve">if the min number of harmonic computed is above 1, </w:t>
      </w:r>
      <w:r>
        <w:rPr>
          <w:i/>
          <w:iCs/>
        </w:rPr>
        <w:t>THD</w:t>
      </w:r>
      <w:r>
        <w:rPr>
          <w:vertAlign w:val="subscript"/>
        </w:rPr>
        <w:t>0</w:t>
      </w:r>
      <w:r>
        <w:t xml:space="preserve"> is not computed since </w:t>
      </w:r>
      <w:r>
        <w:rPr>
          <w:i/>
          <w:iCs/>
        </w:rPr>
        <w:t>A</w:t>
      </w:r>
      <w:r>
        <w:rPr>
          <w:vertAlign w:val="subscript"/>
        </w:rPr>
        <w:t>1</w:t>
      </w:r>
      <w:r>
        <w:t xml:space="preserve"> is not available; if it is above 2 </w:t>
      </w:r>
      <w:r>
        <w:rPr>
          <w:i/>
          <w:iCs/>
        </w:rPr>
        <w:t>THD</w:t>
      </w:r>
      <w:r>
        <w:rPr>
          <w:vertAlign w:val="subscript"/>
        </w:rPr>
        <w:t>1</w:t>
      </w:r>
      <w:r>
        <w:t xml:space="preserve"> is not computed as well </w:t>
      </w:r>
    </w:p>
    <w:p w14:paraId="25999C98" w14:textId="77777777" w:rsidR="008450E6" w:rsidRDefault="008450E6" w:rsidP="008450E6">
      <w:pPr>
        <w:pStyle w:val="Paragrafoelenco"/>
        <w:numPr>
          <w:ilvl w:val="0"/>
          <w:numId w:val="18"/>
        </w:numPr>
        <w:jc w:val="left"/>
      </w:pPr>
      <w:r>
        <w:rPr>
          <w:rFonts w:eastAsiaTheme="minorEastAsia"/>
        </w:rPr>
        <w:t xml:space="preserve">If </w:t>
      </w:r>
      <w:r>
        <w:rPr>
          <w:rFonts w:eastAsiaTheme="minorEastAsia"/>
          <w:i/>
          <w:iCs/>
        </w:rPr>
        <w:t>N</w:t>
      </w:r>
      <w:r>
        <w:rPr>
          <w:rFonts w:eastAsiaTheme="minorEastAsia"/>
        </w:rPr>
        <w:t xml:space="preserve"> is chosen equal to 40, </w:t>
      </w:r>
      <w:r>
        <w:rPr>
          <w:rFonts w:eastAsiaTheme="minorEastAsia"/>
          <w:i/>
          <w:iCs/>
        </w:rPr>
        <w:t>THD</w:t>
      </w:r>
      <w:r>
        <w:rPr>
          <w:rFonts w:eastAsiaTheme="minorEastAsia"/>
          <w:vertAlign w:val="subscript"/>
        </w:rPr>
        <w:t>1</w:t>
      </w:r>
      <w:r>
        <w:rPr>
          <w:rFonts w:eastAsiaTheme="minorEastAsia"/>
        </w:rPr>
        <w:t xml:space="preserve"> on a voltage gives the value defined as </w:t>
      </w:r>
      <w:r>
        <w:rPr>
          <w:rFonts w:eastAsiaTheme="minorEastAsia"/>
          <w:i/>
          <w:iCs/>
        </w:rPr>
        <w:t>THD</w:t>
      </w:r>
      <w:r>
        <w:rPr>
          <w:rFonts w:eastAsiaTheme="minorEastAsia"/>
        </w:rPr>
        <w:t xml:space="preserve"> by IEC 50160</w:t>
      </w:r>
    </w:p>
    <w:p w14:paraId="11194139" w14:textId="77777777" w:rsidR="008450E6" w:rsidRDefault="008450E6" w:rsidP="008450E6">
      <w:pPr>
        <w:pStyle w:val="Paragrafoelenco"/>
        <w:numPr>
          <w:ilvl w:val="0"/>
          <w:numId w:val="18"/>
        </w:numPr>
        <w:jc w:val="left"/>
        <w:rPr>
          <w:rFonts w:eastAsiaTheme="minorEastAsia"/>
        </w:rPr>
      </w:pPr>
      <w:r>
        <w:rPr>
          <w:rFonts w:eastAsiaTheme="minorEastAsia"/>
        </w:rPr>
        <w:t xml:space="preserve">if </w:t>
      </w:r>
      <w:r>
        <w:rPr>
          <w:rFonts w:eastAsiaTheme="minorEastAsia"/>
          <w:i/>
          <w:iCs/>
        </w:rPr>
        <w:t>N</w:t>
      </w:r>
      <w:r>
        <w:rPr>
          <w:rFonts w:eastAsiaTheme="minorEastAsia"/>
        </w:rPr>
        <w:t xml:space="preserve">=40 </w:t>
      </w:r>
      <w:r>
        <w:rPr>
          <w:rFonts w:eastAsiaTheme="minorEastAsia"/>
          <w:i/>
          <w:iCs/>
        </w:rPr>
        <w:t>THD</w:t>
      </w:r>
      <w:r>
        <w:rPr>
          <w:rFonts w:eastAsiaTheme="minorEastAsia"/>
          <w:vertAlign w:val="subscript"/>
        </w:rPr>
        <w:t>1</w:t>
      </w:r>
      <w:r>
        <w:rPr>
          <w:rFonts w:eastAsiaTheme="minorEastAsia"/>
        </w:rPr>
        <w:t xml:space="preserve"> on a current is related with </w:t>
      </w:r>
      <w:r>
        <w:rPr>
          <w:rFonts w:eastAsiaTheme="minorEastAsia"/>
          <w:i/>
          <w:iCs/>
        </w:rPr>
        <w:t>THC</w:t>
      </w:r>
      <w:r>
        <w:rPr>
          <w:rFonts w:eastAsiaTheme="minorEastAsia"/>
        </w:rPr>
        <w:t xml:space="preserve"> of IEC 61000-3-12 by: </w:t>
      </w:r>
      <w:r>
        <w:rPr>
          <w:rFonts w:eastAsiaTheme="minorEastAsia"/>
          <w:i/>
          <w:iCs/>
        </w:rPr>
        <w:t>THD</w:t>
      </w:r>
      <w:r>
        <w:rPr>
          <w:rFonts w:eastAsiaTheme="minorEastAsia"/>
          <w:vertAlign w:val="subscript"/>
        </w:rPr>
        <w:t>1</w:t>
      </w:r>
      <w:r>
        <w:rPr>
          <w:rFonts w:eastAsiaTheme="minorEastAsia"/>
        </w:rPr>
        <w:t>=</w:t>
      </w:r>
      <w:r>
        <w:rPr>
          <w:rFonts w:eastAsiaTheme="minorEastAsia"/>
          <w:i/>
          <w:iCs/>
        </w:rPr>
        <w:t>THC</w:t>
      </w:r>
      <w:r>
        <w:rPr>
          <w:rFonts w:eastAsiaTheme="minorEastAsia"/>
        </w:rPr>
        <w:t>/</w:t>
      </w:r>
      <w:r>
        <w:rPr>
          <w:rFonts w:eastAsiaTheme="minorEastAsia"/>
          <w:i/>
          <w:iCs/>
        </w:rPr>
        <w:t>I</w:t>
      </w:r>
      <w:r>
        <w:rPr>
          <w:rFonts w:eastAsiaTheme="minorEastAsia"/>
          <w:vertAlign w:val="subscript"/>
        </w:rPr>
        <w:t>1</w:t>
      </w:r>
    </w:p>
    <w:p w14:paraId="10E7DE8F" w14:textId="77777777" w:rsidR="008450E6" w:rsidRDefault="008450E6" w:rsidP="008450E6">
      <w:pPr>
        <w:pStyle w:val="Paragrafoelenco"/>
        <w:numPr>
          <w:ilvl w:val="0"/>
          <w:numId w:val="18"/>
        </w:numPr>
        <w:jc w:val="left"/>
        <w:rPr>
          <w:rFonts w:eastAsiaTheme="minorEastAsia"/>
        </w:rPr>
      </w:pPr>
      <w:r>
        <w:rPr>
          <w:rFonts w:eastAsiaTheme="minorEastAsia"/>
        </w:rPr>
        <w:t xml:space="preserve">if </w:t>
      </w:r>
      <w:r>
        <w:rPr>
          <w:rFonts w:eastAsiaTheme="minorEastAsia"/>
          <w:i/>
          <w:iCs/>
        </w:rPr>
        <w:t>N</w:t>
      </w:r>
      <w:r>
        <w:rPr>
          <w:rFonts w:eastAsiaTheme="minorEastAsia"/>
        </w:rPr>
        <w:t xml:space="preserve">=50 </w:t>
      </w:r>
      <w:r>
        <w:rPr>
          <w:rFonts w:eastAsiaTheme="minorEastAsia"/>
          <w:i/>
          <w:iCs/>
        </w:rPr>
        <w:t>THD</w:t>
      </w:r>
      <w:r>
        <w:rPr>
          <w:rFonts w:eastAsiaTheme="minorEastAsia"/>
          <w:vertAlign w:val="subscript"/>
        </w:rPr>
        <w:t>1</w:t>
      </w:r>
      <w:r>
        <w:rPr>
          <w:rFonts w:eastAsiaTheme="minorEastAsia"/>
        </w:rPr>
        <w:t xml:space="preserve"> on a voltage gives the value defined as </w:t>
      </w:r>
      <w:r>
        <w:rPr>
          <w:rFonts w:eastAsiaTheme="minorEastAsia"/>
          <w:i/>
          <w:iCs/>
        </w:rPr>
        <w:t>THD</w:t>
      </w:r>
      <w:r>
        <w:rPr>
          <w:rFonts w:eastAsiaTheme="minorEastAsia"/>
        </w:rPr>
        <w:t xml:space="preserve"> by IEEE 519</w:t>
      </w:r>
    </w:p>
    <w:p w14:paraId="2A51C5EE" w14:textId="77777777" w:rsidR="008450E6" w:rsidRDefault="008450E6" w:rsidP="008450E6">
      <w:pPr>
        <w:pStyle w:val="Paragrafoelenco"/>
        <w:numPr>
          <w:ilvl w:val="0"/>
          <w:numId w:val="18"/>
        </w:numPr>
        <w:jc w:val="left"/>
        <w:rPr>
          <w:rFonts w:eastAsiaTheme="minorEastAsia"/>
        </w:rPr>
      </w:pPr>
      <w:r>
        <w:rPr>
          <w:rFonts w:eastAsiaTheme="minorEastAsia"/>
        </w:rPr>
        <w:t xml:space="preserve">if </w:t>
      </w:r>
      <w:r>
        <w:rPr>
          <w:rFonts w:eastAsiaTheme="minorEastAsia"/>
          <w:i/>
          <w:iCs/>
        </w:rPr>
        <w:t>N</w:t>
      </w:r>
      <w:r>
        <w:rPr>
          <w:rFonts w:eastAsiaTheme="minorEastAsia"/>
        </w:rPr>
        <w:t xml:space="preserve">=50 </w:t>
      </w:r>
      <w:r>
        <w:rPr>
          <w:rFonts w:eastAsiaTheme="minorEastAsia"/>
          <w:i/>
          <w:iCs/>
        </w:rPr>
        <w:t>THD</w:t>
      </w:r>
      <w:r>
        <w:rPr>
          <w:rFonts w:eastAsiaTheme="minorEastAsia"/>
          <w:vertAlign w:val="subscript"/>
        </w:rPr>
        <w:t>1</w:t>
      </w:r>
      <w:r>
        <w:rPr>
          <w:rFonts w:eastAsiaTheme="minorEastAsia"/>
        </w:rPr>
        <w:t xml:space="preserve"> on a current can be used to estimate Total Demand Distortion (TDD) as defined by IEEE 519</w:t>
      </w:r>
    </w:p>
    <w:p w14:paraId="1E22F4DC" w14:textId="77777777" w:rsidR="008450E6" w:rsidRDefault="008450E6" w:rsidP="008450E6">
      <w:pPr>
        <w:pStyle w:val="Paragrafoelenco"/>
        <w:numPr>
          <w:ilvl w:val="0"/>
          <w:numId w:val="18"/>
        </w:numPr>
        <w:jc w:val="left"/>
      </w:pPr>
      <w:r>
        <w:rPr>
          <w:i/>
          <w:iCs/>
        </w:rPr>
        <w:t>THD</w:t>
      </w:r>
      <w:r>
        <w:rPr>
          <w:vertAlign w:val="subscript"/>
        </w:rPr>
        <w:t>0</w:t>
      </w:r>
      <w:r>
        <w:t xml:space="preserve"> is an extension of the THD concept that could be used for DC systems. However, the program author is not aware of IEC standards using this quantity.</w:t>
      </w:r>
    </w:p>
    <w:p w14:paraId="3E1854A5" w14:textId="77777777" w:rsidR="008450E6" w:rsidRDefault="008450E6" w:rsidP="008450E6">
      <w:pPr>
        <w:spacing w:line="276" w:lineRule="auto"/>
        <w:ind w:left="360"/>
        <w:jc w:val="left"/>
      </w:pPr>
      <w:r>
        <w:t>In case the harmonics analysed contain the range 14-40, also the PWHC parameter is shown computed as per IEC 61000-3-12:</w:t>
      </w:r>
    </w:p>
    <w:p w14:paraId="467404AC" w14:textId="77777777" w:rsidR="008450E6" w:rsidRDefault="008450E6" w:rsidP="008450E6">
      <w:pPr>
        <w:spacing w:line="276" w:lineRule="auto"/>
        <w:ind w:left="360"/>
        <w:jc w:val="left"/>
        <w:rPr>
          <w:rFonts w:eastAsiaTheme="minorEastAsia"/>
          <w:iCs/>
          <w:lang w:val="it-IT"/>
        </w:rPr>
      </w:pPr>
      <w:bookmarkStart w:id="48" w:name="_Hlk71455576"/>
      <m:oMathPara>
        <m:oMath>
          <m:r>
            <w:rPr>
              <w:rFonts w:ascii="Cambria Math" w:hAnsi="Cambria Math"/>
              <w:lang w:val="it-IT"/>
            </w:rPr>
            <m:t>PWHC=</m:t>
          </m:r>
          <m:rad>
            <m:radPr>
              <m:degHide m:val="1"/>
              <m:ctrlPr>
                <w:rPr>
                  <w:rFonts w:ascii="Cambria Math" w:hAnsi="Cambria Math"/>
                  <w:i/>
                  <w:iCs/>
                  <w:lang w:val="it-IT"/>
                </w:rPr>
              </m:ctrlPr>
            </m:radPr>
            <m:deg/>
            <m:e>
              <m:nary>
                <m:naryPr>
                  <m:chr m:val="∑"/>
                  <m:limLoc m:val="subSup"/>
                  <m:ctrlPr>
                    <w:rPr>
                      <w:rFonts w:ascii="Cambria Math" w:hAnsi="Cambria Math"/>
                      <w:i/>
                      <w:iCs/>
                      <w:lang w:val="it-IT"/>
                    </w:rPr>
                  </m:ctrlPr>
                </m:naryPr>
                <m:sub>
                  <m:r>
                    <w:rPr>
                      <w:rFonts w:ascii="Cambria Math" w:hAnsi="Cambria Math"/>
                      <w:lang w:val="it-IT"/>
                    </w:rPr>
                    <m:t>k=14</m:t>
                  </m:r>
                </m:sub>
                <m:sup>
                  <m:r>
                    <w:rPr>
                      <w:rFonts w:ascii="Cambria Math" w:hAnsi="Cambria Math"/>
                      <w:lang w:val="it-IT"/>
                    </w:rPr>
                    <m:t>40</m:t>
                  </m:r>
                </m:sup>
                <m:e>
                  <m:sSubSup>
                    <m:sSubSupPr>
                      <m:ctrlPr>
                        <w:rPr>
                          <w:rFonts w:ascii="Cambria Math" w:hAnsi="Cambria Math"/>
                          <w:i/>
                          <w:iCs/>
                          <w:lang w:val="it-IT"/>
                        </w:rPr>
                      </m:ctrlPr>
                    </m:sSubSupPr>
                    <m:e>
                      <m:r>
                        <w:rPr>
                          <w:rFonts w:ascii="Cambria Math" w:hAnsi="Cambria Math"/>
                          <w:lang w:val="it-IT"/>
                        </w:rPr>
                        <m:t>kI</m:t>
                      </m:r>
                    </m:e>
                    <m:sub>
                      <m:r>
                        <w:rPr>
                          <w:rFonts w:ascii="Cambria Math" w:hAnsi="Cambria Math"/>
                          <w:lang w:val="it-IT"/>
                        </w:rPr>
                        <m:t>k</m:t>
                      </m:r>
                    </m:sub>
                    <m:sup>
                      <m:r>
                        <w:rPr>
                          <w:rFonts w:ascii="Cambria Math" w:hAnsi="Cambria Math"/>
                          <w:lang w:val="it-IT"/>
                        </w:rPr>
                        <m:t>2</m:t>
                      </m:r>
                    </m:sup>
                  </m:sSubSup>
                </m:e>
              </m:nary>
            </m:e>
          </m:rad>
        </m:oMath>
      </m:oMathPara>
      <w:bookmarkEnd w:id="48"/>
    </w:p>
    <w:p w14:paraId="6BE4264E" w14:textId="77777777" w:rsidR="008450E6" w:rsidRDefault="008450E6" w:rsidP="008450E6">
      <w:pPr>
        <w:spacing w:line="276" w:lineRule="auto"/>
      </w:pPr>
      <w:r>
        <w:t xml:space="preserve">PlotXY gives this numerical index for any variable subject to Fourier analysis, without considering whether it is a current or not. </w:t>
      </w:r>
      <w:proofErr w:type="gramStart"/>
      <w:r>
        <w:t>Therefore</w:t>
      </w:r>
      <w:proofErr w:type="gramEnd"/>
      <w:r>
        <w:t xml:space="preserve"> it does not add any unit of measure to the figure.</w:t>
      </w:r>
    </w:p>
    <w:p w14:paraId="2A9E66CA" w14:textId="77777777" w:rsidR="008450E6" w:rsidRDefault="008450E6" w:rsidP="00606772">
      <w:pPr>
        <w:pStyle w:val="Titolo2"/>
      </w:pPr>
      <w:bookmarkStart w:id="49" w:name="_Ref494484908"/>
      <w:bookmarkStart w:id="50" w:name="_Ref377255338"/>
      <w:bookmarkStart w:id="51" w:name="_Toc88996551"/>
      <w:r>
        <w:t>Function plots</w:t>
      </w:r>
      <w:bookmarkEnd w:id="49"/>
      <w:bookmarkEnd w:id="50"/>
      <w:bookmarkEnd w:id="51"/>
    </w:p>
    <w:p w14:paraId="19DA0EF4" w14:textId="76735739" w:rsidR="008450E6" w:rsidRDefault="008450E6" w:rsidP="008450E6">
      <w:pPr>
        <w:spacing w:line="276" w:lineRule="auto"/>
      </w:pPr>
      <w:r>
        <w:t xml:space="preserve">PlotXY not only allows power display of the contents of your variables, but also can manipulate your variables to obtain new ones and plot them. You can for instance sum, multiply, divide your variables. You can also take a function of your variables (see sect. </w:t>
      </w:r>
      <w:r>
        <w:fldChar w:fldCharType="begin"/>
      </w:r>
      <w:r>
        <w:instrText xml:space="preserve"> REF _Ref57711057 \h </w:instrText>
      </w:r>
      <w:r>
        <w:fldChar w:fldCharType="separate"/>
      </w:r>
      <w:r w:rsidR="008E524F">
        <w:t>Advanced function plots</w:t>
      </w:r>
      <w:r>
        <w:fldChar w:fldCharType="end"/>
      </w:r>
      <w:r>
        <w:t>). Parentheses are allowed. In a way, we can say that we can create a function of your variables and plot that function. Because of this, this feature has been called “Function plot”</w:t>
      </w:r>
    </w:p>
    <w:p w14:paraId="5D7C69A0" w14:textId="77777777" w:rsidR="008450E6" w:rsidRDefault="008450E6" w:rsidP="008450E6">
      <w:pPr>
        <w:spacing w:after="0" w:line="276" w:lineRule="auto"/>
        <w:rPr>
          <w:u w:val="single"/>
        </w:rPr>
      </w:pPr>
      <w:r>
        <w:t>You can also request the time integral of a variable or an expression. In this case, the string you enter to define the function must begin with “</w:t>
      </w:r>
      <w:proofErr w:type="gramStart"/>
      <w:r>
        <w:t>int”  and</w:t>
      </w:r>
      <w:proofErr w:type="gramEnd"/>
      <w:r>
        <w:t xml:space="preserve"> end with “)”.</w:t>
      </w:r>
    </w:p>
    <w:p w14:paraId="08ED07CE" w14:textId="77777777" w:rsidR="008450E6" w:rsidRDefault="008450E6" w:rsidP="008450E6">
      <w:pPr>
        <w:spacing w:line="276" w:lineRule="auto"/>
      </w:pPr>
    </w:p>
    <w:p w14:paraId="085113CD" w14:textId="77777777" w:rsidR="008450E6" w:rsidRDefault="008450E6" w:rsidP="008450E6">
      <w:pPr>
        <w:spacing w:line="276" w:lineRule="auto"/>
      </w:pPr>
      <w:r>
        <w:t xml:space="preserve">To define functions, you access your variables by a </w:t>
      </w:r>
      <w:r>
        <w:rPr>
          <w:i/>
        </w:rPr>
        <w:t>compact name</w:t>
      </w:r>
      <w:r>
        <w:t xml:space="preserve"> built according to the following conventions:</w:t>
      </w:r>
    </w:p>
    <w:p w14:paraId="29714829" w14:textId="77777777" w:rsidR="008450E6" w:rsidRDefault="008450E6" w:rsidP="008450E6">
      <w:pPr>
        <w:pStyle w:val="Paragrafoelenco"/>
        <w:numPr>
          <w:ilvl w:val="0"/>
          <w:numId w:val="19"/>
        </w:numPr>
      </w:pPr>
      <w:r>
        <w:t>In general, the compact name indicates the file number and variable number with the scheme “</w:t>
      </w:r>
      <w:proofErr w:type="spellStart"/>
      <w:r>
        <w:t>f#v</w:t>
      </w:r>
      <w:proofErr w:type="spellEnd"/>
      <w:r>
        <w:t>#”. For instance, variable number 3 from file number 5 has as compact name “f3v5”</w:t>
      </w:r>
    </w:p>
    <w:p w14:paraId="79EA1892" w14:textId="77777777" w:rsidR="008450E6" w:rsidRDefault="008450E6" w:rsidP="008450E6">
      <w:pPr>
        <w:pStyle w:val="Paragrafoelenco"/>
        <w:numPr>
          <w:ilvl w:val="0"/>
          <w:numId w:val="19"/>
        </w:numPr>
      </w:pPr>
      <w:r>
        <w:t xml:space="preserve">To indicate Variables from the </w:t>
      </w:r>
      <w:r>
        <w:rPr>
          <w:i/>
        </w:rPr>
        <w:t xml:space="preserve">Selected file </w:t>
      </w:r>
      <w:r>
        <w:t xml:space="preserve">(that is indicated by a “x” in the first column of the </w:t>
      </w:r>
      <w:r>
        <w:rPr>
          <w:i/>
        </w:rPr>
        <w:t>File list</w:t>
      </w:r>
      <w:r>
        <w:t xml:space="preserve"> table) the file indication can be dropped. For </w:t>
      </w:r>
      <w:proofErr w:type="gramStart"/>
      <w:r>
        <w:t>instance</w:t>
      </w:r>
      <w:proofErr w:type="gramEnd"/>
      <w:r>
        <w:t xml:space="preserve"> the 5</w:t>
      </w:r>
      <w:r>
        <w:rPr>
          <w:vertAlign w:val="superscript"/>
        </w:rPr>
        <w:t>th</w:t>
      </w:r>
      <w:r>
        <w:t xml:space="preserve"> variable from the Selected file can just be indicated ad “v5”.</w:t>
      </w:r>
    </w:p>
    <w:p w14:paraId="24BD846A" w14:textId="77777777" w:rsidR="008450E6" w:rsidRDefault="008450E6" w:rsidP="008450E6">
      <w:pPr>
        <w:spacing w:line="276" w:lineRule="auto"/>
      </w:pPr>
      <w:r>
        <w:t xml:space="preserve">Functions are defined by clicking on a cell in the “f” column of the </w:t>
      </w:r>
      <w:r>
        <w:rPr>
          <w:i/>
        </w:rPr>
        <w:t>File list table</w:t>
      </w:r>
      <w:r>
        <w:t xml:space="preserve"> in the </w:t>
      </w:r>
      <w:r>
        <w:rPr>
          <w:i/>
        </w:rPr>
        <w:t xml:space="preserve">Data selection </w:t>
      </w:r>
      <w:r>
        <w:t>window. A small window will appear prompting you to introduce the string defining your function. It will have the following aspect:</w:t>
      </w:r>
    </w:p>
    <w:p w14:paraId="158D953A" w14:textId="77777777" w:rsidR="008450E6" w:rsidRDefault="008450E6" w:rsidP="008450E6">
      <w:pPr>
        <w:spacing w:line="276" w:lineRule="auto"/>
        <w:jc w:val="center"/>
      </w:pPr>
      <w:r>
        <w:rPr>
          <w:noProof/>
          <w:lang w:val="it-IT"/>
        </w:rPr>
        <w:drawing>
          <wp:inline distT="0" distB="0" distL="0" distR="0" wp14:anchorId="608D4777" wp14:editId="26FB963F">
            <wp:extent cx="2819400" cy="1495425"/>
            <wp:effectExtent l="0" t="0" r="0" b="9525"/>
            <wp:docPr id="97"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19400" cy="1495425"/>
                    </a:xfrm>
                    <a:prstGeom prst="rect">
                      <a:avLst/>
                    </a:prstGeom>
                    <a:noFill/>
                    <a:ln>
                      <a:noFill/>
                    </a:ln>
                  </pic:spPr>
                </pic:pic>
              </a:graphicData>
            </a:graphic>
          </wp:inline>
        </w:drawing>
      </w:r>
    </w:p>
    <w:p w14:paraId="73A286D1" w14:textId="77777777" w:rsidR="008450E6" w:rsidRDefault="008450E6" w:rsidP="008450E6">
      <w:pPr>
        <w:spacing w:line="276" w:lineRule="auto"/>
        <w:rPr>
          <w:i/>
        </w:rPr>
      </w:pPr>
      <w:r>
        <w:rPr>
          <w:i/>
        </w:rPr>
        <w:t xml:space="preserve">Note that the checkbox named “cross-interpolate curves between files” in the current version will always remain unchecked. In the current version of the program, that disabled checkbox has been introduced to remind the user that </w:t>
      </w:r>
      <w:r>
        <w:rPr>
          <w:i/>
          <w:u w:val="single"/>
        </w:rPr>
        <w:t>no cross-interpolation will be done.</w:t>
      </w:r>
      <w:r>
        <w:rPr>
          <w:i/>
        </w:rPr>
        <w:t xml:space="preserve"> This means that the program assumes that in case of function of variables involving variables from different files, the program assumers that all the samples refer to the same time instants. Necessary (but not sufficient) for this is that the numbers of points are </w:t>
      </w:r>
      <w:proofErr w:type="gramStart"/>
      <w:r>
        <w:rPr>
          <w:i/>
        </w:rPr>
        <w:t>exactly the same</w:t>
      </w:r>
      <w:proofErr w:type="gramEnd"/>
      <w:r>
        <w:rPr>
          <w:i/>
        </w:rPr>
        <w:t xml:space="preserve"> for all the files involved in the same function of variables.</w:t>
      </w:r>
    </w:p>
    <w:p w14:paraId="3D1AFB55" w14:textId="77777777" w:rsidR="008450E6" w:rsidRDefault="008450E6" w:rsidP="008450E6">
      <w:pPr>
        <w:spacing w:line="276" w:lineRule="auto"/>
      </w:pPr>
      <w:r>
        <w:t xml:space="preserve">The allowed operators between variables are the following ones: +, -, *, /. As usual, * and / take precedence over + and -. Obviously, division requires </w:t>
      </w:r>
      <w:proofErr w:type="gramStart"/>
      <w:r>
        <w:t>care, since</w:t>
      </w:r>
      <w:proofErr w:type="gramEnd"/>
      <w:r>
        <w:t xml:space="preserve"> there might be division by zero. If division by zero is detected a dialog box will be issued and computation of the function of variable will be stopped.</w:t>
      </w:r>
    </w:p>
    <w:p w14:paraId="4F28CC03" w14:textId="77777777" w:rsidR="008450E6" w:rsidRDefault="008450E6" w:rsidP="008450E6">
      <w:pPr>
        <w:spacing w:line="276" w:lineRule="auto"/>
      </w:pPr>
      <w:r>
        <w:t>Valid strings for instance are: “v9-v10”, “2*v1-v2/5”, “V1+1e3*v2</w:t>
      </w:r>
      <w:proofErr w:type="gramStart"/>
      <w:r>
        <w:t>”,  “</w:t>
      </w:r>
      <w:proofErr w:type="gramEnd"/>
      <w:r>
        <w:t xml:space="preserve">1e-3*v1”, “f1v1+f2v2+f1v3”, “v1-(v2+v3)”, “10*v9+20”, “int(v2+v3)”,. The latter example requests the integral between t=0 and the generic time </w:t>
      </w:r>
      <w:r>
        <w:rPr>
          <w:i/>
        </w:rPr>
        <w:t>t</w:t>
      </w:r>
      <w:r>
        <w:t xml:space="preserve"> of v2+v3. </w:t>
      </w:r>
    </w:p>
    <w:p w14:paraId="6B276AA6" w14:textId="77777777" w:rsidR="008450E6" w:rsidRDefault="008450E6" w:rsidP="008450E6">
      <w:pPr>
        <w:spacing w:line="276" w:lineRule="auto"/>
      </w:pPr>
      <w:r>
        <w:t>The first and last strings are used in the examples are shown below. The integral is shown in the same plot along with the function to be integrated for the maximum clarity.</w:t>
      </w:r>
    </w:p>
    <w:p w14:paraId="62336128" w14:textId="77777777" w:rsidR="008450E6" w:rsidRDefault="008450E6" w:rsidP="008450E6">
      <w:pPr>
        <w:spacing w:line="276" w:lineRule="auto"/>
      </w:pPr>
      <w:r>
        <w:t>NOTE. The name of the function is just indicated as “f1”, “f2”, etc. However, to ease analysis, if the mouse is left above the variable name shown in the plot window, a full representation of the formula is shown as a tooltip.</w:t>
      </w:r>
    </w:p>
    <w:p w14:paraId="6823294D" w14:textId="77777777" w:rsidR="008450E6" w:rsidRDefault="008450E6" w:rsidP="008450E6">
      <w:pPr>
        <w:spacing w:line="276" w:lineRule="auto"/>
      </w:pPr>
      <w:r>
        <w:lastRenderedPageBreak/>
        <w:t>For instance, in in the picture right below the mouse is left on “f1” in the plot window the user will see in a tooltip: “vV1a-vV1b”</w:t>
      </w:r>
    </w:p>
    <w:p w14:paraId="27F44CC9" w14:textId="77777777" w:rsidR="008450E6" w:rsidRDefault="008450E6" w:rsidP="008450E6">
      <w:pPr>
        <w:spacing w:line="276" w:lineRule="auto"/>
        <w:jc w:val="center"/>
        <w:rPr>
          <w:color w:val="FF0000"/>
        </w:rPr>
      </w:pPr>
      <w:r>
        <w:rPr>
          <w:noProof/>
          <w:lang w:val="it-IT"/>
        </w:rPr>
        <w:drawing>
          <wp:inline distT="0" distB="0" distL="0" distR="0" wp14:anchorId="1CBFA596" wp14:editId="7F4035E4">
            <wp:extent cx="4181475" cy="2667000"/>
            <wp:effectExtent l="0" t="0" r="9525" b="0"/>
            <wp:docPr id="9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81475" cy="2667000"/>
                    </a:xfrm>
                    <a:prstGeom prst="rect">
                      <a:avLst/>
                    </a:prstGeom>
                    <a:noFill/>
                    <a:ln>
                      <a:noFill/>
                    </a:ln>
                  </pic:spPr>
                </pic:pic>
              </a:graphicData>
            </a:graphic>
          </wp:inline>
        </w:drawing>
      </w:r>
    </w:p>
    <w:p w14:paraId="62327E61" w14:textId="77777777" w:rsidR="008450E6" w:rsidRDefault="008450E6" w:rsidP="008450E6">
      <w:pPr>
        <w:spacing w:line="276" w:lineRule="auto"/>
      </w:pPr>
      <w:r>
        <w:rPr>
          <w:noProof/>
        </w:rPr>
        <w:t xml:space="preserve">In case a function of variable mixes variables from different files, each file is referred to as f#: f1 for file num 1, f2 for file num 2, etc. See next figure. </w:t>
      </w:r>
      <w:r>
        <w:t>Remember, as already noted, that the two files must have the same time instants at which the function is to be evaluated, and the program just verifies that the numbers of points are the same for all the involved files.</w:t>
      </w:r>
    </w:p>
    <w:p w14:paraId="46273464" w14:textId="77777777" w:rsidR="008450E6" w:rsidRDefault="008450E6" w:rsidP="008450E6">
      <w:pPr>
        <w:spacing w:line="276" w:lineRule="auto"/>
        <w:rPr>
          <w:noProof/>
        </w:rPr>
      </w:pPr>
      <w:r>
        <w:rPr>
          <w:noProof/>
        </w:rPr>
        <w:t>Another interesting example of function plots is shown below:</w:t>
      </w:r>
    </w:p>
    <w:p w14:paraId="6911C268" w14:textId="77777777" w:rsidR="008450E6" w:rsidRDefault="008450E6" w:rsidP="008450E6">
      <w:pPr>
        <w:spacing w:line="276" w:lineRule="auto"/>
        <w:jc w:val="center"/>
        <w:rPr>
          <w:noProof/>
        </w:rPr>
      </w:pPr>
      <w:r>
        <w:rPr>
          <w:noProof/>
        </w:rPr>
        <w:t xml:space="preserve">   </w:t>
      </w:r>
      <w:r>
        <w:rPr>
          <w:noProof/>
          <w:lang w:val="it-IT"/>
        </w:rPr>
        <w:drawing>
          <wp:inline distT="0" distB="0" distL="0" distR="0" wp14:anchorId="5D607A31" wp14:editId="593C8822">
            <wp:extent cx="3438525" cy="2362200"/>
            <wp:effectExtent l="0" t="0" r="9525" b="0"/>
            <wp:docPr id="9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38525" cy="2362200"/>
                    </a:xfrm>
                    <a:prstGeom prst="rect">
                      <a:avLst/>
                    </a:prstGeom>
                    <a:noFill/>
                    <a:ln>
                      <a:noFill/>
                    </a:ln>
                  </pic:spPr>
                </pic:pic>
              </a:graphicData>
            </a:graphic>
          </wp:inline>
        </w:drawing>
      </w:r>
    </w:p>
    <w:p w14:paraId="695C0711" w14:textId="77777777" w:rsidR="008450E6" w:rsidRDefault="008450E6" w:rsidP="008450E6">
      <w:pPr>
        <w:spacing w:line="276" w:lineRule="auto"/>
      </w:pPr>
      <w:r>
        <w:lastRenderedPageBreak/>
        <w:t xml:space="preserve">NOTES: </w:t>
      </w:r>
    </w:p>
    <w:p w14:paraId="0A87F79D" w14:textId="77777777" w:rsidR="008450E6" w:rsidRDefault="008450E6" w:rsidP="008450E6">
      <w:pPr>
        <w:pStyle w:val="Paragrafoelenco"/>
        <w:numPr>
          <w:ilvl w:val="0"/>
          <w:numId w:val="20"/>
        </w:numPr>
      </w:pPr>
      <w:r>
        <w:t xml:space="preserve">integrals are useful to calculate energy flows. For </w:t>
      </w:r>
      <w:proofErr w:type="gramStart"/>
      <w:r>
        <w:t>instance</w:t>
      </w:r>
      <w:proofErr w:type="gramEnd"/>
      <w:r>
        <w:t xml:space="preserve"> int(f*v) and int(u*</w:t>
      </w:r>
      <w:proofErr w:type="spellStart"/>
      <w:r>
        <w:t>i</w:t>
      </w:r>
      <w:proofErr w:type="spellEnd"/>
      <w:r>
        <w:t xml:space="preserve">) will calculate the mechanical energy and electrical energy if f, v, u, </w:t>
      </w:r>
      <w:proofErr w:type="spellStart"/>
      <w:r>
        <w:t>i</w:t>
      </w:r>
      <w:proofErr w:type="spellEnd"/>
      <w:r>
        <w:t xml:space="preserve"> stand for force, speed, voltage, current respectively;</w:t>
      </w:r>
    </w:p>
    <w:p w14:paraId="1D32ECBF" w14:textId="77777777" w:rsidR="008450E6" w:rsidRDefault="008450E6" w:rsidP="008450E6">
      <w:pPr>
        <w:pStyle w:val="Paragrafoelenco"/>
        <w:numPr>
          <w:ilvl w:val="0"/>
          <w:numId w:val="20"/>
        </w:numPr>
      </w:pPr>
      <w:r>
        <w:t xml:space="preserve">you can require integral of expressions, but not expressions containing integrals: int(5*v1) is correct, while 5*int(v5) is invalid. In other words, as stated earlier, </w:t>
      </w:r>
      <w:r>
        <w:rPr>
          <w:i/>
          <w:iCs/>
        </w:rPr>
        <w:t>in case of integrals</w:t>
      </w:r>
      <w:r>
        <w:t xml:space="preserve"> </w:t>
      </w:r>
      <w:r>
        <w:rPr>
          <w:i/>
          <w:iCs/>
        </w:rPr>
        <w:t>the string you enter to define the function must begin with “</w:t>
      </w:r>
      <w:proofErr w:type="gramStart"/>
      <w:r>
        <w:rPr>
          <w:i/>
          <w:iCs/>
        </w:rPr>
        <w:t>int”  and</w:t>
      </w:r>
      <w:proofErr w:type="gramEnd"/>
      <w:r>
        <w:rPr>
          <w:i/>
          <w:iCs/>
        </w:rPr>
        <w:t xml:space="preserve"> end with “)”.</w:t>
      </w:r>
    </w:p>
    <w:p w14:paraId="45B12365" w14:textId="77777777" w:rsidR="008450E6" w:rsidRDefault="008450E6" w:rsidP="008450E6">
      <w:pPr>
        <w:spacing w:line="276" w:lineRule="auto"/>
      </w:pPr>
      <w:r>
        <w:t>Finally consider that also the x variable can be a function of variable. Compare the two plots below:</w:t>
      </w:r>
    </w:p>
    <w:p w14:paraId="37A7A286" w14:textId="77777777" w:rsidR="008450E6" w:rsidRDefault="008450E6" w:rsidP="008450E6">
      <w:pPr>
        <w:spacing w:line="276" w:lineRule="auto"/>
        <w:jc w:val="center"/>
      </w:pPr>
      <w:r>
        <w:rPr>
          <w:noProof/>
        </w:rPr>
        <w:t xml:space="preserve"> </w:t>
      </w:r>
      <w:r>
        <w:rPr>
          <w:noProof/>
          <w:lang w:val="it-IT"/>
        </w:rPr>
        <w:drawing>
          <wp:inline distT="0" distB="0" distL="0" distR="0" wp14:anchorId="023F747F" wp14:editId="5764CE14">
            <wp:extent cx="3219450" cy="3771900"/>
            <wp:effectExtent l="0" t="0" r="0" b="0"/>
            <wp:docPr id="100" name="Immagine 1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12" descr="Immagine che contiene tavolo&#10;&#10;Descrizione generata automa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19450" cy="3771900"/>
                    </a:xfrm>
                    <a:prstGeom prst="rect">
                      <a:avLst/>
                    </a:prstGeom>
                    <a:noFill/>
                    <a:ln>
                      <a:noFill/>
                    </a:ln>
                  </pic:spPr>
                </pic:pic>
              </a:graphicData>
            </a:graphic>
          </wp:inline>
        </w:drawing>
      </w:r>
    </w:p>
    <w:p w14:paraId="3512B770" w14:textId="77777777" w:rsidR="008450E6" w:rsidRDefault="008450E6" w:rsidP="008450E6">
      <w:pPr>
        <w:spacing w:line="276" w:lineRule="auto"/>
        <w:jc w:val="center"/>
      </w:pPr>
      <w:r>
        <w:rPr>
          <w:noProof/>
          <w:lang w:val="it-IT"/>
        </w:rPr>
        <w:lastRenderedPageBreak/>
        <w:drawing>
          <wp:inline distT="0" distB="0" distL="0" distR="0" wp14:anchorId="5142B9F9" wp14:editId="07E554BC">
            <wp:extent cx="2286000" cy="2362200"/>
            <wp:effectExtent l="0" t="0" r="0" b="0"/>
            <wp:docPr id="101"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86000" cy="2362200"/>
                    </a:xfrm>
                    <a:prstGeom prst="rect">
                      <a:avLst/>
                    </a:prstGeom>
                    <a:noFill/>
                    <a:ln>
                      <a:noFill/>
                    </a:ln>
                  </pic:spPr>
                </pic:pic>
              </a:graphicData>
            </a:graphic>
          </wp:inline>
        </w:drawing>
      </w:r>
      <w:r>
        <w:rPr>
          <w:noProof/>
          <w:lang w:val="it-IT"/>
        </w:rPr>
        <w:t xml:space="preserve"> </w:t>
      </w:r>
      <w:r>
        <w:rPr>
          <w:noProof/>
          <w:lang w:val="it-IT"/>
        </w:rPr>
        <w:drawing>
          <wp:inline distT="0" distB="0" distL="0" distR="0" wp14:anchorId="03F06A85" wp14:editId="393328F7">
            <wp:extent cx="2571750" cy="2247900"/>
            <wp:effectExtent l="0" t="0" r="0" b="0"/>
            <wp:docPr id="102"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1750" cy="2247900"/>
                    </a:xfrm>
                    <a:prstGeom prst="rect">
                      <a:avLst/>
                    </a:prstGeom>
                    <a:noFill/>
                    <a:ln>
                      <a:noFill/>
                    </a:ln>
                  </pic:spPr>
                </pic:pic>
              </a:graphicData>
            </a:graphic>
          </wp:inline>
        </w:drawing>
      </w:r>
    </w:p>
    <w:p w14:paraId="2A14057A" w14:textId="77777777" w:rsidR="008450E6" w:rsidRDefault="008450E6" w:rsidP="00606772">
      <w:pPr>
        <w:pStyle w:val="Titolo2"/>
      </w:pPr>
      <w:bookmarkStart w:id="52" w:name="_Ref27905980"/>
      <w:bookmarkStart w:id="53" w:name="_Ref57711057"/>
      <w:bookmarkStart w:id="54" w:name="_Toc88996552"/>
      <w:r>
        <w:t>Advanced function plots</w:t>
      </w:r>
      <w:bookmarkEnd w:id="52"/>
      <w:bookmarkEnd w:id="53"/>
      <w:bookmarkEnd w:id="54"/>
    </w:p>
    <w:p w14:paraId="5D22DF3A" w14:textId="77777777" w:rsidR="008450E6" w:rsidRDefault="008450E6" w:rsidP="008450E6">
      <w:pPr>
        <w:spacing w:line="276" w:lineRule="auto"/>
      </w:pPr>
      <w:r>
        <w:t xml:space="preserve">In addition to algebraic manipulation of variables, in more recent PlotXY versions you can also use a function of existing variables. Available functions are: </w:t>
      </w:r>
      <w:proofErr w:type="gramStart"/>
      <w:r>
        <w:t>sin(</w:t>
      </w:r>
      <w:proofErr w:type="gramEnd"/>
      <w:r>
        <w:t xml:space="preserve">), cos(), tan(), </w:t>
      </w:r>
      <w:proofErr w:type="spellStart"/>
      <w:r>
        <w:t>sinh</w:t>
      </w:r>
      <w:proofErr w:type="spellEnd"/>
      <w:r>
        <w:t xml:space="preserve">(), cosh(), tanh(), exp(), sqrt(), </w:t>
      </w:r>
      <w:proofErr w:type="spellStart"/>
      <w:r>
        <w:t>asin</w:t>
      </w:r>
      <w:proofErr w:type="spellEnd"/>
      <w:r>
        <w:t xml:space="preserve">(), </w:t>
      </w:r>
      <w:proofErr w:type="spellStart"/>
      <w:r>
        <w:t>acos</w:t>
      </w:r>
      <w:proofErr w:type="spellEnd"/>
      <w:r>
        <w:t xml:space="preserve">(), </w:t>
      </w:r>
      <w:proofErr w:type="spellStart"/>
      <w:r>
        <w:t>atan</w:t>
      </w:r>
      <w:proofErr w:type="spellEnd"/>
      <w:r>
        <w:t xml:space="preserve">(), log(), abs(). If for instance you want to compare a quasi-sine wave resulting from a simulation with a pure sine wave, as mathematically determined, you can do this easily using function plots. </w:t>
      </w:r>
    </w:p>
    <w:p w14:paraId="1DDA9FF8" w14:textId="77777777" w:rsidR="008450E6" w:rsidRDefault="008450E6" w:rsidP="008450E6">
      <w:pPr>
        <w:spacing w:line="276" w:lineRule="auto"/>
      </w:pPr>
      <w:r>
        <w:t xml:space="preserve">A few examples below </w:t>
      </w:r>
    </w:p>
    <w:p w14:paraId="6737B626" w14:textId="77777777" w:rsidR="008450E6" w:rsidRDefault="008450E6" w:rsidP="008450E6">
      <w:pPr>
        <w:spacing w:line="276" w:lineRule="auto"/>
        <w:jc w:val="center"/>
      </w:pPr>
      <w:r>
        <w:rPr>
          <w:noProof/>
        </w:rPr>
        <w:lastRenderedPageBreak/>
        <w:drawing>
          <wp:inline distT="0" distB="0" distL="0" distR="0" wp14:anchorId="7AB74B7E" wp14:editId="64D810B7">
            <wp:extent cx="2990850" cy="3771900"/>
            <wp:effectExtent l="0" t="0" r="0" b="0"/>
            <wp:docPr id="10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 table, Excel&#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90850" cy="3771900"/>
                    </a:xfrm>
                    <a:prstGeom prst="rect">
                      <a:avLst/>
                    </a:prstGeom>
                    <a:noFill/>
                    <a:ln>
                      <a:noFill/>
                    </a:ln>
                  </pic:spPr>
                </pic:pic>
              </a:graphicData>
            </a:graphic>
          </wp:inline>
        </w:drawing>
      </w:r>
      <w:r>
        <w:rPr>
          <w:noProof/>
        </w:rPr>
        <w:drawing>
          <wp:inline distT="0" distB="0" distL="0" distR="0" wp14:anchorId="500624B4" wp14:editId="16BB00A2">
            <wp:extent cx="3171825" cy="2562225"/>
            <wp:effectExtent l="0" t="0" r="9525" b="9525"/>
            <wp:docPr id="10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char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71825" cy="2562225"/>
                    </a:xfrm>
                    <a:prstGeom prst="rect">
                      <a:avLst/>
                    </a:prstGeom>
                    <a:noFill/>
                    <a:ln>
                      <a:noFill/>
                    </a:ln>
                  </pic:spPr>
                </pic:pic>
              </a:graphicData>
            </a:graphic>
          </wp:inline>
        </w:drawing>
      </w:r>
    </w:p>
    <w:p w14:paraId="5F53AD77" w14:textId="77777777" w:rsidR="008450E6" w:rsidRDefault="008450E6" w:rsidP="008450E6">
      <w:pPr>
        <w:spacing w:line="276" w:lineRule="auto"/>
        <w:jc w:val="center"/>
      </w:pPr>
      <w:r>
        <w:rPr>
          <w:noProof/>
        </w:rPr>
        <w:lastRenderedPageBreak/>
        <w:drawing>
          <wp:inline distT="0" distB="0" distL="0" distR="0" wp14:anchorId="1F140844" wp14:editId="5E8DE222">
            <wp:extent cx="2990850" cy="3771900"/>
            <wp:effectExtent l="0" t="0" r="0" b="0"/>
            <wp:docPr id="105" name="Picture 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 Exce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90850" cy="3771900"/>
                    </a:xfrm>
                    <a:prstGeom prst="rect">
                      <a:avLst/>
                    </a:prstGeom>
                    <a:noFill/>
                    <a:ln>
                      <a:noFill/>
                    </a:ln>
                  </pic:spPr>
                </pic:pic>
              </a:graphicData>
            </a:graphic>
          </wp:inline>
        </w:drawing>
      </w:r>
      <w:r>
        <w:rPr>
          <w:noProof/>
        </w:rPr>
        <w:drawing>
          <wp:inline distT="0" distB="0" distL="0" distR="0" wp14:anchorId="04290C7F" wp14:editId="35D104F5">
            <wp:extent cx="3276600" cy="2600325"/>
            <wp:effectExtent l="0" t="0" r="0" b="9525"/>
            <wp:docPr id="106" name="Picture 12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Graphical user interface, chart, line chart&#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76600" cy="2600325"/>
                    </a:xfrm>
                    <a:prstGeom prst="rect">
                      <a:avLst/>
                    </a:prstGeom>
                    <a:noFill/>
                    <a:ln>
                      <a:noFill/>
                    </a:ln>
                  </pic:spPr>
                </pic:pic>
              </a:graphicData>
            </a:graphic>
          </wp:inline>
        </w:drawing>
      </w:r>
    </w:p>
    <w:p w14:paraId="28328A05" w14:textId="77777777" w:rsidR="008450E6" w:rsidRDefault="008450E6" w:rsidP="008450E6">
      <w:pPr>
        <w:spacing w:line="276" w:lineRule="auto"/>
      </w:pPr>
      <w:r>
        <w:t>The following example uses a simple trick to add a horizontal row to a plot, to check values against a specific value. Here we want to check our plot against the value 0.6.</w:t>
      </w:r>
    </w:p>
    <w:p w14:paraId="35E5A8D9" w14:textId="77777777" w:rsidR="008450E6" w:rsidRDefault="008450E6" w:rsidP="008450E6">
      <w:pPr>
        <w:spacing w:line="276" w:lineRule="auto"/>
        <w:jc w:val="center"/>
      </w:pPr>
      <w:r>
        <w:rPr>
          <w:noProof/>
          <w:lang w:val="it-IT"/>
        </w:rPr>
        <w:lastRenderedPageBreak/>
        <w:drawing>
          <wp:inline distT="0" distB="0" distL="0" distR="0" wp14:anchorId="2EB7F3E9" wp14:editId="6215015E">
            <wp:extent cx="2657475" cy="3362325"/>
            <wp:effectExtent l="0" t="0" r="9525" b="9525"/>
            <wp:docPr id="107" name="Immagine 9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99" descr="Immagine che contiene tavolo&#10;&#10;Descrizione generata automaticament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57475" cy="3362325"/>
                    </a:xfrm>
                    <a:prstGeom prst="rect">
                      <a:avLst/>
                    </a:prstGeom>
                    <a:noFill/>
                    <a:ln>
                      <a:noFill/>
                    </a:ln>
                  </pic:spPr>
                </pic:pic>
              </a:graphicData>
            </a:graphic>
          </wp:inline>
        </w:drawing>
      </w:r>
      <w:r>
        <w:rPr>
          <w:noProof/>
          <w:lang w:val="it-IT"/>
        </w:rPr>
        <w:drawing>
          <wp:inline distT="0" distB="0" distL="0" distR="0" wp14:anchorId="5AE2572D" wp14:editId="383745FF">
            <wp:extent cx="2847975" cy="2085975"/>
            <wp:effectExtent l="0" t="0" r="9525" b="9525"/>
            <wp:docPr id="108"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47975" cy="2085975"/>
                    </a:xfrm>
                    <a:prstGeom prst="rect">
                      <a:avLst/>
                    </a:prstGeom>
                    <a:noFill/>
                    <a:ln>
                      <a:noFill/>
                    </a:ln>
                  </pic:spPr>
                </pic:pic>
              </a:graphicData>
            </a:graphic>
          </wp:inline>
        </w:drawing>
      </w:r>
    </w:p>
    <w:p w14:paraId="468B6E2A" w14:textId="77777777" w:rsidR="008450E6" w:rsidRDefault="008450E6" w:rsidP="008450E6">
      <w:pPr>
        <w:pStyle w:val="Titolo1"/>
        <w:rPr>
          <w:rFonts w:eastAsiaTheme="majorEastAsia"/>
          <w:bCs/>
        </w:rPr>
      </w:pPr>
      <w:bookmarkStart w:id="55" w:name="_Toc88996553"/>
      <w:r>
        <w:rPr>
          <w:rFonts w:eastAsiaTheme="majorEastAsia"/>
          <w:bCs/>
        </w:rPr>
        <w:t>Working across sessions</w:t>
      </w:r>
      <w:bookmarkEnd w:id="55"/>
    </w:p>
    <w:p w14:paraId="6E0E1939" w14:textId="77777777" w:rsidR="008450E6" w:rsidRDefault="008450E6" w:rsidP="008450E6">
      <w:pPr>
        <w:spacing w:line="276" w:lineRule="auto"/>
      </w:pPr>
      <w:r>
        <w:t>PlotXY helps to re-enter rapidly the preferred working environment in new sessions with the possibility to save program state, to save Fourier settings, and to automatically load files. This is detailed in this section.</w:t>
      </w:r>
    </w:p>
    <w:p w14:paraId="2DEA82FD" w14:textId="77777777" w:rsidR="008450E6" w:rsidRDefault="008450E6" w:rsidP="008450E6">
      <w:pPr>
        <w:spacing w:line="276" w:lineRule="auto"/>
      </w:pPr>
      <w:r>
        <w:t>Customising the program behaviour allows more consistent experiences across sessions as well.</w:t>
      </w:r>
    </w:p>
    <w:p w14:paraId="18AFF150" w14:textId="77777777" w:rsidR="008450E6" w:rsidRDefault="008450E6" w:rsidP="00606772">
      <w:pPr>
        <w:pStyle w:val="Titolo2"/>
      </w:pPr>
      <w:bookmarkStart w:id="56" w:name="_Ref494507295"/>
      <w:bookmarkStart w:id="57" w:name="_Toc88996554"/>
      <w:r>
        <w:t>Saving Program State</w:t>
      </w:r>
      <w:bookmarkEnd w:id="56"/>
      <w:bookmarkEnd w:id="57"/>
    </w:p>
    <w:p w14:paraId="30C955E4" w14:textId="77777777" w:rsidR="008450E6" w:rsidRDefault="008450E6" w:rsidP="008450E6">
      <w:pPr>
        <w:spacing w:line="276" w:lineRule="auto"/>
      </w:pPr>
      <w:r>
        <w:t>When we work on PlotXY we load files, select variables, define functions, make plots.</w:t>
      </w:r>
    </w:p>
    <w:p w14:paraId="36F0DEC6" w14:textId="77777777" w:rsidR="008450E6" w:rsidRDefault="008450E6" w:rsidP="008450E6">
      <w:pPr>
        <w:spacing w:line="276" w:lineRule="auto"/>
      </w:pPr>
      <w:r>
        <w:t>When we close it, all this setup is in general lost. To avoid this, one can “save Program State</w:t>
      </w:r>
      <w:proofErr w:type="gramStart"/>
      <w:r>
        <w:t>” ,</w:t>
      </w:r>
      <w:proofErr w:type="gramEnd"/>
      <w:r>
        <w:t xml:space="preserve"> i.e. the list of files loaded, variables and functions per file and plots shown, so that he can reload it again at a later time. The state is automatically stored in the Operating System’s program setting area (in Windows this is the Windows registry) and can be recalled at will.</w:t>
      </w:r>
    </w:p>
    <w:p w14:paraId="519F2EB1" w14:textId="1F924430" w:rsidR="008450E6" w:rsidRDefault="008450E6" w:rsidP="008450E6">
      <w:pPr>
        <w:spacing w:line="276" w:lineRule="auto"/>
      </w:pPr>
      <w:r>
        <w:t xml:space="preserve">To save the program’s state click on the “Save state” button on the main toolbar of </w:t>
      </w:r>
      <w:r>
        <w:fldChar w:fldCharType="begin"/>
      </w:r>
      <w:r>
        <w:instrText xml:space="preserve"> REF _Ref382858715 \h </w:instrText>
      </w:r>
      <w:r>
        <w:fldChar w:fldCharType="separate"/>
      </w:r>
      <w:r w:rsidR="008E524F">
        <w:t xml:space="preserve">The </w:t>
      </w:r>
      <w:proofErr w:type="spellStart"/>
      <w:r w:rsidR="008E524F">
        <w:t>DataSelection</w:t>
      </w:r>
      <w:proofErr w:type="spellEnd"/>
      <w:r w:rsidR="008E524F">
        <w:t xml:space="preserve"> Window</w:t>
      </w:r>
      <w:r>
        <w:fldChar w:fldCharType="end"/>
      </w:r>
      <w:r>
        <w:t>.</w:t>
      </w:r>
    </w:p>
    <w:p w14:paraId="62CF1131" w14:textId="77777777" w:rsidR="008450E6" w:rsidRDefault="008450E6" w:rsidP="008450E6">
      <w:pPr>
        <w:spacing w:line="276" w:lineRule="auto"/>
      </w:pPr>
      <w:r>
        <w:t xml:space="preserve">Note that when working with PlotXY it may happen that a plot shows contents that does not correspond to the corresponding </w:t>
      </w:r>
      <w:proofErr w:type="spellStart"/>
      <w:r>
        <w:t>SelectedVar</w:t>
      </w:r>
      <w:proofErr w:type="spellEnd"/>
      <w:r>
        <w:t xml:space="preserve"> table. For </w:t>
      </w:r>
      <w:proofErr w:type="gramStart"/>
      <w:r>
        <w:t>instance</w:t>
      </w:r>
      <w:proofErr w:type="gramEnd"/>
      <w:r>
        <w:t xml:space="preserve"> we could select in the Plot1 </w:t>
      </w:r>
      <w:proofErr w:type="spellStart"/>
      <w:r>
        <w:t>SelectedVar</w:t>
      </w:r>
      <w:proofErr w:type="spellEnd"/>
      <w:r>
        <w:t xml:space="preserve"> table variables X and Y; plot them, and select a different set of variables without hitting the plot button again. When the </w:t>
      </w:r>
      <w:r>
        <w:lastRenderedPageBreak/>
        <w:t xml:space="preserve">program state is restored (clicking on the Load state on the Data Selection window), however plots always correspond to the corresponding </w:t>
      </w:r>
      <w:proofErr w:type="spellStart"/>
      <w:r>
        <w:t>SelectedVar</w:t>
      </w:r>
      <w:proofErr w:type="spellEnd"/>
      <w:r>
        <w:t xml:space="preserve"> table contents, as if the user has just hit the plot button.</w:t>
      </w:r>
    </w:p>
    <w:p w14:paraId="3CD37D49" w14:textId="77777777" w:rsidR="008450E6" w:rsidRDefault="008450E6" w:rsidP="008450E6">
      <w:pPr>
        <w:spacing w:line="276" w:lineRule="auto"/>
      </w:pPr>
      <w:r>
        <w:t>As regards Fourier plot, PlotXY keeps trace of which plot table (</w:t>
      </w:r>
      <w:proofErr w:type="gramStart"/>
      <w:r>
        <w:t>e.g.</w:t>
      </w:r>
      <w:proofErr w:type="gramEnd"/>
      <w:r>
        <w:t xml:space="preserve"> “plot1”) is displayed when the </w:t>
      </w:r>
      <w:proofErr w:type="spellStart"/>
      <w:r>
        <w:t>fourier</w:t>
      </w:r>
      <w:proofErr w:type="spellEnd"/>
      <w:r>
        <w:t xml:space="preserve"> chart was last clicked. When reloading the state, if a single variable is present on that table, that variable’s </w:t>
      </w:r>
      <w:proofErr w:type="spellStart"/>
      <w:r>
        <w:t>fourier</w:t>
      </w:r>
      <w:proofErr w:type="spellEnd"/>
      <w:r>
        <w:t xml:space="preserve"> chart is drawn. This is done simulating a click on the “Fourier” button: </w:t>
      </w:r>
      <w:proofErr w:type="gramStart"/>
      <w:r>
        <w:t>therefore</w:t>
      </w:r>
      <w:proofErr w:type="gramEnd"/>
      <w:r>
        <w:t xml:space="preserve"> Fourier chart is done using the default settings (initial and final time, harmonics range, etc.).</w:t>
      </w:r>
    </w:p>
    <w:p w14:paraId="187A365C" w14:textId="77777777" w:rsidR="008450E6" w:rsidRDefault="008450E6" w:rsidP="008450E6">
      <w:pPr>
        <w:spacing w:line="276" w:lineRule="auto"/>
      </w:pPr>
      <w:r>
        <w:t>NOTES:</w:t>
      </w:r>
    </w:p>
    <w:p w14:paraId="23841CEC" w14:textId="77777777" w:rsidR="008450E6" w:rsidRDefault="008450E6" w:rsidP="008450E6">
      <w:pPr>
        <w:pStyle w:val="Paragrafoelenco"/>
        <w:numPr>
          <w:ilvl w:val="0"/>
          <w:numId w:val="21"/>
        </w:numPr>
      </w:pPr>
      <w:r>
        <w:t>Fourier plots are not automatically generated when restoring the program state.</w:t>
      </w:r>
    </w:p>
    <w:p w14:paraId="1E5657BD" w14:textId="77777777" w:rsidR="008450E6" w:rsidRDefault="008450E6" w:rsidP="008450E6">
      <w:pPr>
        <w:pStyle w:val="Paragrafoelenco"/>
        <w:numPr>
          <w:ilvl w:val="0"/>
          <w:numId w:val="21"/>
        </w:numPr>
      </w:pPr>
      <w:r>
        <w:t>The plot’s appearance (line vs bars vs dots, zoom state) is not stored.</w:t>
      </w:r>
    </w:p>
    <w:p w14:paraId="7170A481" w14:textId="77777777" w:rsidR="008450E6" w:rsidRDefault="008450E6" w:rsidP="00606772">
      <w:pPr>
        <w:pStyle w:val="Titolo2"/>
      </w:pPr>
      <w:bookmarkStart w:id="58" w:name="_Ref494507415"/>
      <w:bookmarkStart w:id="59" w:name="_Toc88996555"/>
      <w:r>
        <w:t>Saving Fourier chart settings</w:t>
      </w:r>
      <w:bookmarkEnd w:id="58"/>
      <w:bookmarkEnd w:id="59"/>
    </w:p>
    <w:p w14:paraId="0963E792" w14:textId="63B0B323" w:rsidR="008450E6" w:rsidRDefault="008450E6" w:rsidP="008450E6">
      <w:pPr>
        <w:spacing w:line="276" w:lineRule="auto"/>
      </w:pPr>
      <w:r>
        <w:t xml:space="preserve">While </w:t>
      </w:r>
      <w:r>
        <w:rPr>
          <w:i/>
        </w:rPr>
        <w:t>Saving Program State</w:t>
      </w:r>
      <w:r>
        <w:t xml:space="preserve"> means to save which files are loaded and which variables and function plots (see section “</w:t>
      </w:r>
      <w:r>
        <w:fldChar w:fldCharType="begin"/>
      </w:r>
      <w:r>
        <w:instrText xml:space="preserve"> REF _Ref494484908 \h </w:instrText>
      </w:r>
      <w:r>
        <w:fldChar w:fldCharType="separate"/>
      </w:r>
      <w:r w:rsidR="008E524F">
        <w:t>Function plots</w:t>
      </w:r>
      <w:r>
        <w:fldChar w:fldCharType="end"/>
      </w:r>
      <w:r>
        <w:t>”) are selected for each file, there are settings specific to Fourier Chart that can be saved from within the Fourier window itself.</w:t>
      </w:r>
    </w:p>
    <w:p w14:paraId="58B78582" w14:textId="77777777" w:rsidR="008450E6" w:rsidRDefault="008450E6" w:rsidP="008450E6">
      <w:pPr>
        <w:spacing w:line="276" w:lineRule="auto"/>
      </w:pPr>
      <w:r>
        <w:t>When Fourier chart’s window “Save Settings” button is clicked the following settings are saved:</w:t>
      </w:r>
    </w:p>
    <w:p w14:paraId="1389B248" w14:textId="77777777" w:rsidR="008450E6" w:rsidRDefault="008450E6" w:rsidP="008450E6">
      <w:pPr>
        <w:pStyle w:val="Paragrafoelenco"/>
        <w:numPr>
          <w:ilvl w:val="0"/>
          <w:numId w:val="21"/>
        </w:numPr>
      </w:pPr>
      <w:r>
        <w:t>whether the h-grid box is selected</w:t>
      </w:r>
    </w:p>
    <w:p w14:paraId="248936C5" w14:textId="77777777" w:rsidR="008450E6" w:rsidRDefault="008450E6" w:rsidP="008450E6">
      <w:pPr>
        <w:pStyle w:val="Paragrafoelenco"/>
        <w:numPr>
          <w:ilvl w:val="0"/>
          <w:numId w:val="21"/>
        </w:numPr>
      </w:pPr>
      <w:r>
        <w:t>all the options selected in the “Fourier options”</w:t>
      </w:r>
    </w:p>
    <w:p w14:paraId="3F06E966" w14:textId="77777777" w:rsidR="008450E6" w:rsidRDefault="008450E6" w:rsidP="008450E6">
      <w:pPr>
        <w:spacing w:line="276" w:lineRule="auto"/>
      </w:pPr>
      <w:r>
        <w:t>Note that the first time in a session Fourier button is clicked, the interval in which to analyse the selected curve is automatically computed based on the default frequency in the Program options window, as follows:</w:t>
      </w:r>
    </w:p>
    <w:p w14:paraId="0734D2FD" w14:textId="77777777" w:rsidR="008450E6" w:rsidRDefault="008F2E3B" w:rsidP="008450E6">
      <w:pPr>
        <w:spacing w:line="276"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end</m:t>
              </m:r>
            </m:sub>
          </m:sSub>
        </m:oMath>
      </m:oMathPara>
    </w:p>
    <w:p w14:paraId="108EDABA" w14:textId="77777777" w:rsidR="008450E6" w:rsidRDefault="008450E6" w:rsidP="008450E6">
      <w:pPr>
        <w:spacing w:line="276" w:lineRule="auto"/>
      </w:pPr>
      <w:r>
        <w:t xml:space="preserve">Where </w:t>
      </w:r>
      <w:r>
        <w:rPr>
          <w:i/>
          <w:iCs/>
        </w:rPr>
        <w:t>t</w:t>
      </w:r>
      <w:r>
        <w:rPr>
          <w:i/>
          <w:iCs/>
          <w:vertAlign w:val="subscript"/>
        </w:rPr>
        <w:t>end</w:t>
      </w:r>
      <w:r>
        <w:t xml:space="preserve"> is the final time of the current simulation, and </w:t>
      </w:r>
      <w:r>
        <w:rPr>
          <w:i/>
          <w:iCs/>
        </w:rPr>
        <w:t>f</w:t>
      </w:r>
      <w:r>
        <w:t xml:space="preserve"> is the “Default frequency for Fourier Analysis” in Program Options window.</w:t>
      </w:r>
    </w:p>
    <w:p w14:paraId="5369C87E" w14:textId="77777777" w:rsidR="008450E6" w:rsidRDefault="008450E6" w:rsidP="008450E6">
      <w:pPr>
        <w:spacing w:line="276" w:lineRule="auto"/>
      </w:pPr>
      <w:r>
        <w:t xml:space="preserve">For any subsequent clicks, instead, the saved “Start </w:t>
      </w:r>
      <w:proofErr w:type="gramStart"/>
      <w:r>
        <w:t>time“ and</w:t>
      </w:r>
      <w:proofErr w:type="gramEnd"/>
      <w:r>
        <w:t xml:space="preserve"> “End time” are used. </w:t>
      </w:r>
    </w:p>
    <w:p w14:paraId="1C3D6916" w14:textId="77777777" w:rsidR="008450E6" w:rsidRDefault="008450E6" w:rsidP="008450E6">
      <w:pPr>
        <w:spacing w:line="276" w:lineRule="auto"/>
      </w:pPr>
      <w:r>
        <w:t>Start and end time are not stored because these times are automatically computed when a Fourier chart is requested from the last part of the simulation: a period is estimated from the default frequency as specified in the Program Options window.</w:t>
      </w:r>
    </w:p>
    <w:p w14:paraId="7AF52643" w14:textId="77777777" w:rsidR="008450E6" w:rsidRDefault="008450E6" w:rsidP="00606772">
      <w:pPr>
        <w:pStyle w:val="Titolo2"/>
      </w:pPr>
      <w:bookmarkStart w:id="60" w:name="_Toc88996556"/>
      <w:r>
        <w:t>Automatic loading of files.</w:t>
      </w:r>
      <w:bookmarkEnd w:id="60"/>
    </w:p>
    <w:p w14:paraId="29C9DE2A" w14:textId="77777777" w:rsidR="008450E6" w:rsidRDefault="008450E6" w:rsidP="008450E6">
      <w:pPr>
        <w:spacing w:line="276" w:lineRule="auto"/>
      </w:pPr>
      <w:r>
        <w:t>It may happen that you always (or very often) load the same files or files having the same name</w:t>
      </w:r>
    </w:p>
    <w:p w14:paraId="405CB49E" w14:textId="77777777" w:rsidR="008450E6" w:rsidRDefault="008450E6" w:rsidP="008450E6">
      <w:pPr>
        <w:spacing w:line="276" w:lineRule="auto"/>
      </w:pPr>
      <w:r>
        <w:t>In this case, in addition to the “save state” feature you have another option: specifying the files at command line.</w:t>
      </w:r>
    </w:p>
    <w:p w14:paraId="3F89F68D" w14:textId="77777777" w:rsidR="008450E6" w:rsidRDefault="008450E6" w:rsidP="008450E6">
      <w:pPr>
        <w:spacing w:line="276" w:lineRule="auto"/>
      </w:pPr>
      <w:r>
        <w:lastRenderedPageBreak/>
        <w:t xml:space="preserve">If, for instance, in Microsoft windows you can create a link to PlotXY.exe in your folder containing “sample1.adf” and “rad2.mat” and writing in the program name after “PlotXY.exe” (without quotes) “rad2.mat </w:t>
      </w:r>
      <w:proofErr w:type="gramStart"/>
      <w:r>
        <w:t>sample1.adf”  (</w:t>
      </w:r>
      <w:proofErr w:type="gramEnd"/>
      <w:r>
        <w:t>without quotes). Your PlotXY will open and automatically load the two files.</w:t>
      </w:r>
    </w:p>
    <w:p w14:paraId="2AC4614E" w14:textId="77777777" w:rsidR="008450E6" w:rsidRDefault="008450E6" w:rsidP="008450E6">
      <w:pPr>
        <w:spacing w:line="276" w:lineRule="auto"/>
      </w:pPr>
      <w:r>
        <w:t>You can list up to nine files as command-line parameters. They will all automatically load.</w:t>
      </w:r>
    </w:p>
    <w:p w14:paraId="4AD5BE42" w14:textId="77777777" w:rsidR="008450E6" w:rsidRDefault="008450E6" w:rsidP="00606772">
      <w:pPr>
        <w:pStyle w:val="Titolo2"/>
      </w:pPr>
      <w:bookmarkStart w:id="61" w:name="_Ref484333032"/>
      <w:bookmarkStart w:id="62" w:name="_Toc88996557"/>
      <w:r>
        <w:t>Customizing the program behaviour</w:t>
      </w:r>
      <w:bookmarkEnd w:id="61"/>
      <w:bookmarkEnd w:id="62"/>
    </w:p>
    <w:p w14:paraId="04F0CA6A" w14:textId="0CB7C561" w:rsidR="008450E6" w:rsidRDefault="008450E6" w:rsidP="008450E6">
      <w:pPr>
        <w:spacing w:line="276" w:lineRule="auto"/>
      </w:pPr>
      <w:r>
        <w:t>We have already met in section named “</w:t>
      </w:r>
      <w:r>
        <w:rPr>
          <w:color w:val="0000FF"/>
        </w:rPr>
        <w:fldChar w:fldCharType="begin"/>
      </w:r>
      <w:r>
        <w:rPr>
          <w:color w:val="0000FF"/>
        </w:rPr>
        <w:instrText xml:space="preserve"> REF _Ref386717050 \h </w:instrText>
      </w:r>
      <w:r>
        <w:rPr>
          <w:color w:val="0000FF"/>
        </w:rPr>
      </w:r>
      <w:r>
        <w:rPr>
          <w:color w:val="0000FF"/>
        </w:rPr>
        <w:fldChar w:fldCharType="separate"/>
      </w:r>
      <w:r w:rsidR="008E524F">
        <w:t>Loading a file and doing first things</w:t>
      </w:r>
      <w:r>
        <w:rPr>
          <w:color w:val="0000FF"/>
        </w:rPr>
        <w:fldChar w:fldCharType="end"/>
      </w:r>
      <w:r>
        <w:t>” the “Program Options window.</w:t>
      </w:r>
    </w:p>
    <w:p w14:paraId="2491EF38" w14:textId="77777777" w:rsidR="008450E6" w:rsidRDefault="008450E6" w:rsidP="008450E6">
      <w:pPr>
        <w:spacing w:line="276" w:lineRule="auto"/>
      </w:pPr>
      <w:r>
        <w:t>There we saw the appearance of the “General” tab sheet. We also have other options to choose from in tab sheet named “Plot”, that is shown below here.</w:t>
      </w:r>
    </w:p>
    <w:p w14:paraId="0D92FF5A" w14:textId="77777777" w:rsidR="008450E6" w:rsidRDefault="008450E6" w:rsidP="008450E6">
      <w:pPr>
        <w:spacing w:line="276" w:lineRule="auto"/>
        <w:jc w:val="center"/>
      </w:pPr>
      <w:r>
        <w:rPr>
          <w:noProof/>
          <w:lang w:val="it-IT"/>
        </w:rPr>
        <w:drawing>
          <wp:inline distT="0" distB="0" distL="0" distR="0" wp14:anchorId="3B8509A6" wp14:editId="79D0001D">
            <wp:extent cx="2800350" cy="4029075"/>
            <wp:effectExtent l="0" t="0" r="0" b="9525"/>
            <wp:docPr id="109"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90" descr="Immagine che contiene testo&#10;&#10;Descrizione generata automaticament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00350" cy="4029075"/>
                    </a:xfrm>
                    <a:prstGeom prst="rect">
                      <a:avLst/>
                    </a:prstGeom>
                    <a:noFill/>
                    <a:ln>
                      <a:noFill/>
                    </a:ln>
                  </pic:spPr>
                </pic:pic>
              </a:graphicData>
            </a:graphic>
          </wp:inline>
        </w:drawing>
      </w:r>
    </w:p>
    <w:p w14:paraId="5B5AE886" w14:textId="517235DE" w:rsidR="008450E6" w:rsidRDefault="008450E6" w:rsidP="008450E6">
      <w:pPr>
        <w:spacing w:line="276" w:lineRule="auto"/>
      </w:pPr>
      <w:r>
        <w:t>Their meaning is rather straightforward. Only the “Automatically assign units to known variables” might need some explanation and this is done in the following “</w:t>
      </w:r>
      <w:r>
        <w:fldChar w:fldCharType="begin"/>
      </w:r>
      <w:r>
        <w:instrText xml:space="preserve"> REF _Ref386717185 \h </w:instrText>
      </w:r>
      <w:r>
        <w:fldChar w:fldCharType="separate"/>
      </w:r>
      <w:r w:rsidR="008E524F">
        <w:t>Automatic Units of measure and prefix</w:t>
      </w:r>
      <w:r>
        <w:fldChar w:fldCharType="end"/>
      </w:r>
      <w:r>
        <w:t>” section.</w:t>
      </w:r>
    </w:p>
    <w:p w14:paraId="49974BCC" w14:textId="5496D62A" w:rsidR="008450E6" w:rsidRDefault="008450E6" w:rsidP="008450E6">
      <w:pPr>
        <w:spacing w:line="276" w:lineRule="auto"/>
      </w:pPr>
      <w:r>
        <w:lastRenderedPageBreak/>
        <w:t>Note that when we hit the “Reset” button all program options stored on the PC, including program state (see “</w:t>
      </w:r>
      <w:r>
        <w:fldChar w:fldCharType="begin"/>
      </w:r>
      <w:r>
        <w:instrText xml:space="preserve"> REF _Ref494507295 \h </w:instrText>
      </w:r>
      <w:r>
        <w:fldChar w:fldCharType="separate"/>
      </w:r>
      <w:r w:rsidR="008E524F">
        <w:t>Saving Program State</w:t>
      </w:r>
      <w:r>
        <w:fldChar w:fldCharType="end"/>
      </w:r>
      <w:r>
        <w:t>”)</w:t>
      </w:r>
    </w:p>
    <w:p w14:paraId="4C43B942" w14:textId="68378F83" w:rsidR="008450E6" w:rsidRDefault="008450E6" w:rsidP="008450E6">
      <w:pPr>
        <w:spacing w:line="276" w:lineRule="auto"/>
      </w:pPr>
      <w:r>
        <w:t>And Fourier settings (</w:t>
      </w:r>
      <w:proofErr w:type="spellStart"/>
      <w:r>
        <w:t>see”</w:t>
      </w:r>
      <w:r>
        <w:fldChar w:fldCharType="begin"/>
      </w:r>
      <w:r>
        <w:instrText xml:space="preserve"> REF _Ref494507415 \h </w:instrText>
      </w:r>
      <w:r>
        <w:fldChar w:fldCharType="separate"/>
      </w:r>
      <w:r w:rsidR="008E524F">
        <w:t>Saving</w:t>
      </w:r>
      <w:proofErr w:type="spellEnd"/>
      <w:r w:rsidR="008E524F">
        <w:t xml:space="preserve"> Fourier chart settings</w:t>
      </w:r>
      <w:r>
        <w:fldChar w:fldCharType="end"/>
      </w:r>
      <w:r>
        <w:t>”) are reset, and the PC cleaned. At this point if PlotXY.exe is deleted, the PC is left totally cleaned of everything PlotXY has written on it.</w:t>
      </w:r>
    </w:p>
    <w:p w14:paraId="5D27053F" w14:textId="77777777" w:rsidR="008450E6" w:rsidRDefault="008450E6" w:rsidP="008450E6">
      <w:pPr>
        <w:pStyle w:val="Titolo1"/>
        <w:rPr>
          <w:rFonts w:eastAsiaTheme="majorEastAsia"/>
          <w:bCs/>
        </w:rPr>
      </w:pPr>
      <w:bookmarkStart w:id="63" w:name="_Toc88996558"/>
      <w:r>
        <w:rPr>
          <w:rFonts w:eastAsiaTheme="majorEastAsia"/>
          <w:bCs/>
        </w:rPr>
        <w:t>Printing and exporting</w:t>
      </w:r>
      <w:bookmarkEnd w:id="63"/>
    </w:p>
    <w:p w14:paraId="3D012DC9" w14:textId="77777777" w:rsidR="008450E6" w:rsidRDefault="008450E6" w:rsidP="00606772">
      <w:pPr>
        <w:pStyle w:val="Titolo2"/>
        <w:rPr>
          <w:b/>
        </w:rPr>
      </w:pPr>
      <w:bookmarkStart w:id="64" w:name="_Ref383109703"/>
      <w:bookmarkStart w:id="65" w:name="_Toc88996559"/>
      <w:r>
        <w:t>Printing on paper or pdf</w:t>
      </w:r>
      <w:bookmarkEnd w:id="64"/>
      <w:bookmarkEnd w:id="65"/>
    </w:p>
    <w:p w14:paraId="71464112" w14:textId="77777777" w:rsidR="008450E6" w:rsidRDefault="008450E6" w:rsidP="008450E6">
      <w:pPr>
        <w:spacing w:line="276" w:lineRule="auto"/>
      </w:pPr>
      <w:r>
        <w:t>Plots can be printed on paper or pdf. The options at your disposal are those shown in the following diagram, that appears when you click on the “print” button of the plot window.</w:t>
      </w:r>
    </w:p>
    <w:p w14:paraId="2F3B5390" w14:textId="77777777" w:rsidR="008450E6" w:rsidRDefault="008450E6" w:rsidP="008450E6">
      <w:pPr>
        <w:spacing w:line="276" w:lineRule="auto"/>
        <w:jc w:val="center"/>
      </w:pPr>
      <w:r>
        <w:rPr>
          <w:noProof/>
          <w:lang w:val="it-IT"/>
        </w:rPr>
        <w:drawing>
          <wp:inline distT="0" distB="0" distL="0" distR="0" wp14:anchorId="3BA15E6F" wp14:editId="38B09294">
            <wp:extent cx="2867025" cy="1409700"/>
            <wp:effectExtent l="0" t="0" r="9525" b="0"/>
            <wp:docPr id="11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67025" cy="1409700"/>
                    </a:xfrm>
                    <a:prstGeom prst="rect">
                      <a:avLst/>
                    </a:prstGeom>
                    <a:noFill/>
                    <a:ln>
                      <a:noFill/>
                    </a:ln>
                  </pic:spPr>
                </pic:pic>
              </a:graphicData>
            </a:graphic>
          </wp:inline>
        </w:drawing>
      </w:r>
    </w:p>
    <w:p w14:paraId="12019741" w14:textId="77777777" w:rsidR="008450E6" w:rsidRDefault="008450E6" w:rsidP="008450E6">
      <w:pPr>
        <w:spacing w:line="276" w:lineRule="auto"/>
        <w:jc w:val="left"/>
      </w:pPr>
    </w:p>
    <w:p w14:paraId="62144738" w14:textId="77777777" w:rsidR="008450E6" w:rsidRDefault="008450E6" w:rsidP="00606772">
      <w:pPr>
        <w:pStyle w:val="Titolo2"/>
      </w:pPr>
      <w:bookmarkStart w:id="66" w:name="_Toc88996560"/>
      <w:r>
        <w:t>Exporting selected variables into a new data file</w:t>
      </w:r>
      <w:bookmarkEnd w:id="66"/>
    </w:p>
    <w:p w14:paraId="3EFD086F" w14:textId="77777777" w:rsidR="008450E6" w:rsidRDefault="008450E6" w:rsidP="008450E6">
      <w:pPr>
        <w:spacing w:line="276" w:lineRule="auto"/>
      </w:pPr>
      <w:r>
        <w:t>Very often files containing output from simulations or measure contain a lot of variables, while only a few of them are of interest for a given purpose.</w:t>
      </w:r>
    </w:p>
    <w:p w14:paraId="0C39630B" w14:textId="77777777" w:rsidR="008450E6" w:rsidRDefault="008450E6" w:rsidP="008450E6">
      <w:pPr>
        <w:spacing w:line="276" w:lineRule="auto"/>
      </w:pPr>
      <w:r>
        <w:t xml:space="preserve">PlotXY </w:t>
      </w:r>
      <w:proofErr w:type="gramStart"/>
      <w:r>
        <w:t>is able to</w:t>
      </w:r>
      <w:proofErr w:type="gramEnd"/>
      <w:r>
        <w:t xml:space="preserve"> create new files with such a subset of variables. Currently, however, saving only can be made from variables coming from the same input file. Thus, variables from different files or variables created using </w:t>
      </w:r>
      <w:hyperlink r:id="rId107" w:anchor="_The_" w:history="1">
        <w:r>
          <w:rPr>
            <w:rStyle w:val="Collegamentoipertestuale"/>
          </w:rPr>
          <w:t>The “function of variables” feature</w:t>
        </w:r>
      </w:hyperlink>
      <w:r>
        <w:t xml:space="preserve">, cannot be saved. </w:t>
      </w:r>
    </w:p>
    <w:p w14:paraId="109952DF" w14:textId="77777777" w:rsidR="008450E6" w:rsidRDefault="008450E6" w:rsidP="008450E6">
      <w:pPr>
        <w:spacing w:line="276" w:lineRule="auto"/>
      </w:pPr>
      <w:r>
        <w:t xml:space="preserve">To export the selected variables into a new data file chick on the </w:t>
      </w:r>
      <w:r>
        <w:rPr>
          <w:i/>
        </w:rPr>
        <w:t>Save vars</w:t>
      </w:r>
      <w:r>
        <w:t xml:space="preserve"> button of the in the </w:t>
      </w:r>
      <w:r>
        <w:rPr>
          <w:i/>
        </w:rPr>
        <w:t>Data Selection</w:t>
      </w:r>
      <w:r>
        <w:t xml:space="preserve"> window.</w:t>
      </w:r>
    </w:p>
    <w:p w14:paraId="650CFF7D" w14:textId="77777777" w:rsidR="008450E6" w:rsidRDefault="008450E6" w:rsidP="008450E6">
      <w:pPr>
        <w:spacing w:line="276" w:lineRule="auto"/>
      </w:pPr>
      <w:r>
        <w:t>Note that pl4 as output file type is only allowed when saving variables already belonging to a pl4 file. In this case the pl4 file created is of the so-called “</w:t>
      </w:r>
      <w:proofErr w:type="spellStart"/>
      <w:r>
        <w:t>pisa</w:t>
      </w:r>
      <w:proofErr w:type="spellEnd"/>
      <w:r>
        <w:t>” format (or newpl4=2 format).</w:t>
      </w:r>
    </w:p>
    <w:p w14:paraId="3EB24D61" w14:textId="77777777" w:rsidR="008450E6" w:rsidRDefault="008450E6" w:rsidP="00606772">
      <w:pPr>
        <w:pStyle w:val="Titolo2"/>
      </w:pPr>
      <w:bookmarkStart w:id="67" w:name="_Toc88996561"/>
      <w:r>
        <w:t>Exporting plot into system clipboard or SVG/PNG</w:t>
      </w:r>
      <w:bookmarkEnd w:id="67"/>
    </w:p>
    <w:p w14:paraId="594F5C73" w14:textId="77777777" w:rsidR="008450E6" w:rsidRDefault="008450E6" w:rsidP="008450E6">
      <w:pPr>
        <w:spacing w:line="276" w:lineRule="auto"/>
      </w:pPr>
      <w:r>
        <w:t xml:space="preserve">Once you are satisfied with your plot you may want to export it somewhere. </w:t>
      </w:r>
    </w:p>
    <w:p w14:paraId="549A9C4A" w14:textId="77777777" w:rsidR="008450E6" w:rsidRDefault="008450E6" w:rsidP="008450E6">
      <w:pPr>
        <w:spacing w:line="276" w:lineRule="auto"/>
      </w:pPr>
      <w:r>
        <w:lastRenderedPageBreak/>
        <w:t xml:space="preserve">Maybe you want to include it into a document file (e.g. Microsoft Word or OpenOffice writer): to do this you click on </w:t>
      </w:r>
      <w:proofErr w:type="gramStart"/>
      <w:r>
        <w:t xml:space="preserve">the  </w:t>
      </w:r>
      <w:r>
        <w:rPr>
          <w:i/>
        </w:rPr>
        <w:t>Copy</w:t>
      </w:r>
      <w:proofErr w:type="gramEnd"/>
      <w:r>
        <w:t xml:space="preserve"> button on a Plot window, and then paste it into your favourite program. This way you get a </w:t>
      </w:r>
      <w:proofErr w:type="spellStart"/>
      <w:r>
        <w:t>pixmap</w:t>
      </w:r>
      <w:proofErr w:type="spellEnd"/>
      <w:r>
        <w:t xml:space="preserve"> copy (once called bitmap copy) of the plot.</w:t>
      </w:r>
    </w:p>
    <w:p w14:paraId="4A6AAE08" w14:textId="04AF42FB" w:rsidR="008450E6" w:rsidRDefault="008450E6" w:rsidP="008450E6">
      <w:pPr>
        <w:spacing w:line="276" w:lineRule="auto"/>
      </w:pPr>
      <w:r>
        <w:t xml:space="preserve">As an alternative you can save you plots onto disk. In this case, you can obtain this result clicking, still in the plot window, on the </w:t>
      </w:r>
      <w:r>
        <w:rPr>
          <w:i/>
        </w:rPr>
        <w:t>Save plot</w:t>
      </w:r>
      <w:r>
        <w:t xml:space="preserve"> button. You will get both a Portable Network Graphic (“PNG”) and a scalable Vector Graphic (“SVG”) plot copies on your hard disk. The PNG is a </w:t>
      </w:r>
      <w:proofErr w:type="spellStart"/>
      <w:r>
        <w:t>pixmap</w:t>
      </w:r>
      <w:proofErr w:type="spellEnd"/>
      <w:r>
        <w:t xml:space="preserve"> while SVG is a vector </w:t>
      </w:r>
      <w:r w:rsidR="009937A8">
        <w:t>copy.</w:t>
      </w:r>
      <w:r>
        <w:t xml:space="preserve"> The SVG has the advantage that it can be manipulated using a SVG editing program (such as the freely available </w:t>
      </w:r>
      <w:r>
        <w:rPr>
          <w:i/>
        </w:rPr>
        <w:t>Inkscape</w:t>
      </w:r>
      <w:r>
        <w:t xml:space="preserve"> from </w:t>
      </w:r>
      <w:hyperlink r:id="rId108" w:history="1">
        <w:r>
          <w:rPr>
            <w:rStyle w:val="Collegamentoipertestuale"/>
          </w:rPr>
          <w:t>www.inkscape.org</w:t>
        </w:r>
      </w:hyperlink>
      <w:r>
        <w:t xml:space="preserve"> or the commercial Microsoft’s Visio). In this way you will find that curves will remain curves (can be moved around as a single object, text items will remain text items, etc. </w:t>
      </w:r>
      <w:r w:rsidR="009937A8">
        <w:t>Moreover,</w:t>
      </w:r>
      <w:r>
        <w:t xml:space="preserve"> zooming can be done without loss of visual quality.</w:t>
      </w:r>
    </w:p>
    <w:p w14:paraId="79A33900" w14:textId="77777777" w:rsidR="008450E6" w:rsidRDefault="008450E6" w:rsidP="008450E6">
      <w:pPr>
        <w:spacing w:line="276" w:lineRule="auto"/>
      </w:pPr>
      <w:r>
        <w:t xml:space="preserve">SVG files can be </w:t>
      </w:r>
      <w:proofErr w:type="spellStart"/>
      <w:r>
        <w:t>drag&amp;dropped</w:t>
      </w:r>
      <w:proofErr w:type="spellEnd"/>
      <w:r>
        <w:t xml:space="preserve"> in Word 2016 or PowerPoint 2016. In this case, Word and PowerPoint keep a local copy of the created SVG, which can be edited using your favourite SVG editing program (</w:t>
      </w:r>
      <w:proofErr w:type="gramStart"/>
      <w:r>
        <w:t>e.g.</w:t>
      </w:r>
      <w:proofErr w:type="gramEnd"/>
      <w:r>
        <w:t xml:space="preserve"> Inkscape). If you edit embedded SVG plots, the edited plots are embedded independently on the original </w:t>
      </w:r>
      <w:proofErr w:type="spellStart"/>
      <w:r>
        <w:t>drag&amp;dropped</w:t>
      </w:r>
      <w:proofErr w:type="spellEnd"/>
      <w:r>
        <w:t xml:space="preserve"> file.</w:t>
      </w:r>
    </w:p>
    <w:p w14:paraId="05CEBBE0" w14:textId="4620D08B" w:rsidR="008450E6" w:rsidRDefault="008450E6" w:rsidP="008450E6">
      <w:pPr>
        <w:spacing w:line="276" w:lineRule="auto"/>
      </w:pPr>
      <w:r>
        <w:t xml:space="preserve">Note that another way to have a picture on file of your plots is to use the </w:t>
      </w:r>
      <w:r w:rsidRPr="008E524F">
        <w:rPr>
          <w:rStyle w:val="Riferimentointenso"/>
        </w:rPr>
        <w:fldChar w:fldCharType="begin"/>
      </w:r>
      <w:r w:rsidRPr="008E524F">
        <w:rPr>
          <w:rStyle w:val="Riferimentointenso"/>
        </w:rPr>
        <w:instrText xml:space="preserve"> REF _Ref383109703 \h  \* MERGEFORMAT </w:instrText>
      </w:r>
      <w:r w:rsidRPr="008E524F">
        <w:rPr>
          <w:rStyle w:val="Riferimentointenso"/>
        </w:rPr>
      </w:r>
      <w:r w:rsidRPr="008E524F">
        <w:rPr>
          <w:rStyle w:val="Riferimentointenso"/>
        </w:rPr>
        <w:fldChar w:fldCharType="separate"/>
      </w:r>
      <w:r w:rsidR="008E524F" w:rsidRPr="008E524F">
        <w:rPr>
          <w:rStyle w:val="Riferimentointenso"/>
        </w:rPr>
        <w:t>Printing on paper or pdf</w:t>
      </w:r>
      <w:r w:rsidRPr="008E524F">
        <w:rPr>
          <w:rStyle w:val="Riferimentointenso"/>
        </w:rPr>
        <w:fldChar w:fldCharType="end"/>
      </w:r>
      <w:r>
        <w:t xml:space="preserve"> feature.</w:t>
      </w:r>
    </w:p>
    <w:p w14:paraId="670A320D" w14:textId="77777777" w:rsidR="008450E6" w:rsidRDefault="008450E6" w:rsidP="008450E6">
      <w:pPr>
        <w:pStyle w:val="Titolo1"/>
        <w:rPr>
          <w:rFonts w:eastAsiaTheme="majorEastAsia"/>
          <w:bCs/>
        </w:rPr>
      </w:pPr>
      <w:bookmarkStart w:id="68" w:name="_Ref88995882"/>
      <w:bookmarkStart w:id="69" w:name="_Toc88996562"/>
      <w:bookmarkStart w:id="70" w:name="_Ref29066724"/>
      <w:r>
        <w:rPr>
          <w:rFonts w:eastAsiaTheme="majorEastAsia"/>
          <w:bCs/>
        </w:rPr>
        <w:t>How to use with OpenModelica</w:t>
      </w:r>
      <w:bookmarkEnd w:id="68"/>
      <w:bookmarkEnd w:id="69"/>
    </w:p>
    <w:p w14:paraId="0D2F06F9" w14:textId="77777777" w:rsidR="008450E6" w:rsidRDefault="008450E6" w:rsidP="00606772">
      <w:pPr>
        <w:pStyle w:val="Titolo2"/>
        <w:rPr>
          <w:b/>
          <w:szCs w:val="22"/>
        </w:rPr>
      </w:pPr>
      <w:bookmarkStart w:id="71" w:name="_Toc88996563"/>
      <w:r>
        <w:t>Basics</w:t>
      </w:r>
      <w:bookmarkEnd w:id="71"/>
      <w:r>
        <w:t xml:space="preserve"> </w:t>
      </w:r>
    </w:p>
    <w:p w14:paraId="602B47A9" w14:textId="77777777" w:rsidR="008450E6" w:rsidRDefault="008450E6" w:rsidP="008450E6">
      <w:r>
        <w:t xml:space="preserve">OpenModelica is a powerful tool to build and simulate simulation models built using the Modelica language. However, its plotting post-processing capabilities are much more limited than </w:t>
      </w:r>
      <w:proofErr w:type="spellStart"/>
      <w:r>
        <w:t>PlotXY’s</w:t>
      </w:r>
      <w:proofErr w:type="spellEnd"/>
      <w:r>
        <w:t xml:space="preserve">. </w:t>
      </w:r>
    </w:p>
    <w:p w14:paraId="776909FD" w14:textId="77777777" w:rsidR="008450E6" w:rsidRDefault="008450E6" w:rsidP="008450E6">
      <w:r>
        <w:t>OpenModelica users can take advantage of PlotXY to exploit its unique features, and in particular:</w:t>
      </w:r>
    </w:p>
    <w:p w14:paraId="13B128D2" w14:textId="77777777" w:rsidR="008450E6" w:rsidRDefault="008450E6" w:rsidP="008450E6">
      <w:r>
        <w:t>- mixing and plotting output variables through its Function Pots feature</w:t>
      </w:r>
    </w:p>
    <w:p w14:paraId="0E77C826" w14:textId="77777777" w:rsidR="008450E6" w:rsidRDefault="008450E6" w:rsidP="008450E6">
      <w:r>
        <w:t>- creating Fourier Charts (harmonic spectra).</w:t>
      </w:r>
    </w:p>
    <w:p w14:paraId="244614B3" w14:textId="77777777" w:rsidR="008450E6" w:rsidRDefault="008450E6" w:rsidP="008450E6">
      <w:r>
        <w:t>There are the following ways for PlotXY to read OpenModelica outputs:</w:t>
      </w:r>
    </w:p>
    <w:p w14:paraId="2F94E807" w14:textId="77777777" w:rsidR="008450E6" w:rsidRDefault="008450E6" w:rsidP="008450E6">
      <w:pPr>
        <w:numPr>
          <w:ilvl w:val="0"/>
          <w:numId w:val="16"/>
        </w:numPr>
      </w:pPr>
      <w:r>
        <w:t>reading the whole simulation output in mat format</w:t>
      </w:r>
    </w:p>
    <w:p w14:paraId="7E961594" w14:textId="77777777" w:rsidR="008450E6" w:rsidRDefault="008450E6" w:rsidP="008450E6">
      <w:pPr>
        <w:numPr>
          <w:ilvl w:val="0"/>
          <w:numId w:val="16"/>
        </w:numPr>
      </w:pPr>
      <w:r>
        <w:t>reading the whole simulation output in CSV format</w:t>
      </w:r>
    </w:p>
    <w:p w14:paraId="5EC6C214" w14:textId="77777777" w:rsidR="008450E6" w:rsidRDefault="008450E6" w:rsidP="008450E6">
      <w:pPr>
        <w:numPr>
          <w:ilvl w:val="0"/>
          <w:numId w:val="16"/>
        </w:numPr>
      </w:pPr>
      <w:r>
        <w:t>reading selected curves created from OpenModelica plots.</w:t>
      </w:r>
    </w:p>
    <w:p w14:paraId="0A106817" w14:textId="77777777" w:rsidR="008450E6" w:rsidRDefault="008450E6" w:rsidP="008450E6">
      <w:pPr>
        <w:rPr>
          <w:b/>
          <w:bCs/>
        </w:rPr>
      </w:pPr>
      <w:r>
        <w:t xml:space="preserve">The option 1 a d 2 are not advisable, when they are used PlotXY lists only the variables </w:t>
      </w:r>
      <w:proofErr w:type="gramStart"/>
      <w:r>
        <w:t>actually on</w:t>
      </w:r>
      <w:proofErr w:type="gramEnd"/>
      <w:r>
        <w:t xml:space="preserve"> the mat and CSV files, which are typically a small subset of the variables visible from inside OpenModelica. This is because some variables are equal, or just changed in sign, and to save precious disk space, in these cases, OpenModelica saves only one of them. For instance, if an inductor and a resistor are connected to the same pin, that pin’s voltage is saved just once; if in addition </w:t>
      </w:r>
      <w:r>
        <w:lastRenderedPageBreak/>
        <w:t xml:space="preserve">the resistor has its other terminal grounded, that pin voltage is also the resistor voltage. In this case it is possible that just one of the three variables are visible in PlotXY and therefore ii is a bit tricky for the user to find the right variable to show and </w:t>
      </w:r>
      <w:proofErr w:type="spellStart"/>
      <w:r>
        <w:t>postplot</w:t>
      </w:r>
      <w:proofErr w:type="spellEnd"/>
      <w:r>
        <w:t xml:space="preserve">. </w:t>
      </w:r>
      <w:r>
        <w:rPr>
          <w:b/>
          <w:bCs/>
        </w:rPr>
        <w:t xml:space="preserve">This will change </w:t>
      </w:r>
      <w:proofErr w:type="gramStart"/>
      <w:r>
        <w:rPr>
          <w:b/>
          <w:bCs/>
        </w:rPr>
        <w:t>in the near future</w:t>
      </w:r>
      <w:proofErr w:type="gramEnd"/>
      <w:r>
        <w:rPr>
          <w:b/>
          <w:bCs/>
        </w:rPr>
        <w:t>, as an enhancement is programmed to overcome this difficulty.</w:t>
      </w:r>
    </w:p>
    <w:p w14:paraId="3275E045" w14:textId="77777777" w:rsidR="008450E6" w:rsidRDefault="008450E6" w:rsidP="008450E6">
      <w:r>
        <w:t>The option 3 is on the contrary very handy. Therefore, in the remainder of this section we’ll consider only this.</w:t>
      </w:r>
    </w:p>
    <w:p w14:paraId="6F298D75" w14:textId="77777777" w:rsidR="008450E6" w:rsidRDefault="008450E6" w:rsidP="00606772">
      <w:pPr>
        <w:pStyle w:val="Titolo2"/>
      </w:pPr>
      <w:bookmarkStart w:id="72" w:name="_Toc88996564"/>
      <w:r>
        <w:t>Fourier charts</w:t>
      </w:r>
      <w:bookmarkEnd w:id="72"/>
    </w:p>
    <w:p w14:paraId="2824ABE7" w14:textId="77777777" w:rsidR="008450E6" w:rsidRDefault="008450E6" w:rsidP="008450E6">
      <w:r>
        <w:t xml:space="preserve">Consider the following simulation, drawn from </w:t>
      </w:r>
      <w:proofErr w:type="spellStart"/>
      <w:proofErr w:type="gramStart"/>
      <w:r>
        <w:t>Modelica.Electrical.PowerConverters.Examples</w:t>
      </w:r>
      <w:proofErr w:type="gramEnd"/>
      <w:r>
        <w:t>.DCDC</w:t>
      </w:r>
      <w:proofErr w:type="spellEnd"/>
      <w:r>
        <w:t xml:space="preserve">. </w:t>
      </w:r>
      <w:proofErr w:type="spellStart"/>
      <w:r>
        <w:t>ChopperStepDown.ChopperStepDown_R</w:t>
      </w:r>
      <w:proofErr w:type="spellEnd"/>
      <w:r>
        <w:t xml:space="preserve">, with the interposition of a </w:t>
      </w:r>
      <w:proofErr w:type="spellStart"/>
      <w:r>
        <w:t>Lf</w:t>
      </w:r>
      <w:proofErr w:type="spellEnd"/>
      <w:r>
        <w:t>-Rf-Cf filter between chopper and load, and the following plots:</w:t>
      </w:r>
      <w:r>
        <w:rPr>
          <w:noProof/>
        </w:rPr>
        <w:t xml:space="preserve"> </w:t>
      </w:r>
    </w:p>
    <w:p w14:paraId="21E39410" w14:textId="77777777" w:rsidR="008450E6" w:rsidRDefault="008450E6" w:rsidP="008450E6">
      <w:r>
        <w:rPr>
          <w:noProof/>
        </w:rPr>
        <w:lastRenderedPageBreak/>
        <w:drawing>
          <wp:inline distT="0" distB="0" distL="0" distR="0" wp14:anchorId="68F411D4" wp14:editId="765CD897">
            <wp:extent cx="6334125" cy="4191000"/>
            <wp:effectExtent l="0" t="0" r="9525" b="0"/>
            <wp:docPr id="111" name="Immagine 101"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1" descr="Immagine che contiene testo, interni, screenshot&#10;&#10;Descrizione generata automaticament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34125" cy="4191000"/>
                    </a:xfrm>
                    <a:prstGeom prst="rect">
                      <a:avLst/>
                    </a:prstGeom>
                    <a:noFill/>
                    <a:ln>
                      <a:noFill/>
                    </a:ln>
                  </pic:spPr>
                </pic:pic>
              </a:graphicData>
            </a:graphic>
          </wp:inline>
        </w:drawing>
      </w:r>
      <w:r>
        <w:rPr>
          <w:noProof/>
        </w:rPr>
        <w:drawing>
          <wp:inline distT="0" distB="0" distL="0" distR="0" wp14:anchorId="62EE0C3E" wp14:editId="61589C3C">
            <wp:extent cx="2933700" cy="1657350"/>
            <wp:effectExtent l="0" t="0" r="0" b="0"/>
            <wp:docPr id="112" name="Elemento grafico 1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104" descr="Char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t="-4231" r="-43"/>
                    <a:stretch>
                      <a:fillRect/>
                    </a:stretch>
                  </pic:blipFill>
                  <pic:spPr bwMode="auto">
                    <a:xfrm>
                      <a:off x="0" y="0"/>
                      <a:ext cx="2933700" cy="1657350"/>
                    </a:xfrm>
                    <a:prstGeom prst="rect">
                      <a:avLst/>
                    </a:prstGeom>
                    <a:noFill/>
                    <a:ln>
                      <a:noFill/>
                    </a:ln>
                  </pic:spPr>
                </pic:pic>
              </a:graphicData>
            </a:graphic>
          </wp:inline>
        </w:drawing>
      </w:r>
    </w:p>
    <w:p w14:paraId="32B3E6CE" w14:textId="77777777" w:rsidR="008450E6" w:rsidRDefault="008450E6" w:rsidP="008450E6">
      <w:r>
        <w:t>To transfer these two curves in PlotXY it is sufficient to click on the button having as icon “CSV”, and as description “Export Variables”. As regards the output file name, in most cases it is advisable to keep the predefined value “exported values.csv”. Different names could be convenient in case we want to export data from different plots into different files.</w:t>
      </w:r>
    </w:p>
    <w:p w14:paraId="3AAA4122" w14:textId="77777777" w:rsidR="008450E6" w:rsidRDefault="008450E6" w:rsidP="008450E6">
      <w:r>
        <w:lastRenderedPageBreak/>
        <w:t>At this point the file exportedVariables.csv can be loaded in PlotXY, just dragging its name on the PlotXY window which we suppose it had already been opened.</w:t>
      </w:r>
    </w:p>
    <w:p w14:paraId="30917617" w14:textId="77777777" w:rsidR="008450E6" w:rsidRDefault="008450E6" w:rsidP="008450E6">
      <w:r>
        <w:t>Once the file is loaded, we select the two curves (clicking on their names) and do the plot. We get the following windows:</w:t>
      </w:r>
    </w:p>
    <w:p w14:paraId="576C27CC" w14:textId="77777777" w:rsidR="008450E6" w:rsidRDefault="008450E6" w:rsidP="008450E6">
      <w:pPr>
        <w:jc w:val="center"/>
      </w:pPr>
      <w:r>
        <w:rPr>
          <w:noProof/>
        </w:rPr>
        <w:drawing>
          <wp:inline distT="0" distB="0" distL="0" distR="0" wp14:anchorId="1F6E915A" wp14:editId="6FCADE38">
            <wp:extent cx="3352800" cy="4419600"/>
            <wp:effectExtent l="0" t="0" r="0" b="0"/>
            <wp:docPr id="113" name="Immagine 10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5" descr="Immagine che contiene tavolo&#10;&#10;Descrizione generata automaticament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52800" cy="4419600"/>
                    </a:xfrm>
                    <a:prstGeom prst="rect">
                      <a:avLst/>
                    </a:prstGeom>
                    <a:noFill/>
                    <a:ln>
                      <a:noFill/>
                    </a:ln>
                  </pic:spPr>
                </pic:pic>
              </a:graphicData>
            </a:graphic>
          </wp:inline>
        </w:drawing>
      </w:r>
      <w:r>
        <w:rPr>
          <w:noProof/>
        </w:rPr>
        <w:t xml:space="preserve">   </w:t>
      </w:r>
      <w:r>
        <w:rPr>
          <w:noProof/>
        </w:rPr>
        <w:drawing>
          <wp:inline distT="0" distB="0" distL="0" distR="0" wp14:anchorId="54BBF0D8" wp14:editId="49137AE4">
            <wp:extent cx="3990975" cy="2076450"/>
            <wp:effectExtent l="0" t="0" r="9525" b="0"/>
            <wp:docPr id="114" name="Immagine 1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6" descr="Char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90975" cy="2076450"/>
                    </a:xfrm>
                    <a:prstGeom prst="rect">
                      <a:avLst/>
                    </a:prstGeom>
                    <a:noFill/>
                    <a:ln>
                      <a:noFill/>
                    </a:ln>
                  </pic:spPr>
                </pic:pic>
              </a:graphicData>
            </a:graphic>
          </wp:inline>
        </w:drawing>
      </w:r>
    </w:p>
    <w:p w14:paraId="6B3F95F9" w14:textId="77777777" w:rsidR="008450E6" w:rsidRDefault="008450E6" w:rsidP="008450E6">
      <w:pPr>
        <w:tabs>
          <w:tab w:val="left" w:pos="2445"/>
        </w:tabs>
      </w:pPr>
    </w:p>
    <w:p w14:paraId="01695BA2" w14:textId="77777777" w:rsidR="008450E6" w:rsidRDefault="008450E6" w:rsidP="008450E6">
      <w:pPr>
        <w:tabs>
          <w:tab w:val="left" w:pos="2445"/>
        </w:tabs>
      </w:pPr>
      <w:r>
        <w:t xml:space="preserve">Note that the number of points is 614, while the model requires just 500. This is due because </w:t>
      </w:r>
      <w:proofErr w:type="spellStart"/>
      <w:r>
        <w:t>OMEdit</w:t>
      </w:r>
      <w:proofErr w:type="spellEnd"/>
      <w:r>
        <w:t xml:space="preserve"> adds a few more points when converter commutations (“events”) occur</w:t>
      </w:r>
      <w:proofErr w:type="gramStart"/>
      <w:r>
        <w:t xml:space="preserve">.  </w:t>
      </w:r>
      <w:proofErr w:type="gramEnd"/>
      <w:r>
        <w:t>So, we must expect curves with non-equally spaced samples. If we want to perform a Fourier analysis, therefore we must choose an algorithm that does not take as granted that the samples are equidistant. PlotXY does this, and therefore is able to compute Fourier series coefficients with good accuracy also in these cases.</w:t>
      </w:r>
    </w:p>
    <w:p w14:paraId="41ED182A" w14:textId="77777777" w:rsidR="008450E6" w:rsidRDefault="008450E6" w:rsidP="008450E6">
      <w:pPr>
        <w:tabs>
          <w:tab w:val="left" w:pos="2445"/>
        </w:tabs>
      </w:pPr>
      <w:r>
        <w:lastRenderedPageBreak/>
        <w:t xml:space="preserve">However, to perform a Fourier analysis of these curves 500-600 samples are too low. We repeat the simulation with 5000 intervals, and we get </w:t>
      </w:r>
      <w:proofErr w:type="gramStart"/>
      <w:r>
        <w:t>actually as</w:t>
      </w:r>
      <w:proofErr w:type="gramEnd"/>
      <w:r>
        <w:t xml:space="preserve"> output 5154 values. </w:t>
      </w:r>
    </w:p>
    <w:p w14:paraId="3FC4D395" w14:textId="33FC1996" w:rsidR="008450E6" w:rsidRDefault="008450E6" w:rsidP="008450E6">
      <w:pPr>
        <w:tabs>
          <w:tab w:val="left" w:pos="2445"/>
        </w:tabs>
      </w:pPr>
      <w:r>
        <w:t xml:space="preserve">Below you can see the harmonic contents of the two curves, unfiltered and filtered respectively. Since the converter operates at 1000 Hz, the interval of analysis is the last millisecond of the simulation, and therefore bars are 1000 Hz spaced. Any details on the use of Fourier chart window are reported in sect. </w:t>
      </w:r>
      <w:r>
        <w:fldChar w:fldCharType="begin"/>
      </w:r>
      <w:r>
        <w:instrText xml:space="preserve"> REF _Ref83034540 \h </w:instrText>
      </w:r>
      <w:r w:rsidR="008E524F">
        <w:instrText xml:space="preserve"> \* MERGEFORMAT </w:instrText>
      </w:r>
      <w:r>
        <w:fldChar w:fldCharType="separate"/>
      </w:r>
      <w:r w:rsidR="008E524F" w:rsidRPr="008E524F">
        <w:rPr>
          <w:rFonts w:asciiTheme="majorHAnsi" w:eastAsiaTheme="majorEastAsia" w:hAnsiTheme="majorHAnsi" w:cstheme="majorBidi"/>
          <w:b/>
          <w:bCs/>
          <w:color w:val="4472C4" w:themeColor="accent1"/>
          <w:sz w:val="26"/>
          <w:szCs w:val="26"/>
        </w:rPr>
        <w:t xml:space="preserve">Creating and </w:t>
      </w:r>
      <w:r w:rsidR="008E524F" w:rsidRPr="008E524F">
        <w:rPr>
          <w:rStyle w:val="Riferimentointenso"/>
        </w:rPr>
        <w:t>managing Fourier Charts</w:t>
      </w:r>
      <w:r>
        <w:fldChar w:fldCharType="end"/>
      </w:r>
      <w:r>
        <w:t xml:space="preserve">. </w:t>
      </w:r>
    </w:p>
    <w:p w14:paraId="7CF5D5A4" w14:textId="77777777" w:rsidR="008450E6" w:rsidRDefault="008450E6" w:rsidP="008450E6">
      <w:pPr>
        <w:tabs>
          <w:tab w:val="left" w:pos="2445"/>
        </w:tabs>
      </w:pPr>
      <w:r>
        <w:rPr>
          <w:noProof/>
        </w:rPr>
        <w:drawing>
          <wp:inline distT="0" distB="0" distL="0" distR="0" wp14:anchorId="0B5E504D" wp14:editId="3C3B5AC9">
            <wp:extent cx="2943225" cy="1647825"/>
            <wp:effectExtent l="0" t="0" r="9525" b="9525"/>
            <wp:docPr id="115" name="Immagine 10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 descr="Chart, bar 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43225" cy="1647825"/>
                    </a:xfrm>
                    <a:prstGeom prst="rect">
                      <a:avLst/>
                    </a:prstGeom>
                    <a:noFill/>
                    <a:ln>
                      <a:noFill/>
                    </a:ln>
                  </pic:spPr>
                </pic:pic>
              </a:graphicData>
            </a:graphic>
          </wp:inline>
        </w:drawing>
      </w:r>
      <w:r>
        <w:rPr>
          <w:noProof/>
        </w:rPr>
        <w:drawing>
          <wp:inline distT="0" distB="0" distL="0" distR="0" wp14:anchorId="4C16AF6E" wp14:editId="1D54E3B5">
            <wp:extent cx="3438525" cy="1638300"/>
            <wp:effectExtent l="0" t="0" r="9525" b="0"/>
            <wp:docPr id="116" name="Immagine 1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0" descr="Char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38525" cy="1638300"/>
                    </a:xfrm>
                    <a:prstGeom prst="rect">
                      <a:avLst/>
                    </a:prstGeom>
                    <a:noFill/>
                    <a:ln>
                      <a:noFill/>
                    </a:ln>
                  </pic:spPr>
                </pic:pic>
              </a:graphicData>
            </a:graphic>
          </wp:inline>
        </w:drawing>
      </w:r>
    </w:p>
    <w:p w14:paraId="7E11DE99" w14:textId="77777777" w:rsidR="008450E6" w:rsidRDefault="008450E6" w:rsidP="008450E6">
      <w:pPr>
        <w:tabs>
          <w:tab w:val="left" w:pos="2445"/>
        </w:tabs>
      </w:pPr>
      <w:r>
        <w:rPr>
          <w:noProof/>
        </w:rPr>
        <w:t>It is easily seen that the filter effectively reduces the harmonic components.</w:t>
      </w:r>
    </w:p>
    <w:p w14:paraId="0E9594B0" w14:textId="77777777" w:rsidR="008450E6" w:rsidRDefault="008450E6" w:rsidP="008450E6">
      <w:pPr>
        <w:tabs>
          <w:tab w:val="left" w:pos="2445"/>
        </w:tabs>
      </w:pPr>
    </w:p>
    <w:p w14:paraId="1B75D638" w14:textId="77777777" w:rsidR="008450E6" w:rsidRDefault="008450E6" w:rsidP="00606772">
      <w:pPr>
        <w:pStyle w:val="Titolo2"/>
      </w:pPr>
      <w:bookmarkStart w:id="73" w:name="_Toc88996565"/>
      <w:r>
        <w:t xml:space="preserve">Fast update </w:t>
      </w:r>
      <w:proofErr w:type="gramStart"/>
      <w:r>
        <w:t>of  PlotXY</w:t>
      </w:r>
      <w:proofErr w:type="gramEnd"/>
      <w:r>
        <w:t xml:space="preserve"> display</w:t>
      </w:r>
      <w:bookmarkEnd w:id="73"/>
    </w:p>
    <w:p w14:paraId="12A7D141" w14:textId="77777777" w:rsidR="008450E6" w:rsidRDefault="008450E6" w:rsidP="008450E6">
      <w:pPr>
        <w:tabs>
          <w:tab w:val="left" w:pos="2445"/>
        </w:tabs>
      </w:pPr>
      <w:r>
        <w:t>One we’ve loaded OME variables into PlotXY, it is very easy and fast to update them</w:t>
      </w:r>
      <w:proofErr w:type="gramStart"/>
      <w:r>
        <w:t xml:space="preserve">.  </w:t>
      </w:r>
      <w:proofErr w:type="gramEnd"/>
      <w:r>
        <w:t xml:space="preserve">This is very effective when we do re-simulate. If we do this </w:t>
      </w:r>
      <w:proofErr w:type="gramStart"/>
      <w:r>
        <w:t>e.g.</w:t>
      </w:r>
      <w:proofErr w:type="gramEnd"/>
      <w:r>
        <w:t xml:space="preserve"> in the previous example for instance modifying the converter duty ratio, value from 0.25 to 0.65, after clicking re-simulate we click again on CSV to update the CSV file (leaving the CSV name unchanged, e.g. exportedVariables.csv), and just “refresh” on PlotXY the curves are automatically loaded and plotted, in their updated version.</w:t>
      </w:r>
    </w:p>
    <w:p w14:paraId="4B1352D9" w14:textId="77777777" w:rsidR="008450E6" w:rsidRDefault="008450E6" w:rsidP="008450E6">
      <w:pPr>
        <w:tabs>
          <w:tab w:val="left" w:pos="2445"/>
        </w:tabs>
      </w:pPr>
    </w:p>
    <w:p w14:paraId="3F5E3D6D" w14:textId="77777777" w:rsidR="008450E6" w:rsidRDefault="008450E6" w:rsidP="00606772">
      <w:pPr>
        <w:pStyle w:val="Titolo2"/>
      </w:pPr>
      <w:bookmarkStart w:id="74" w:name="_Toc88996566"/>
      <w:r>
        <w:t>Combination of variables (Function Plots)</w:t>
      </w:r>
      <w:bookmarkEnd w:id="74"/>
    </w:p>
    <w:p w14:paraId="1D675C56" w14:textId="77777777" w:rsidR="008450E6" w:rsidRDefault="008450E6" w:rsidP="008450E6">
      <w:r>
        <w:t xml:space="preserve">Consider the following simulation, drawn from </w:t>
      </w:r>
      <w:proofErr w:type="spellStart"/>
      <w:proofErr w:type="gramStart"/>
      <w:r>
        <w:t>Modelica.Electrical.PowerConverters.Examples</w:t>
      </w:r>
      <w:proofErr w:type="gramEnd"/>
      <w:r>
        <w:t>.DCAC</w:t>
      </w:r>
      <w:proofErr w:type="spellEnd"/>
      <w:r>
        <w:t xml:space="preserve">. </w:t>
      </w:r>
      <w:proofErr w:type="spellStart"/>
      <w:r>
        <w:t>MultiPhaseTwoLevel.MultiPhaseTwoLevel_R</w:t>
      </w:r>
      <w:proofErr w:type="spellEnd"/>
      <w:r>
        <w:t xml:space="preserve">, with the interposition of a </w:t>
      </w:r>
      <w:proofErr w:type="spellStart"/>
      <w:r>
        <w:t>Lf</w:t>
      </w:r>
      <w:proofErr w:type="spellEnd"/>
      <w:r>
        <w:t>-Rf-Cf filter between chopper and load:</w:t>
      </w:r>
      <w:r>
        <w:rPr>
          <w:noProof/>
        </w:rPr>
        <w:t xml:space="preserve"> </w:t>
      </w:r>
    </w:p>
    <w:p w14:paraId="214E0BA3" w14:textId="77777777" w:rsidR="008450E6" w:rsidRDefault="008450E6" w:rsidP="008450E6">
      <w:r>
        <w:rPr>
          <w:noProof/>
        </w:rPr>
        <w:lastRenderedPageBreak/>
        <w:drawing>
          <wp:inline distT="0" distB="0" distL="0" distR="0" wp14:anchorId="5CB05AF0" wp14:editId="749D8E43">
            <wp:extent cx="6067425" cy="3962400"/>
            <wp:effectExtent l="0" t="0" r="9525" b="0"/>
            <wp:docPr id="117" name="Immagine 1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1" descr="Diagram, schematic&#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67425" cy="3962400"/>
                    </a:xfrm>
                    <a:prstGeom prst="rect">
                      <a:avLst/>
                    </a:prstGeom>
                    <a:noFill/>
                    <a:ln>
                      <a:noFill/>
                    </a:ln>
                  </pic:spPr>
                </pic:pic>
              </a:graphicData>
            </a:graphic>
          </wp:inline>
        </w:drawing>
      </w:r>
    </w:p>
    <w:p w14:paraId="4A212F20" w14:textId="77777777" w:rsidR="008450E6" w:rsidRDefault="008450E6" w:rsidP="008450E6">
      <w:r>
        <w:t>The effect of filtering is apparent in time domain, for instance with the following plot.</w:t>
      </w:r>
    </w:p>
    <w:p w14:paraId="7619C054" w14:textId="77777777" w:rsidR="008450E6" w:rsidRDefault="008450E6" w:rsidP="008450E6">
      <w:r>
        <w:rPr>
          <w:noProof/>
        </w:rPr>
        <w:drawing>
          <wp:inline distT="0" distB="0" distL="0" distR="0" wp14:anchorId="5B67A1D1" wp14:editId="31B7A3F8">
            <wp:extent cx="3762375" cy="1971675"/>
            <wp:effectExtent l="0" t="0" r="9525" b="9525"/>
            <wp:docPr id="118" name="Elemento grafico 1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112" descr="Chart, histogram&#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t="-3539" r="-186" b="-134"/>
                    <a:stretch>
                      <a:fillRect/>
                    </a:stretch>
                  </pic:blipFill>
                  <pic:spPr bwMode="auto">
                    <a:xfrm>
                      <a:off x="0" y="0"/>
                      <a:ext cx="3762375" cy="1971675"/>
                    </a:xfrm>
                    <a:prstGeom prst="rect">
                      <a:avLst/>
                    </a:prstGeom>
                    <a:noFill/>
                    <a:ln>
                      <a:noFill/>
                    </a:ln>
                  </pic:spPr>
                </pic:pic>
              </a:graphicData>
            </a:graphic>
          </wp:inline>
        </w:drawing>
      </w:r>
    </w:p>
    <w:p w14:paraId="54F45152" w14:textId="77777777" w:rsidR="008450E6" w:rsidRDefault="008450E6" w:rsidP="008450E6"/>
    <w:p w14:paraId="3BE0ABE7" w14:textId="77777777" w:rsidR="008450E6" w:rsidRDefault="008450E6" w:rsidP="008450E6">
      <w:r>
        <w:t xml:space="preserve">Let us suppose that we want to compare the voltages at the positive plug of Rf taken with refence with the star pin, instead of the ground. This model does not allow this directly: to do this comparison we must modify the model, </w:t>
      </w:r>
      <w:proofErr w:type="gramStart"/>
      <w:r>
        <w:t>e.g.</w:t>
      </w:r>
      <w:proofErr w:type="gramEnd"/>
      <w:r>
        <w:t xml:space="preserve"> adding voltage sensors. This is not always possible of convenient. It can be done, instead, as a post-processing activity through PlotXY. Another example of variables of interest, and not directly available, is the line-to-line load voltages.</w:t>
      </w:r>
    </w:p>
    <w:p w14:paraId="352F9316" w14:textId="77777777" w:rsidR="008450E6" w:rsidRDefault="008450E6" w:rsidP="008450E6"/>
    <w:p w14:paraId="7D2A887B" w14:textId="77777777" w:rsidR="008450E6" w:rsidRDefault="008450E6" w:rsidP="008450E6">
      <w:r>
        <w:t>To do this first we prepare an OM plot with the variables we want to post-process, as follows:</w:t>
      </w:r>
    </w:p>
    <w:p w14:paraId="63C2E08D" w14:textId="77777777" w:rsidR="008450E6" w:rsidRDefault="008450E6" w:rsidP="008450E6">
      <w:r>
        <w:rPr>
          <w:noProof/>
        </w:rPr>
        <w:drawing>
          <wp:inline distT="0" distB="0" distL="0" distR="0" wp14:anchorId="6D1A4126" wp14:editId="234249C4">
            <wp:extent cx="4171950" cy="2609850"/>
            <wp:effectExtent l="0" t="0" r="0" b="0"/>
            <wp:docPr id="119" name="Elemento grafico 1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113" descr="Char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t="-2655" r="-61" b="-275"/>
                    <a:stretch>
                      <a:fillRect/>
                    </a:stretch>
                  </pic:blipFill>
                  <pic:spPr bwMode="auto">
                    <a:xfrm>
                      <a:off x="0" y="0"/>
                      <a:ext cx="4171950" cy="2609850"/>
                    </a:xfrm>
                    <a:prstGeom prst="rect">
                      <a:avLst/>
                    </a:prstGeom>
                    <a:noFill/>
                    <a:ln>
                      <a:noFill/>
                    </a:ln>
                  </pic:spPr>
                </pic:pic>
              </a:graphicData>
            </a:graphic>
          </wp:inline>
        </w:drawing>
      </w:r>
    </w:p>
    <w:p w14:paraId="462D6374" w14:textId="77777777" w:rsidR="008450E6" w:rsidRDefault="008450E6" w:rsidP="008450E6">
      <w:r>
        <w:t>We export this using the CSV button and load the CSV in PlotXY:</w:t>
      </w:r>
    </w:p>
    <w:p w14:paraId="564D3800" w14:textId="77777777" w:rsidR="008450E6" w:rsidRDefault="008450E6" w:rsidP="008450E6">
      <w:r>
        <w:rPr>
          <w:noProof/>
        </w:rPr>
        <w:lastRenderedPageBreak/>
        <w:drawing>
          <wp:inline distT="0" distB="0" distL="0" distR="0" wp14:anchorId="41149A87" wp14:editId="4E78FAF8">
            <wp:extent cx="3467100" cy="4572000"/>
            <wp:effectExtent l="0" t="0" r="0" b="0"/>
            <wp:docPr id="120" name="Immagine 1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8" descr="Immagine che contiene testo&#10;&#10;Descrizione generata automa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67100" cy="4572000"/>
                    </a:xfrm>
                    <a:prstGeom prst="rect">
                      <a:avLst/>
                    </a:prstGeom>
                    <a:noFill/>
                    <a:ln>
                      <a:noFill/>
                    </a:ln>
                  </pic:spPr>
                </pic:pic>
              </a:graphicData>
            </a:graphic>
          </wp:inline>
        </w:drawing>
      </w:r>
      <w:r>
        <w:rPr>
          <w:noProof/>
        </w:rPr>
        <w:t xml:space="preserve"> </w:t>
      </w:r>
      <w:r>
        <w:rPr>
          <w:noProof/>
        </w:rPr>
        <w:drawing>
          <wp:inline distT="0" distB="0" distL="0" distR="0" wp14:anchorId="1240D257" wp14:editId="5BD209B4">
            <wp:extent cx="3457575" cy="4562475"/>
            <wp:effectExtent l="0" t="0" r="9525" b="9525"/>
            <wp:docPr id="121"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7" descr="Immagine che contiene testo&#10;&#10;Descrizione generata automa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57575" cy="4562475"/>
                    </a:xfrm>
                    <a:prstGeom prst="rect">
                      <a:avLst/>
                    </a:prstGeom>
                    <a:noFill/>
                    <a:ln>
                      <a:noFill/>
                    </a:ln>
                  </pic:spPr>
                </pic:pic>
              </a:graphicData>
            </a:graphic>
          </wp:inline>
        </w:drawing>
      </w:r>
    </w:p>
    <w:p w14:paraId="6B6A3030" w14:textId="77777777" w:rsidR="008450E6" w:rsidRDefault="008450E6" w:rsidP="008450E6">
      <w:pPr>
        <w:rPr>
          <w:noProof/>
        </w:rPr>
      </w:pPr>
      <w:r>
        <w:rPr>
          <w:noProof/>
        </w:rPr>
        <w:lastRenderedPageBreak/>
        <w:drawing>
          <wp:inline distT="0" distB="0" distL="0" distR="0" wp14:anchorId="23CB1DC7" wp14:editId="42421789">
            <wp:extent cx="3409950" cy="2695575"/>
            <wp:effectExtent l="0" t="0" r="0" b="9525"/>
            <wp:docPr id="122" name="Immagine 1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5" descr="Chart&#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09950" cy="2695575"/>
                    </a:xfrm>
                    <a:prstGeom prst="rect">
                      <a:avLst/>
                    </a:prstGeom>
                    <a:noFill/>
                    <a:ln>
                      <a:noFill/>
                    </a:ln>
                  </pic:spPr>
                </pic:pic>
              </a:graphicData>
            </a:graphic>
          </wp:inline>
        </w:drawing>
      </w:r>
      <w:r>
        <w:rPr>
          <w:noProof/>
        </w:rPr>
        <w:t xml:space="preserve"> </w:t>
      </w:r>
      <w:r>
        <w:rPr>
          <w:noProof/>
        </w:rPr>
        <w:drawing>
          <wp:inline distT="0" distB="0" distL="0" distR="0" wp14:anchorId="7C8DBE1B" wp14:editId="64C2FBC1">
            <wp:extent cx="3409950" cy="2695575"/>
            <wp:effectExtent l="0" t="0" r="0" b="9525"/>
            <wp:docPr id="123" name="Immagine 1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6" descr="Chart, histogram&#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09950" cy="2695575"/>
                    </a:xfrm>
                    <a:prstGeom prst="rect">
                      <a:avLst/>
                    </a:prstGeom>
                    <a:noFill/>
                    <a:ln>
                      <a:noFill/>
                    </a:ln>
                  </pic:spPr>
                </pic:pic>
              </a:graphicData>
            </a:graphic>
          </wp:inline>
        </w:drawing>
      </w:r>
    </w:p>
    <w:p w14:paraId="63C7999F" w14:textId="77777777" w:rsidR="008450E6" w:rsidRDefault="008450E6" w:rsidP="008450E6">
      <w:pPr>
        <w:rPr>
          <w:noProof/>
        </w:rPr>
      </w:pPr>
    </w:p>
    <w:p w14:paraId="7B5D5016" w14:textId="77777777" w:rsidR="008450E6" w:rsidRDefault="008450E6" w:rsidP="008450E6">
      <w:pPr>
        <w:rPr>
          <w:noProof/>
        </w:rPr>
      </w:pPr>
      <w:r>
        <w:rPr>
          <w:noProof/>
        </w:rPr>
        <w:t>As in the previous case, even though 5000 intervals were requested, OM has chosen 5992, since has hadded some more at events.</w:t>
      </w:r>
    </w:p>
    <w:p w14:paraId="45D64857" w14:textId="26F2D5E0" w:rsidR="008450E6" w:rsidRDefault="008450E6" w:rsidP="008450E6">
      <w:pPr>
        <w:rPr>
          <w:noProof/>
        </w:rPr>
      </w:pPr>
      <w:r>
        <w:rPr>
          <w:noProof/>
        </w:rPr>
        <w:t xml:space="preserve">PlotXY post processing capabilities are much more than this: you can create the product of variables, the integral of a variable or mixture of variables, etc.. Details in the section </w:t>
      </w:r>
      <w:r w:rsidRPr="008E524F">
        <w:rPr>
          <w:rStyle w:val="Riferimentointenso"/>
        </w:rPr>
        <w:fldChar w:fldCharType="begin"/>
      </w:r>
      <w:r w:rsidRPr="008E524F">
        <w:rPr>
          <w:rStyle w:val="Riferimentointenso"/>
        </w:rPr>
        <w:instrText xml:space="preserve"> REF _Ref83045981 \h </w:instrText>
      </w:r>
      <w:r w:rsidRPr="008E524F">
        <w:rPr>
          <w:rStyle w:val="Riferimentointenso"/>
        </w:rPr>
      </w:r>
      <w:r w:rsidR="008E524F">
        <w:rPr>
          <w:rStyle w:val="Riferimentointenso"/>
        </w:rPr>
        <w:instrText xml:space="preserve"> \* MERGEFORMAT </w:instrText>
      </w:r>
      <w:r w:rsidRPr="008E524F">
        <w:rPr>
          <w:rStyle w:val="Riferimentointenso"/>
        </w:rPr>
        <w:fldChar w:fldCharType="separate"/>
      </w:r>
      <w:r w:rsidR="008E524F" w:rsidRPr="008E524F">
        <w:rPr>
          <w:rStyle w:val="Riferimentointenso"/>
        </w:rPr>
        <w:t>Postprocessing</w:t>
      </w:r>
      <w:r w:rsidRPr="008E524F">
        <w:rPr>
          <w:rStyle w:val="Riferimentointenso"/>
        </w:rPr>
        <w:fldChar w:fldCharType="end"/>
      </w:r>
      <w:r>
        <w:rPr>
          <w:noProof/>
        </w:rPr>
        <w:t xml:space="preserve"> of this document.</w:t>
      </w:r>
    </w:p>
    <w:p w14:paraId="48A1FE42" w14:textId="77777777" w:rsidR="008450E6" w:rsidRDefault="008450E6" w:rsidP="008450E6"/>
    <w:p w14:paraId="09A3FCDA" w14:textId="77777777" w:rsidR="008450E6" w:rsidRDefault="008450E6" w:rsidP="008450E6">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t>What else?</w:t>
      </w:r>
    </w:p>
    <w:p w14:paraId="7327E69F" w14:textId="77777777" w:rsidR="008450E6" w:rsidRDefault="008450E6" w:rsidP="008450E6">
      <w:pPr>
        <w:spacing w:line="276" w:lineRule="auto"/>
      </w:pPr>
      <w:r>
        <w:t>In this tutorial you have learnt all the major things you can do with PlotXY. You can learn the rest just by trying.</w:t>
      </w:r>
    </w:p>
    <w:p w14:paraId="5CC76123" w14:textId="77777777" w:rsidR="008450E6" w:rsidRDefault="008450E6" w:rsidP="008450E6">
      <w:pPr>
        <w:spacing w:line="276" w:lineRule="auto"/>
      </w:pPr>
      <w:r>
        <w:t xml:space="preserve">However, there are specific details on the structure of </w:t>
      </w:r>
      <w:proofErr w:type="spellStart"/>
      <w:r>
        <w:t>adf</w:t>
      </w:r>
      <w:proofErr w:type="spellEnd"/>
      <w:r>
        <w:t xml:space="preserve"> file or the rules that the program use to convert variable names into the supplied formats: for </w:t>
      </w:r>
      <w:proofErr w:type="gramStart"/>
      <w:r>
        <w:t>instance</w:t>
      </w:r>
      <w:proofErr w:type="gramEnd"/>
      <w:r>
        <w:t xml:space="preserve"> not all the names that are valid as ADF file or pl4 file names can be used as such in </w:t>
      </w:r>
      <w:proofErr w:type="spellStart"/>
      <w:r>
        <w:t>matlab</w:t>
      </w:r>
      <w:proofErr w:type="spellEnd"/>
      <w:r>
        <w:t xml:space="preserve"> files.</w:t>
      </w:r>
    </w:p>
    <w:p w14:paraId="67E673D3" w14:textId="77777777" w:rsidR="008450E6" w:rsidRDefault="008450E6" w:rsidP="008450E6">
      <w:pPr>
        <w:spacing w:line="276" w:lineRule="auto"/>
      </w:pPr>
      <w:r>
        <w:t>This more advanced documentation is provided document</w:t>
      </w:r>
      <w:proofErr w:type="gramStart"/>
      <w:r>
        <w:t>:  “</w:t>
      </w:r>
      <w:proofErr w:type="gramEnd"/>
      <w:r>
        <w:t xml:space="preserve">Input formats and naming conventions.pdf” </w:t>
      </w:r>
    </w:p>
    <w:p w14:paraId="0EF64603" w14:textId="77777777" w:rsidR="008450E6" w:rsidRDefault="008450E6" w:rsidP="008450E6">
      <w:pPr>
        <w:pStyle w:val="Titolo1"/>
        <w:rPr>
          <w:rFonts w:eastAsiaTheme="majorEastAsia"/>
          <w:bCs/>
        </w:rPr>
      </w:pPr>
      <w:bookmarkStart w:id="75" w:name="_Toc88996567"/>
      <w:r>
        <w:rPr>
          <w:rFonts w:eastAsiaTheme="majorEastAsia"/>
          <w:bCs/>
        </w:rPr>
        <w:lastRenderedPageBreak/>
        <w:t>Additional information</w:t>
      </w:r>
      <w:bookmarkEnd w:id="70"/>
      <w:bookmarkEnd w:id="75"/>
    </w:p>
    <w:p w14:paraId="18E8AB32" w14:textId="77777777" w:rsidR="008450E6" w:rsidRPr="00606772" w:rsidRDefault="008450E6" w:rsidP="00606772">
      <w:pPr>
        <w:pStyle w:val="Titolo2"/>
      </w:pPr>
      <w:bookmarkStart w:id="76" w:name="_Ref484607639"/>
      <w:bookmarkStart w:id="77" w:name="_Ref75011563"/>
      <w:bookmarkStart w:id="78" w:name="_Toc88996568"/>
      <w:bookmarkStart w:id="79" w:name="_Ref386717289"/>
      <w:r w:rsidRPr="00606772">
        <w:t>Management of the plot windows.</w:t>
      </w:r>
      <w:bookmarkEnd w:id="76"/>
      <w:bookmarkEnd w:id="77"/>
      <w:bookmarkEnd w:id="78"/>
    </w:p>
    <w:p w14:paraId="30FC694B" w14:textId="77777777" w:rsidR="008450E6" w:rsidRDefault="008450E6" w:rsidP="008450E6">
      <w:pPr>
        <w:spacing w:line="276" w:lineRule="auto"/>
      </w:pPr>
      <w:r>
        <w:t xml:space="preserve">PlotXY has a special architecture, which creates individual windows for individual plots, which are also separated from the main window, the </w:t>
      </w:r>
      <w:proofErr w:type="spellStart"/>
      <w:r>
        <w:t>DataSelection</w:t>
      </w:r>
      <w:proofErr w:type="spellEnd"/>
      <w:r>
        <w:t xml:space="preserve"> Window. When working on a cluttered desktop, it may happen that some of the plot windows finish below other windows (from other programs running).</w:t>
      </w:r>
    </w:p>
    <w:p w14:paraId="5E602AB3" w14:textId="77777777" w:rsidR="008450E6" w:rsidRDefault="008450E6" w:rsidP="008450E6">
      <w:pPr>
        <w:spacing w:line="276" w:lineRule="auto"/>
      </w:pPr>
      <w:r>
        <w:t xml:space="preserve">To put on top of the desktop all the active plot windows, just select the </w:t>
      </w:r>
      <w:proofErr w:type="spellStart"/>
      <w:r>
        <w:t>DataSelection</w:t>
      </w:r>
      <w:proofErr w:type="spellEnd"/>
      <w:r>
        <w:t xml:space="preserve"> window, clicking on it.</w:t>
      </w:r>
    </w:p>
    <w:p w14:paraId="2A5307AB" w14:textId="77777777" w:rsidR="008450E6" w:rsidRDefault="008450E6" w:rsidP="008450E6">
      <w:pPr>
        <w:spacing w:line="276" w:lineRule="auto"/>
      </w:pPr>
      <w:r>
        <w:t xml:space="preserve">On the other hand, to have in the </w:t>
      </w:r>
      <w:proofErr w:type="spellStart"/>
      <w:r>
        <w:t>DataSelection</w:t>
      </w:r>
      <w:proofErr w:type="spellEnd"/>
      <w:r>
        <w:t xml:space="preserve"> window the tab corresponding to a plot window to be displayed, select a plot window (or a Fourier window) clicking on it</w:t>
      </w:r>
      <w:proofErr w:type="gramStart"/>
      <w:r>
        <w:t xml:space="preserve">.  </w:t>
      </w:r>
      <w:proofErr w:type="gramEnd"/>
      <w:r>
        <w:t xml:space="preserve">This feature is called </w:t>
      </w:r>
      <w:r>
        <w:rPr>
          <w:i/>
          <w:iCs/>
        </w:rPr>
        <w:t>auto tab-switch.</w:t>
      </w:r>
    </w:p>
    <w:p w14:paraId="4E5A0183" w14:textId="77777777" w:rsidR="008450E6" w:rsidRDefault="008450E6" w:rsidP="008450E6">
      <w:pPr>
        <w:spacing w:line="276" w:lineRule="auto"/>
      </w:pPr>
      <w:r>
        <w:t>PlotXY is multiple-screen aware. If the system on which it operates has an extended screen, windows can be put on it, and saved. However, if when the program is restarted the extended screen is not available anymore, windows are moved into the primary screen so that they are visible and manageable.</w:t>
      </w:r>
    </w:p>
    <w:p w14:paraId="6DF8E8FC" w14:textId="77777777" w:rsidR="008450E6" w:rsidRDefault="008450E6" w:rsidP="00606772">
      <w:pPr>
        <w:pStyle w:val="Titolo2"/>
      </w:pPr>
      <w:bookmarkStart w:id="80" w:name="_Toc88996569"/>
      <w:r>
        <w:t>Automatic determination of scale span</w:t>
      </w:r>
      <w:bookmarkEnd w:id="80"/>
    </w:p>
    <w:p w14:paraId="010F090E" w14:textId="77777777" w:rsidR="008450E6" w:rsidRDefault="008450E6" w:rsidP="008450E6">
      <w:pPr>
        <w:spacing w:line="276" w:lineRule="auto"/>
      </w:pPr>
      <w:r>
        <w:t xml:space="preserve">PlotXY contains an algorithm to determine automatically the span of the variables on the axes in such a way that the actual plot covers a large part of the plot rectangle (at least 80%) and the number on the axes are “round”, </w:t>
      </w:r>
      <w:proofErr w:type="gramStart"/>
      <w:r>
        <w:t>i.e.</w:t>
      </w:r>
      <w:proofErr w:type="gramEnd"/>
      <w:r>
        <w:t xml:space="preserve"> they contain the least possible significant digits. </w:t>
      </w:r>
    </w:p>
    <w:p w14:paraId="38DB1B27" w14:textId="77777777" w:rsidR="008450E6" w:rsidRDefault="008450E6" w:rsidP="008450E6">
      <w:pPr>
        <w:spacing w:line="276" w:lineRule="auto"/>
      </w:pPr>
      <w:r>
        <w:t>The following table, for instance, contains the axes extrema, which are computed with given minimum and maximum values of the displayed variable.</w:t>
      </w:r>
    </w:p>
    <w:tbl>
      <w:tblPr>
        <w:tblStyle w:val="Grigliatabella"/>
        <w:tblW w:w="0" w:type="auto"/>
        <w:jc w:val="center"/>
        <w:tblInd w:w="0" w:type="dxa"/>
        <w:tblLook w:val="04A0" w:firstRow="1" w:lastRow="0" w:firstColumn="1" w:lastColumn="0" w:noHBand="0" w:noVBand="1"/>
      </w:tblPr>
      <w:tblGrid>
        <w:gridCol w:w="1696"/>
        <w:gridCol w:w="1843"/>
        <w:gridCol w:w="1843"/>
        <w:gridCol w:w="1984"/>
      </w:tblGrid>
      <w:tr w:rsidR="008450E6" w14:paraId="79BCF994" w14:textId="77777777" w:rsidTr="009C12A7">
        <w:trPr>
          <w:jc w:val="center"/>
        </w:trPr>
        <w:tc>
          <w:tcPr>
            <w:tcW w:w="3539" w:type="dxa"/>
            <w:gridSpan w:val="2"/>
            <w:tcBorders>
              <w:top w:val="single" w:sz="4" w:space="0" w:color="auto"/>
              <w:left w:val="single" w:sz="4" w:space="0" w:color="auto"/>
              <w:bottom w:val="single" w:sz="4" w:space="0" w:color="auto"/>
              <w:right w:val="single" w:sz="4" w:space="0" w:color="auto"/>
            </w:tcBorders>
            <w:hideMark/>
          </w:tcPr>
          <w:p w14:paraId="48AD826E" w14:textId="77777777" w:rsidR="008450E6" w:rsidRDefault="008450E6" w:rsidP="009C12A7">
            <w:pPr>
              <w:keepNext/>
              <w:spacing w:after="0" w:line="240" w:lineRule="auto"/>
              <w:jc w:val="center"/>
              <w:rPr>
                <w:i/>
              </w:rPr>
            </w:pPr>
            <w:r>
              <w:rPr>
                <w:i/>
              </w:rPr>
              <w:t>Actual extrema</w:t>
            </w:r>
          </w:p>
        </w:tc>
        <w:tc>
          <w:tcPr>
            <w:tcW w:w="3827" w:type="dxa"/>
            <w:gridSpan w:val="2"/>
            <w:tcBorders>
              <w:top w:val="single" w:sz="4" w:space="0" w:color="auto"/>
              <w:left w:val="single" w:sz="4" w:space="0" w:color="auto"/>
              <w:bottom w:val="single" w:sz="4" w:space="0" w:color="auto"/>
              <w:right w:val="single" w:sz="4" w:space="0" w:color="auto"/>
            </w:tcBorders>
            <w:hideMark/>
          </w:tcPr>
          <w:p w14:paraId="4371A468" w14:textId="77777777" w:rsidR="008450E6" w:rsidRDefault="008450E6" w:rsidP="009C12A7">
            <w:pPr>
              <w:keepNext/>
              <w:spacing w:after="0" w:line="240" w:lineRule="auto"/>
              <w:jc w:val="center"/>
              <w:rPr>
                <w:b/>
                <w:i/>
              </w:rPr>
            </w:pPr>
            <w:r>
              <w:rPr>
                <w:b/>
                <w:i/>
              </w:rPr>
              <w:t>Rounded extrema</w:t>
            </w:r>
          </w:p>
        </w:tc>
      </w:tr>
      <w:tr w:rsidR="008450E6" w14:paraId="4F8C0DBD" w14:textId="77777777" w:rsidTr="009C12A7">
        <w:trPr>
          <w:jc w:val="center"/>
        </w:trPr>
        <w:tc>
          <w:tcPr>
            <w:tcW w:w="1696" w:type="dxa"/>
            <w:tcBorders>
              <w:top w:val="single" w:sz="4" w:space="0" w:color="auto"/>
              <w:left w:val="single" w:sz="4" w:space="0" w:color="auto"/>
              <w:bottom w:val="single" w:sz="4" w:space="0" w:color="auto"/>
              <w:right w:val="single" w:sz="4" w:space="0" w:color="auto"/>
            </w:tcBorders>
            <w:hideMark/>
          </w:tcPr>
          <w:p w14:paraId="61BF8DC3" w14:textId="77777777" w:rsidR="008450E6" w:rsidRDefault="008450E6" w:rsidP="009C12A7">
            <w:pPr>
              <w:keepNext/>
              <w:spacing w:after="0" w:line="240" w:lineRule="auto"/>
              <w:jc w:val="center"/>
              <w:rPr>
                <w:i/>
              </w:rPr>
            </w:pPr>
            <w:r>
              <w:rPr>
                <w:i/>
              </w:rPr>
              <w:t>Min</w:t>
            </w:r>
          </w:p>
        </w:tc>
        <w:tc>
          <w:tcPr>
            <w:tcW w:w="1843" w:type="dxa"/>
            <w:tcBorders>
              <w:top w:val="single" w:sz="4" w:space="0" w:color="auto"/>
              <w:left w:val="single" w:sz="4" w:space="0" w:color="auto"/>
              <w:bottom w:val="single" w:sz="4" w:space="0" w:color="auto"/>
              <w:right w:val="single" w:sz="4" w:space="0" w:color="auto"/>
            </w:tcBorders>
            <w:hideMark/>
          </w:tcPr>
          <w:p w14:paraId="0CAE5A5E" w14:textId="77777777" w:rsidR="008450E6" w:rsidRDefault="008450E6" w:rsidP="009C12A7">
            <w:pPr>
              <w:keepNext/>
              <w:spacing w:after="0" w:line="240" w:lineRule="auto"/>
              <w:jc w:val="center"/>
              <w:rPr>
                <w:i/>
              </w:rPr>
            </w:pPr>
            <w:r>
              <w:rPr>
                <w:i/>
              </w:rPr>
              <w:t>Max</w:t>
            </w:r>
          </w:p>
        </w:tc>
        <w:tc>
          <w:tcPr>
            <w:tcW w:w="1843" w:type="dxa"/>
            <w:tcBorders>
              <w:top w:val="single" w:sz="4" w:space="0" w:color="auto"/>
              <w:left w:val="single" w:sz="4" w:space="0" w:color="auto"/>
              <w:bottom w:val="single" w:sz="4" w:space="0" w:color="auto"/>
              <w:right w:val="single" w:sz="4" w:space="0" w:color="auto"/>
            </w:tcBorders>
            <w:hideMark/>
          </w:tcPr>
          <w:p w14:paraId="17CD8A8A" w14:textId="77777777" w:rsidR="008450E6" w:rsidRDefault="008450E6" w:rsidP="009C12A7">
            <w:pPr>
              <w:keepNext/>
              <w:spacing w:after="0" w:line="240" w:lineRule="auto"/>
              <w:jc w:val="center"/>
              <w:rPr>
                <w:b/>
                <w:i/>
              </w:rPr>
            </w:pPr>
            <w:r>
              <w:rPr>
                <w:b/>
                <w:i/>
              </w:rPr>
              <w:t>Min</w:t>
            </w:r>
          </w:p>
        </w:tc>
        <w:tc>
          <w:tcPr>
            <w:tcW w:w="1984" w:type="dxa"/>
            <w:tcBorders>
              <w:top w:val="single" w:sz="4" w:space="0" w:color="auto"/>
              <w:left w:val="single" w:sz="4" w:space="0" w:color="auto"/>
              <w:bottom w:val="single" w:sz="4" w:space="0" w:color="auto"/>
              <w:right w:val="single" w:sz="4" w:space="0" w:color="auto"/>
            </w:tcBorders>
            <w:hideMark/>
          </w:tcPr>
          <w:p w14:paraId="43488110" w14:textId="77777777" w:rsidR="008450E6" w:rsidRDefault="008450E6" w:rsidP="009C12A7">
            <w:pPr>
              <w:keepNext/>
              <w:spacing w:after="0" w:line="240" w:lineRule="auto"/>
              <w:jc w:val="center"/>
              <w:rPr>
                <w:b/>
                <w:i/>
              </w:rPr>
            </w:pPr>
            <w:r>
              <w:rPr>
                <w:b/>
                <w:i/>
              </w:rPr>
              <w:t>Max</w:t>
            </w:r>
          </w:p>
        </w:tc>
      </w:tr>
      <w:tr w:rsidR="008450E6" w14:paraId="00211D3C" w14:textId="77777777" w:rsidTr="009C12A7">
        <w:trPr>
          <w:jc w:val="center"/>
        </w:trPr>
        <w:tc>
          <w:tcPr>
            <w:tcW w:w="1696" w:type="dxa"/>
            <w:tcBorders>
              <w:top w:val="single" w:sz="4" w:space="0" w:color="auto"/>
              <w:left w:val="single" w:sz="4" w:space="0" w:color="auto"/>
              <w:bottom w:val="single" w:sz="4" w:space="0" w:color="auto"/>
              <w:right w:val="single" w:sz="4" w:space="0" w:color="auto"/>
            </w:tcBorders>
            <w:hideMark/>
          </w:tcPr>
          <w:p w14:paraId="4AF7FE13" w14:textId="77777777" w:rsidR="008450E6" w:rsidRDefault="008450E6" w:rsidP="009C12A7">
            <w:pPr>
              <w:keepNext/>
              <w:spacing w:after="0" w:line="240" w:lineRule="auto"/>
            </w:pPr>
            <w:r>
              <w:t>0</w:t>
            </w:r>
          </w:p>
        </w:tc>
        <w:tc>
          <w:tcPr>
            <w:tcW w:w="1843" w:type="dxa"/>
            <w:tcBorders>
              <w:top w:val="single" w:sz="4" w:space="0" w:color="auto"/>
              <w:left w:val="single" w:sz="4" w:space="0" w:color="auto"/>
              <w:bottom w:val="single" w:sz="4" w:space="0" w:color="auto"/>
              <w:right w:val="single" w:sz="4" w:space="0" w:color="auto"/>
            </w:tcBorders>
            <w:hideMark/>
          </w:tcPr>
          <w:p w14:paraId="26DB06C1" w14:textId="77777777" w:rsidR="008450E6" w:rsidRDefault="008450E6" w:rsidP="009C12A7">
            <w:pPr>
              <w:keepNext/>
              <w:spacing w:after="0" w:line="240" w:lineRule="auto"/>
            </w:pPr>
            <w:r>
              <w:t>1.05</w:t>
            </w:r>
          </w:p>
        </w:tc>
        <w:tc>
          <w:tcPr>
            <w:tcW w:w="1843" w:type="dxa"/>
            <w:tcBorders>
              <w:top w:val="single" w:sz="4" w:space="0" w:color="auto"/>
              <w:left w:val="single" w:sz="4" w:space="0" w:color="auto"/>
              <w:bottom w:val="single" w:sz="4" w:space="0" w:color="auto"/>
              <w:right w:val="single" w:sz="4" w:space="0" w:color="auto"/>
            </w:tcBorders>
            <w:hideMark/>
          </w:tcPr>
          <w:p w14:paraId="3B9EEA83" w14:textId="77777777" w:rsidR="008450E6" w:rsidRDefault="008450E6" w:rsidP="009C12A7">
            <w:pPr>
              <w:keepNext/>
              <w:spacing w:after="0" w:line="240" w:lineRule="auto"/>
              <w:rPr>
                <w:b/>
              </w:rPr>
            </w:pPr>
            <w:r>
              <w:rPr>
                <w:b/>
              </w:rPr>
              <w:t>0</w:t>
            </w:r>
          </w:p>
        </w:tc>
        <w:tc>
          <w:tcPr>
            <w:tcW w:w="1984" w:type="dxa"/>
            <w:tcBorders>
              <w:top w:val="single" w:sz="4" w:space="0" w:color="auto"/>
              <w:left w:val="single" w:sz="4" w:space="0" w:color="auto"/>
              <w:bottom w:val="single" w:sz="4" w:space="0" w:color="auto"/>
              <w:right w:val="single" w:sz="4" w:space="0" w:color="auto"/>
            </w:tcBorders>
            <w:hideMark/>
          </w:tcPr>
          <w:p w14:paraId="5A97799B" w14:textId="77777777" w:rsidR="008450E6" w:rsidRDefault="008450E6" w:rsidP="009C12A7">
            <w:pPr>
              <w:keepNext/>
              <w:spacing w:after="0" w:line="240" w:lineRule="auto"/>
              <w:rPr>
                <w:b/>
              </w:rPr>
            </w:pPr>
            <w:r>
              <w:rPr>
                <w:b/>
              </w:rPr>
              <w:t>1.2</w:t>
            </w:r>
          </w:p>
        </w:tc>
      </w:tr>
      <w:tr w:rsidR="008450E6" w14:paraId="00C9E89E" w14:textId="77777777" w:rsidTr="009C12A7">
        <w:trPr>
          <w:jc w:val="center"/>
        </w:trPr>
        <w:tc>
          <w:tcPr>
            <w:tcW w:w="1696" w:type="dxa"/>
            <w:tcBorders>
              <w:top w:val="single" w:sz="4" w:space="0" w:color="auto"/>
              <w:left w:val="single" w:sz="4" w:space="0" w:color="auto"/>
              <w:bottom w:val="single" w:sz="4" w:space="0" w:color="auto"/>
              <w:right w:val="single" w:sz="4" w:space="0" w:color="auto"/>
            </w:tcBorders>
            <w:hideMark/>
          </w:tcPr>
          <w:p w14:paraId="116B25D2" w14:textId="77777777" w:rsidR="008450E6" w:rsidRDefault="008450E6" w:rsidP="009C12A7">
            <w:pPr>
              <w:keepNext/>
              <w:spacing w:after="0" w:line="240" w:lineRule="auto"/>
            </w:pPr>
            <w:r>
              <w:t>-1.05</w:t>
            </w:r>
          </w:p>
        </w:tc>
        <w:tc>
          <w:tcPr>
            <w:tcW w:w="1843" w:type="dxa"/>
            <w:tcBorders>
              <w:top w:val="single" w:sz="4" w:space="0" w:color="auto"/>
              <w:left w:val="single" w:sz="4" w:space="0" w:color="auto"/>
              <w:bottom w:val="single" w:sz="4" w:space="0" w:color="auto"/>
              <w:right w:val="single" w:sz="4" w:space="0" w:color="auto"/>
            </w:tcBorders>
            <w:hideMark/>
          </w:tcPr>
          <w:p w14:paraId="5696A468" w14:textId="77777777" w:rsidR="008450E6" w:rsidRDefault="008450E6" w:rsidP="009C12A7">
            <w:pPr>
              <w:keepNext/>
              <w:spacing w:after="0" w:line="240" w:lineRule="auto"/>
            </w:pPr>
            <w:r>
              <w:t>1.05</w:t>
            </w:r>
          </w:p>
        </w:tc>
        <w:tc>
          <w:tcPr>
            <w:tcW w:w="1843" w:type="dxa"/>
            <w:tcBorders>
              <w:top w:val="single" w:sz="4" w:space="0" w:color="auto"/>
              <w:left w:val="single" w:sz="4" w:space="0" w:color="auto"/>
              <w:bottom w:val="single" w:sz="4" w:space="0" w:color="auto"/>
              <w:right w:val="single" w:sz="4" w:space="0" w:color="auto"/>
            </w:tcBorders>
            <w:hideMark/>
          </w:tcPr>
          <w:p w14:paraId="6C2E1E0D" w14:textId="77777777" w:rsidR="008450E6" w:rsidRDefault="008450E6" w:rsidP="009C12A7">
            <w:pPr>
              <w:keepNext/>
              <w:spacing w:after="0" w:line="240" w:lineRule="auto"/>
              <w:rPr>
                <w:b/>
              </w:rPr>
            </w:pPr>
            <w:r>
              <w:rPr>
                <w:b/>
              </w:rPr>
              <w:t>-1.2</w:t>
            </w:r>
          </w:p>
        </w:tc>
        <w:tc>
          <w:tcPr>
            <w:tcW w:w="1984" w:type="dxa"/>
            <w:tcBorders>
              <w:top w:val="single" w:sz="4" w:space="0" w:color="auto"/>
              <w:left w:val="single" w:sz="4" w:space="0" w:color="auto"/>
              <w:bottom w:val="single" w:sz="4" w:space="0" w:color="auto"/>
              <w:right w:val="single" w:sz="4" w:space="0" w:color="auto"/>
            </w:tcBorders>
            <w:hideMark/>
          </w:tcPr>
          <w:p w14:paraId="4043B6D5" w14:textId="77777777" w:rsidR="008450E6" w:rsidRDefault="008450E6" w:rsidP="009C12A7">
            <w:pPr>
              <w:keepNext/>
              <w:spacing w:after="0" w:line="240" w:lineRule="auto"/>
              <w:rPr>
                <w:b/>
              </w:rPr>
            </w:pPr>
            <w:r>
              <w:rPr>
                <w:b/>
              </w:rPr>
              <w:t>1.2</w:t>
            </w:r>
          </w:p>
        </w:tc>
      </w:tr>
      <w:tr w:rsidR="008450E6" w14:paraId="48088A62" w14:textId="77777777" w:rsidTr="009C12A7">
        <w:trPr>
          <w:jc w:val="center"/>
        </w:trPr>
        <w:tc>
          <w:tcPr>
            <w:tcW w:w="1696" w:type="dxa"/>
            <w:tcBorders>
              <w:top w:val="single" w:sz="4" w:space="0" w:color="auto"/>
              <w:left w:val="single" w:sz="4" w:space="0" w:color="auto"/>
              <w:bottom w:val="single" w:sz="4" w:space="0" w:color="auto"/>
              <w:right w:val="single" w:sz="4" w:space="0" w:color="auto"/>
            </w:tcBorders>
            <w:hideMark/>
          </w:tcPr>
          <w:p w14:paraId="5CEDA3B4" w14:textId="77777777" w:rsidR="008450E6" w:rsidRDefault="008450E6" w:rsidP="009C12A7">
            <w:pPr>
              <w:keepNext/>
              <w:spacing w:after="0" w:line="240" w:lineRule="auto"/>
            </w:pPr>
            <w:r>
              <w:t>-1000</w:t>
            </w:r>
          </w:p>
        </w:tc>
        <w:tc>
          <w:tcPr>
            <w:tcW w:w="1843" w:type="dxa"/>
            <w:tcBorders>
              <w:top w:val="single" w:sz="4" w:space="0" w:color="auto"/>
              <w:left w:val="single" w:sz="4" w:space="0" w:color="auto"/>
              <w:bottom w:val="single" w:sz="4" w:space="0" w:color="auto"/>
              <w:right w:val="single" w:sz="4" w:space="0" w:color="auto"/>
            </w:tcBorders>
            <w:hideMark/>
          </w:tcPr>
          <w:p w14:paraId="23AE13F9" w14:textId="77777777" w:rsidR="008450E6" w:rsidRDefault="008450E6" w:rsidP="009C12A7">
            <w:pPr>
              <w:keepNext/>
              <w:spacing w:after="0" w:line="240" w:lineRule="auto"/>
            </w:pPr>
            <w:r>
              <w:t>10</w:t>
            </w:r>
          </w:p>
        </w:tc>
        <w:tc>
          <w:tcPr>
            <w:tcW w:w="1843" w:type="dxa"/>
            <w:tcBorders>
              <w:top w:val="single" w:sz="4" w:space="0" w:color="auto"/>
              <w:left w:val="single" w:sz="4" w:space="0" w:color="auto"/>
              <w:bottom w:val="single" w:sz="4" w:space="0" w:color="auto"/>
              <w:right w:val="single" w:sz="4" w:space="0" w:color="auto"/>
            </w:tcBorders>
            <w:hideMark/>
          </w:tcPr>
          <w:p w14:paraId="684105C1" w14:textId="77777777" w:rsidR="008450E6" w:rsidRDefault="008450E6" w:rsidP="009C12A7">
            <w:pPr>
              <w:keepNext/>
              <w:spacing w:after="0" w:line="240" w:lineRule="auto"/>
              <w:rPr>
                <w:b/>
              </w:rPr>
            </w:pPr>
            <w:r>
              <w:rPr>
                <w:b/>
              </w:rPr>
              <w:t>-1000</w:t>
            </w:r>
          </w:p>
        </w:tc>
        <w:tc>
          <w:tcPr>
            <w:tcW w:w="1984" w:type="dxa"/>
            <w:tcBorders>
              <w:top w:val="single" w:sz="4" w:space="0" w:color="auto"/>
              <w:left w:val="single" w:sz="4" w:space="0" w:color="auto"/>
              <w:bottom w:val="single" w:sz="4" w:space="0" w:color="auto"/>
              <w:right w:val="single" w:sz="4" w:space="0" w:color="auto"/>
            </w:tcBorders>
            <w:hideMark/>
          </w:tcPr>
          <w:p w14:paraId="2186B633" w14:textId="77777777" w:rsidR="008450E6" w:rsidRDefault="008450E6" w:rsidP="009C12A7">
            <w:pPr>
              <w:keepNext/>
              <w:spacing w:after="0" w:line="240" w:lineRule="auto"/>
              <w:rPr>
                <w:b/>
              </w:rPr>
            </w:pPr>
            <w:r>
              <w:rPr>
                <w:b/>
              </w:rPr>
              <w:t>200</w:t>
            </w:r>
          </w:p>
        </w:tc>
      </w:tr>
      <w:tr w:rsidR="008450E6" w14:paraId="262F067C" w14:textId="77777777" w:rsidTr="009C12A7">
        <w:trPr>
          <w:jc w:val="center"/>
        </w:trPr>
        <w:tc>
          <w:tcPr>
            <w:tcW w:w="1696" w:type="dxa"/>
            <w:tcBorders>
              <w:top w:val="single" w:sz="4" w:space="0" w:color="auto"/>
              <w:left w:val="single" w:sz="4" w:space="0" w:color="auto"/>
              <w:bottom w:val="single" w:sz="4" w:space="0" w:color="auto"/>
              <w:right w:val="single" w:sz="4" w:space="0" w:color="auto"/>
            </w:tcBorders>
            <w:hideMark/>
          </w:tcPr>
          <w:p w14:paraId="0AB1B2DD" w14:textId="77777777" w:rsidR="008450E6" w:rsidRDefault="008450E6" w:rsidP="009C12A7">
            <w:pPr>
              <w:keepNext/>
              <w:spacing w:after="0" w:line="240" w:lineRule="auto"/>
            </w:pPr>
            <w:r>
              <w:t>0.555</w:t>
            </w:r>
          </w:p>
        </w:tc>
        <w:tc>
          <w:tcPr>
            <w:tcW w:w="1843" w:type="dxa"/>
            <w:tcBorders>
              <w:top w:val="single" w:sz="4" w:space="0" w:color="auto"/>
              <w:left w:val="single" w:sz="4" w:space="0" w:color="auto"/>
              <w:bottom w:val="single" w:sz="4" w:space="0" w:color="auto"/>
              <w:right w:val="single" w:sz="4" w:space="0" w:color="auto"/>
            </w:tcBorders>
            <w:hideMark/>
          </w:tcPr>
          <w:p w14:paraId="5E2772EB" w14:textId="77777777" w:rsidR="008450E6" w:rsidRDefault="008450E6" w:rsidP="009C12A7">
            <w:pPr>
              <w:keepNext/>
              <w:spacing w:after="0" w:line="240" w:lineRule="auto"/>
            </w:pPr>
            <w:r>
              <w:t>0.6</w:t>
            </w:r>
          </w:p>
        </w:tc>
        <w:tc>
          <w:tcPr>
            <w:tcW w:w="1843" w:type="dxa"/>
            <w:tcBorders>
              <w:top w:val="single" w:sz="4" w:space="0" w:color="auto"/>
              <w:left w:val="single" w:sz="4" w:space="0" w:color="auto"/>
              <w:bottom w:val="single" w:sz="4" w:space="0" w:color="auto"/>
              <w:right w:val="single" w:sz="4" w:space="0" w:color="auto"/>
            </w:tcBorders>
            <w:hideMark/>
          </w:tcPr>
          <w:p w14:paraId="2A7088C6" w14:textId="77777777" w:rsidR="008450E6" w:rsidRDefault="008450E6" w:rsidP="009C12A7">
            <w:pPr>
              <w:keepNext/>
              <w:spacing w:after="0" w:line="240" w:lineRule="auto"/>
              <w:rPr>
                <w:b/>
              </w:rPr>
            </w:pPr>
            <w:r>
              <w:rPr>
                <w:b/>
              </w:rPr>
              <w:t>0.55</w:t>
            </w:r>
          </w:p>
        </w:tc>
        <w:tc>
          <w:tcPr>
            <w:tcW w:w="1984" w:type="dxa"/>
            <w:tcBorders>
              <w:top w:val="single" w:sz="4" w:space="0" w:color="auto"/>
              <w:left w:val="single" w:sz="4" w:space="0" w:color="auto"/>
              <w:bottom w:val="single" w:sz="4" w:space="0" w:color="auto"/>
              <w:right w:val="single" w:sz="4" w:space="0" w:color="auto"/>
            </w:tcBorders>
            <w:hideMark/>
          </w:tcPr>
          <w:p w14:paraId="3A3BE0E2" w14:textId="77777777" w:rsidR="008450E6" w:rsidRDefault="008450E6" w:rsidP="009C12A7">
            <w:pPr>
              <w:keepNext/>
              <w:spacing w:after="0" w:line="240" w:lineRule="auto"/>
              <w:rPr>
                <w:b/>
              </w:rPr>
            </w:pPr>
            <w:r>
              <w:rPr>
                <w:b/>
              </w:rPr>
              <w:t>0.6</w:t>
            </w:r>
          </w:p>
        </w:tc>
      </w:tr>
      <w:tr w:rsidR="008450E6" w14:paraId="5E4535EA" w14:textId="77777777" w:rsidTr="009C12A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18885A" w14:textId="77777777" w:rsidR="008450E6" w:rsidRDefault="008450E6" w:rsidP="009C12A7">
            <w:pPr>
              <w:spacing w:after="0" w:line="240" w:lineRule="auto"/>
            </w:pPr>
            <w:r>
              <w:t>-0.007</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33E592" w14:textId="77777777" w:rsidR="008450E6" w:rsidRDefault="008450E6" w:rsidP="009C12A7">
            <w:pPr>
              <w:spacing w:after="0" w:line="240" w:lineRule="auto"/>
            </w:pPr>
            <w:r>
              <w:t>100</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FAFC0F" w14:textId="77777777" w:rsidR="008450E6" w:rsidRDefault="008450E6" w:rsidP="009C12A7">
            <w:pPr>
              <w:spacing w:after="0" w:line="240" w:lineRule="auto"/>
              <w:rPr>
                <w:b/>
              </w:rPr>
            </w:pPr>
            <w:r>
              <w:rPr>
                <w:b/>
              </w:rPr>
              <w:t>0</w:t>
            </w: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A4CC7A" w14:textId="77777777" w:rsidR="008450E6" w:rsidRDefault="008450E6" w:rsidP="009C12A7">
            <w:pPr>
              <w:spacing w:after="0" w:line="240" w:lineRule="auto"/>
              <w:rPr>
                <w:b/>
              </w:rPr>
            </w:pPr>
            <w:r>
              <w:rPr>
                <w:b/>
              </w:rPr>
              <w:t>100</w:t>
            </w:r>
          </w:p>
        </w:tc>
      </w:tr>
    </w:tbl>
    <w:p w14:paraId="20324ACB" w14:textId="77777777" w:rsidR="008450E6" w:rsidRDefault="008450E6" w:rsidP="008450E6">
      <w:pPr>
        <w:spacing w:line="276" w:lineRule="auto"/>
        <w:rPr>
          <w:vanish/>
          <w:color w:val="FF0000"/>
        </w:rPr>
      </w:pPr>
    </w:p>
    <w:tbl>
      <w:tblPr>
        <w:tblStyle w:val="Grigliatabel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6810"/>
      </w:tblGrid>
      <w:tr w:rsidR="008450E6" w14:paraId="5C031886" w14:textId="77777777" w:rsidTr="009C12A7">
        <w:tc>
          <w:tcPr>
            <w:tcW w:w="6521" w:type="dxa"/>
            <w:hideMark/>
          </w:tcPr>
          <w:p w14:paraId="446C2018" w14:textId="77777777" w:rsidR="008450E6" w:rsidRDefault="008450E6" w:rsidP="009C12A7">
            <w:pPr>
              <w:spacing w:line="276" w:lineRule="auto"/>
              <w:jc w:val="center"/>
            </w:pPr>
            <w:r>
              <w:rPr>
                <w:noProof/>
              </w:rPr>
              <w:lastRenderedPageBreak/>
              <w:drawing>
                <wp:inline distT="0" distB="0" distL="0" distR="0" wp14:anchorId="27411553" wp14:editId="06DBCE73">
                  <wp:extent cx="3781425" cy="2743200"/>
                  <wp:effectExtent l="0" t="0" r="9525" b="0"/>
                  <wp:docPr id="12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81425" cy="2743200"/>
                          </a:xfrm>
                          <a:prstGeom prst="rect">
                            <a:avLst/>
                          </a:prstGeom>
                          <a:noFill/>
                          <a:ln>
                            <a:noFill/>
                          </a:ln>
                        </pic:spPr>
                      </pic:pic>
                    </a:graphicData>
                  </a:graphic>
                </wp:inline>
              </w:drawing>
            </w:r>
          </w:p>
        </w:tc>
        <w:tc>
          <w:tcPr>
            <w:tcW w:w="6810" w:type="dxa"/>
          </w:tcPr>
          <w:p w14:paraId="0318041A" w14:textId="77777777" w:rsidR="008450E6" w:rsidRDefault="008450E6" w:rsidP="009C12A7">
            <w:pPr>
              <w:spacing w:line="276" w:lineRule="auto"/>
            </w:pPr>
          </w:p>
          <w:p w14:paraId="4B620295" w14:textId="77777777" w:rsidR="008450E6" w:rsidRDefault="008450E6" w:rsidP="009C12A7">
            <w:pPr>
              <w:spacing w:line="276" w:lineRule="auto"/>
            </w:pPr>
            <w:r>
              <w:t xml:space="preserve">The last row in the table is a special case: the software cannot find round extrema to contain the whole </w:t>
            </w:r>
            <w:proofErr w:type="gramStart"/>
            <w:r>
              <w:t>plot, but</w:t>
            </w:r>
            <w:proofErr w:type="gramEnd"/>
            <w:r>
              <w:t xml:space="preserve"> finds very nice ones that contains the (by far) large majority of it. In this case, he makes this choice, but signals this fact, using a grey-tick line for the plot rectangle, as shown aside here.</w:t>
            </w:r>
          </w:p>
          <w:p w14:paraId="0A09DD42" w14:textId="77777777" w:rsidR="008450E6" w:rsidRDefault="008450E6" w:rsidP="009C12A7">
            <w:pPr>
              <w:spacing w:line="276" w:lineRule="auto"/>
            </w:pPr>
            <w:r>
              <w:t>In this case, however, if the user clicks on the “Change Scale” button, he will have the opportunity of seeing the plot with the full ranges on the axes (figure below – left). However, in the case the purpose of showing “round” numbers on the axes is given up. (</w:t>
            </w:r>
            <w:proofErr w:type="gramStart"/>
            <w:r>
              <w:t>figure</w:t>
            </w:r>
            <w:proofErr w:type="gramEnd"/>
            <w:r>
              <w:t xml:space="preserve"> below right).</w:t>
            </w:r>
          </w:p>
          <w:p w14:paraId="3779F043" w14:textId="77777777" w:rsidR="008450E6" w:rsidRDefault="008450E6" w:rsidP="009C12A7">
            <w:pPr>
              <w:spacing w:line="276" w:lineRule="auto"/>
            </w:pPr>
          </w:p>
        </w:tc>
      </w:tr>
    </w:tbl>
    <w:p w14:paraId="7DD0B2E1" w14:textId="77777777" w:rsidR="008450E6" w:rsidRDefault="008450E6" w:rsidP="008450E6">
      <w:pPr>
        <w:spacing w:line="276" w:lineRule="auto"/>
      </w:pPr>
    </w:p>
    <w:tbl>
      <w:tblPr>
        <w:tblStyle w:val="Grigliatabella"/>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4"/>
        <w:gridCol w:w="7225"/>
      </w:tblGrid>
      <w:tr w:rsidR="008450E6" w14:paraId="6929F586" w14:textId="77777777" w:rsidTr="009C12A7">
        <w:trPr>
          <w:jc w:val="center"/>
        </w:trPr>
        <w:tc>
          <w:tcPr>
            <w:tcW w:w="7224" w:type="dxa"/>
            <w:hideMark/>
          </w:tcPr>
          <w:p w14:paraId="4A6B58A6" w14:textId="77777777" w:rsidR="008450E6" w:rsidRDefault="008450E6" w:rsidP="009C12A7">
            <w:pPr>
              <w:spacing w:line="276" w:lineRule="auto"/>
              <w:jc w:val="center"/>
            </w:pPr>
            <w:r>
              <w:rPr>
                <w:noProof/>
              </w:rPr>
              <w:drawing>
                <wp:inline distT="0" distB="0" distL="0" distR="0" wp14:anchorId="398BB538" wp14:editId="3FB3FBF6">
                  <wp:extent cx="3295650" cy="2724150"/>
                  <wp:effectExtent l="0" t="0" r="0" b="0"/>
                  <wp:docPr id="125"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4"/>
                          <pic:cNvPicPr>
                            <a:picLocks noChangeAspect="1" noChangeArrowheads="1"/>
                          </pic:cNvPicPr>
                        </pic:nvPicPr>
                        <pic:blipFill>
                          <a:blip r:embed="rId123">
                            <a:extLst>
                              <a:ext uri="{28A0092B-C50C-407E-A947-70E740481C1C}">
                                <a14:useLocalDpi xmlns:a14="http://schemas.microsoft.com/office/drawing/2010/main" val="0"/>
                              </a:ext>
                            </a:extLst>
                          </a:blip>
                          <a:srcRect t="-3629" b="-2"/>
                          <a:stretch>
                            <a:fillRect/>
                          </a:stretch>
                        </pic:blipFill>
                        <pic:spPr bwMode="auto">
                          <a:xfrm>
                            <a:off x="0" y="0"/>
                            <a:ext cx="3295650" cy="2724150"/>
                          </a:xfrm>
                          <a:prstGeom prst="rect">
                            <a:avLst/>
                          </a:prstGeom>
                          <a:noFill/>
                          <a:ln>
                            <a:noFill/>
                          </a:ln>
                        </pic:spPr>
                      </pic:pic>
                    </a:graphicData>
                  </a:graphic>
                </wp:inline>
              </w:drawing>
            </w:r>
          </w:p>
        </w:tc>
        <w:tc>
          <w:tcPr>
            <w:tcW w:w="7225" w:type="dxa"/>
            <w:hideMark/>
          </w:tcPr>
          <w:p w14:paraId="1334BC56" w14:textId="77777777" w:rsidR="008450E6" w:rsidRDefault="008450E6" w:rsidP="009C12A7">
            <w:pPr>
              <w:spacing w:line="276" w:lineRule="auto"/>
              <w:jc w:val="center"/>
            </w:pPr>
            <w:r>
              <w:rPr>
                <w:noProof/>
              </w:rPr>
              <w:drawing>
                <wp:inline distT="0" distB="0" distL="0" distR="0" wp14:anchorId="76D5E54E" wp14:editId="06CAD27B">
                  <wp:extent cx="4219575" cy="2857500"/>
                  <wp:effectExtent l="0" t="0" r="9525" b="0"/>
                  <wp:docPr id="126"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19575" cy="2857500"/>
                          </a:xfrm>
                          <a:prstGeom prst="rect">
                            <a:avLst/>
                          </a:prstGeom>
                          <a:noFill/>
                          <a:ln>
                            <a:noFill/>
                          </a:ln>
                        </pic:spPr>
                      </pic:pic>
                    </a:graphicData>
                  </a:graphic>
                </wp:inline>
              </w:drawing>
            </w:r>
          </w:p>
        </w:tc>
      </w:tr>
    </w:tbl>
    <w:p w14:paraId="09BCFE0F" w14:textId="77777777" w:rsidR="008450E6" w:rsidRDefault="008450E6" w:rsidP="008450E6">
      <w:pPr>
        <w:spacing w:line="276" w:lineRule="auto"/>
      </w:pPr>
      <w:r>
        <w:lastRenderedPageBreak/>
        <w:t xml:space="preserve">Note that not only the program chooses round numbers on the extrema, but also selects the number of tic-marks in such a way that the numbers on them are as round as possible and the number of them is reasonable, depending on the window’s size. The user is prompted to experiment with this feature resizing the same plot and seeing how the intermediate tic-marks change in number. A tiny plot can have numerical labels just at the two extreme values. </w:t>
      </w:r>
    </w:p>
    <w:p w14:paraId="326B39E6" w14:textId="77777777" w:rsidR="008450E6" w:rsidRDefault="008450E6" w:rsidP="00606772">
      <w:pPr>
        <w:pStyle w:val="Titolo2"/>
      </w:pPr>
      <w:bookmarkStart w:id="81" w:name="_Ref386717185"/>
      <w:bookmarkStart w:id="82" w:name="_Ref428836007"/>
      <w:bookmarkStart w:id="83" w:name="_Toc88996570"/>
      <w:bookmarkEnd w:id="79"/>
      <w:r>
        <w:t>Automatic Units of measure and prefix</w:t>
      </w:r>
      <w:bookmarkEnd w:id="81"/>
      <w:r>
        <w:t>es</w:t>
      </w:r>
      <w:bookmarkEnd w:id="82"/>
      <w:bookmarkEnd w:id="83"/>
    </w:p>
    <w:p w14:paraId="56990C16" w14:textId="77777777" w:rsidR="008450E6" w:rsidRDefault="008450E6" w:rsidP="008450E6">
      <w:pPr>
        <w:spacing w:line="276" w:lineRule="auto"/>
      </w:pPr>
      <w:r>
        <w:t>You may have noticed that in come plots units of measure (such as (V) or (kV)) have appeared.</w:t>
      </w:r>
    </w:p>
    <w:p w14:paraId="48719889" w14:textId="77777777" w:rsidR="008450E6" w:rsidRDefault="008450E6" w:rsidP="008450E6">
      <w:pPr>
        <w:spacing w:line="276" w:lineRule="auto"/>
      </w:pPr>
      <w:r>
        <w:t>This by default is automatically done by the program based on the following simple rules:</w:t>
      </w:r>
    </w:p>
    <w:p w14:paraId="48F592DD" w14:textId="77777777" w:rsidR="008450E6" w:rsidRDefault="008450E6" w:rsidP="008450E6">
      <w:pPr>
        <w:spacing w:line="276" w:lineRule="auto"/>
      </w:pPr>
      <w:r>
        <w:t>The “prefix”, substitutes the powers of ten, according to the standard notation, shown for completeness in the following table:</w:t>
      </w:r>
    </w:p>
    <w:tbl>
      <w:tblPr>
        <w:tblStyle w:val="Grigliatabella"/>
        <w:tblW w:w="0" w:type="auto"/>
        <w:jc w:val="center"/>
        <w:tblInd w:w="0" w:type="dxa"/>
        <w:tblLook w:val="04A0" w:firstRow="1" w:lastRow="0" w:firstColumn="1" w:lastColumn="0" w:noHBand="0" w:noVBand="1"/>
      </w:tblPr>
      <w:tblGrid>
        <w:gridCol w:w="1967"/>
        <w:gridCol w:w="2247"/>
        <w:gridCol w:w="1864"/>
        <w:gridCol w:w="1963"/>
      </w:tblGrid>
      <w:tr w:rsidR="008450E6" w14:paraId="559E34D9"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hideMark/>
          </w:tcPr>
          <w:p w14:paraId="101012FC" w14:textId="77777777" w:rsidR="008450E6" w:rsidRDefault="008450E6" w:rsidP="009C12A7">
            <w:pPr>
              <w:keepNext/>
              <w:spacing w:after="0" w:line="240" w:lineRule="auto"/>
              <w:jc w:val="center"/>
              <w:rPr>
                <w:rFonts w:cstheme="minorBidi"/>
                <w:i/>
              </w:rPr>
            </w:pPr>
            <w:r>
              <w:rPr>
                <w:rFonts w:cstheme="minorBidi"/>
                <w:i/>
              </w:rPr>
              <w:t>prefix</w:t>
            </w:r>
          </w:p>
        </w:tc>
        <w:tc>
          <w:tcPr>
            <w:tcW w:w="2247" w:type="dxa"/>
            <w:tcBorders>
              <w:top w:val="single" w:sz="4" w:space="0" w:color="auto"/>
              <w:left w:val="single" w:sz="4" w:space="0" w:color="auto"/>
              <w:bottom w:val="single" w:sz="4" w:space="0" w:color="auto"/>
              <w:right w:val="single" w:sz="4" w:space="0" w:color="auto"/>
            </w:tcBorders>
            <w:hideMark/>
          </w:tcPr>
          <w:p w14:paraId="53B51A33" w14:textId="77777777" w:rsidR="008450E6" w:rsidRDefault="008450E6" w:rsidP="009C12A7">
            <w:pPr>
              <w:keepNext/>
              <w:spacing w:after="0" w:line="240" w:lineRule="auto"/>
              <w:jc w:val="center"/>
              <w:rPr>
                <w:rFonts w:cstheme="minorBidi"/>
                <w:i/>
              </w:rPr>
            </w:pPr>
            <w:r>
              <w:rPr>
                <w:rFonts w:cstheme="minorBidi"/>
                <w:i/>
              </w:rPr>
              <w:t>meaning</w:t>
            </w:r>
          </w:p>
        </w:tc>
        <w:tc>
          <w:tcPr>
            <w:tcW w:w="1864" w:type="dxa"/>
            <w:tcBorders>
              <w:top w:val="single" w:sz="4" w:space="0" w:color="auto"/>
              <w:left w:val="single" w:sz="4" w:space="0" w:color="auto"/>
              <w:bottom w:val="single" w:sz="4" w:space="0" w:color="auto"/>
              <w:right w:val="single" w:sz="4" w:space="0" w:color="auto"/>
            </w:tcBorders>
            <w:hideMark/>
          </w:tcPr>
          <w:p w14:paraId="65BAE965" w14:textId="77777777" w:rsidR="008450E6" w:rsidRDefault="008450E6" w:rsidP="009C12A7">
            <w:pPr>
              <w:keepNext/>
              <w:spacing w:after="0" w:line="240" w:lineRule="auto"/>
              <w:jc w:val="center"/>
              <w:rPr>
                <w:rFonts w:cstheme="minorBidi"/>
                <w:i/>
              </w:rPr>
            </w:pPr>
            <w:r>
              <w:rPr>
                <w:rFonts w:cstheme="minorBidi"/>
                <w:i/>
              </w:rPr>
              <w:t>prefix</w:t>
            </w:r>
          </w:p>
        </w:tc>
        <w:tc>
          <w:tcPr>
            <w:tcW w:w="1963" w:type="dxa"/>
            <w:tcBorders>
              <w:top w:val="single" w:sz="4" w:space="0" w:color="auto"/>
              <w:left w:val="single" w:sz="4" w:space="0" w:color="auto"/>
              <w:bottom w:val="single" w:sz="4" w:space="0" w:color="auto"/>
              <w:right w:val="single" w:sz="4" w:space="0" w:color="auto"/>
            </w:tcBorders>
            <w:hideMark/>
          </w:tcPr>
          <w:p w14:paraId="4E98C3D9" w14:textId="77777777" w:rsidR="008450E6" w:rsidRDefault="008450E6" w:rsidP="009C12A7">
            <w:pPr>
              <w:keepNext/>
              <w:spacing w:after="0" w:line="240" w:lineRule="auto"/>
              <w:jc w:val="center"/>
              <w:rPr>
                <w:rFonts w:cstheme="minorBidi"/>
                <w:i/>
              </w:rPr>
            </w:pPr>
            <w:r>
              <w:rPr>
                <w:rFonts w:cstheme="minorBidi"/>
                <w:i/>
              </w:rPr>
              <w:t>meaning</w:t>
            </w:r>
          </w:p>
        </w:tc>
      </w:tr>
      <w:tr w:rsidR="008450E6" w14:paraId="5AC11544"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hideMark/>
          </w:tcPr>
          <w:p w14:paraId="315E3A94" w14:textId="77777777" w:rsidR="008450E6" w:rsidRDefault="008450E6" w:rsidP="009C12A7">
            <w:pPr>
              <w:keepNext/>
              <w:spacing w:after="0" w:line="240" w:lineRule="auto"/>
              <w:rPr>
                <w:rFonts w:cstheme="minorBidi"/>
              </w:rPr>
            </w:pPr>
            <w:r>
              <w:rPr>
                <w:rFonts w:cstheme="minorBidi"/>
              </w:rPr>
              <w:t>p</w:t>
            </w:r>
          </w:p>
        </w:tc>
        <w:tc>
          <w:tcPr>
            <w:tcW w:w="2247" w:type="dxa"/>
            <w:tcBorders>
              <w:top w:val="single" w:sz="4" w:space="0" w:color="auto"/>
              <w:left w:val="single" w:sz="4" w:space="0" w:color="auto"/>
              <w:bottom w:val="single" w:sz="4" w:space="0" w:color="auto"/>
              <w:right w:val="single" w:sz="4" w:space="0" w:color="auto"/>
            </w:tcBorders>
            <w:hideMark/>
          </w:tcPr>
          <w:p w14:paraId="06FA2021" w14:textId="77777777" w:rsidR="008450E6" w:rsidRDefault="008450E6" w:rsidP="009C12A7">
            <w:pPr>
              <w:keepNext/>
              <w:spacing w:after="0" w:line="240" w:lineRule="auto"/>
              <w:rPr>
                <w:rFonts w:cstheme="minorBidi"/>
              </w:rPr>
            </w:pPr>
            <w:r>
              <w:rPr>
                <w:rFonts w:cstheme="minorBidi"/>
              </w:rPr>
              <w:t>x10</w:t>
            </w:r>
            <w:r>
              <w:rPr>
                <w:rFonts w:cstheme="minorBidi"/>
                <w:vertAlign w:val="superscript"/>
              </w:rPr>
              <w:t>-12</w:t>
            </w:r>
          </w:p>
        </w:tc>
        <w:tc>
          <w:tcPr>
            <w:tcW w:w="1864" w:type="dxa"/>
            <w:tcBorders>
              <w:top w:val="single" w:sz="4" w:space="0" w:color="auto"/>
              <w:left w:val="single" w:sz="4" w:space="0" w:color="auto"/>
              <w:bottom w:val="single" w:sz="4" w:space="0" w:color="auto"/>
              <w:right w:val="single" w:sz="4" w:space="0" w:color="auto"/>
            </w:tcBorders>
            <w:hideMark/>
          </w:tcPr>
          <w:p w14:paraId="44AF35BB" w14:textId="77777777" w:rsidR="008450E6" w:rsidRDefault="008450E6" w:rsidP="009C12A7">
            <w:pPr>
              <w:keepNext/>
              <w:spacing w:after="0" w:line="240" w:lineRule="auto"/>
              <w:rPr>
                <w:rFonts w:cstheme="minorBidi"/>
              </w:rPr>
            </w:pPr>
            <w:r>
              <w:rPr>
                <w:rFonts w:cstheme="minorBidi"/>
              </w:rPr>
              <w:t>k</w:t>
            </w:r>
          </w:p>
        </w:tc>
        <w:tc>
          <w:tcPr>
            <w:tcW w:w="1963" w:type="dxa"/>
            <w:tcBorders>
              <w:top w:val="single" w:sz="4" w:space="0" w:color="auto"/>
              <w:left w:val="single" w:sz="4" w:space="0" w:color="auto"/>
              <w:bottom w:val="single" w:sz="4" w:space="0" w:color="auto"/>
              <w:right w:val="single" w:sz="4" w:space="0" w:color="auto"/>
            </w:tcBorders>
            <w:hideMark/>
          </w:tcPr>
          <w:p w14:paraId="10AD1310" w14:textId="77777777" w:rsidR="008450E6" w:rsidRDefault="008450E6" w:rsidP="009C12A7">
            <w:pPr>
              <w:keepNext/>
              <w:spacing w:after="0" w:line="240" w:lineRule="auto"/>
              <w:rPr>
                <w:rFonts w:cstheme="minorBidi"/>
              </w:rPr>
            </w:pPr>
            <w:r>
              <w:rPr>
                <w:rFonts w:cstheme="minorBidi"/>
              </w:rPr>
              <w:t>x10</w:t>
            </w:r>
            <w:r>
              <w:rPr>
                <w:rFonts w:cstheme="minorBidi"/>
                <w:vertAlign w:val="superscript"/>
              </w:rPr>
              <w:t>3</w:t>
            </w:r>
          </w:p>
        </w:tc>
      </w:tr>
      <w:tr w:rsidR="008450E6" w14:paraId="4A64BF51"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hideMark/>
          </w:tcPr>
          <w:p w14:paraId="3C59C458" w14:textId="77777777" w:rsidR="008450E6" w:rsidRDefault="008450E6" w:rsidP="009C12A7">
            <w:pPr>
              <w:keepNext/>
              <w:spacing w:after="0" w:line="240" w:lineRule="auto"/>
              <w:rPr>
                <w:rFonts w:cstheme="minorBidi"/>
              </w:rPr>
            </w:pPr>
            <w:r>
              <w:rPr>
                <w:rFonts w:cstheme="minorBidi"/>
              </w:rPr>
              <w:t>n</w:t>
            </w:r>
          </w:p>
        </w:tc>
        <w:tc>
          <w:tcPr>
            <w:tcW w:w="2247" w:type="dxa"/>
            <w:tcBorders>
              <w:top w:val="single" w:sz="4" w:space="0" w:color="auto"/>
              <w:left w:val="single" w:sz="4" w:space="0" w:color="auto"/>
              <w:bottom w:val="single" w:sz="4" w:space="0" w:color="auto"/>
              <w:right w:val="single" w:sz="4" w:space="0" w:color="auto"/>
            </w:tcBorders>
            <w:hideMark/>
          </w:tcPr>
          <w:p w14:paraId="5ACE3A5C" w14:textId="77777777" w:rsidR="008450E6" w:rsidRDefault="008450E6" w:rsidP="009C12A7">
            <w:pPr>
              <w:keepNext/>
              <w:spacing w:after="0" w:line="240" w:lineRule="auto"/>
              <w:rPr>
                <w:rFonts w:cstheme="minorBidi"/>
              </w:rPr>
            </w:pPr>
            <w:r>
              <w:rPr>
                <w:rFonts w:cstheme="minorBidi"/>
              </w:rPr>
              <w:t>x10</w:t>
            </w:r>
            <w:r>
              <w:rPr>
                <w:rFonts w:cstheme="minorBidi"/>
                <w:vertAlign w:val="superscript"/>
              </w:rPr>
              <w:t>-9</w:t>
            </w:r>
          </w:p>
        </w:tc>
        <w:tc>
          <w:tcPr>
            <w:tcW w:w="1864" w:type="dxa"/>
            <w:tcBorders>
              <w:top w:val="single" w:sz="4" w:space="0" w:color="auto"/>
              <w:left w:val="single" w:sz="4" w:space="0" w:color="auto"/>
              <w:bottom w:val="single" w:sz="4" w:space="0" w:color="auto"/>
              <w:right w:val="single" w:sz="4" w:space="0" w:color="auto"/>
            </w:tcBorders>
            <w:hideMark/>
          </w:tcPr>
          <w:p w14:paraId="34A1C5D2" w14:textId="77777777" w:rsidR="008450E6" w:rsidRDefault="008450E6" w:rsidP="009C12A7">
            <w:pPr>
              <w:keepNext/>
              <w:spacing w:after="0" w:line="240" w:lineRule="auto"/>
              <w:rPr>
                <w:rFonts w:cstheme="minorBidi"/>
              </w:rPr>
            </w:pPr>
            <w:r>
              <w:rPr>
                <w:rFonts w:cstheme="minorBidi"/>
              </w:rPr>
              <w:t>M</w:t>
            </w:r>
          </w:p>
        </w:tc>
        <w:tc>
          <w:tcPr>
            <w:tcW w:w="1963" w:type="dxa"/>
            <w:tcBorders>
              <w:top w:val="single" w:sz="4" w:space="0" w:color="auto"/>
              <w:left w:val="single" w:sz="4" w:space="0" w:color="auto"/>
              <w:bottom w:val="single" w:sz="4" w:space="0" w:color="auto"/>
              <w:right w:val="single" w:sz="4" w:space="0" w:color="auto"/>
            </w:tcBorders>
            <w:hideMark/>
          </w:tcPr>
          <w:p w14:paraId="3D2EE06E" w14:textId="77777777" w:rsidR="008450E6" w:rsidRDefault="008450E6" w:rsidP="009C12A7">
            <w:pPr>
              <w:keepNext/>
              <w:spacing w:after="0" w:line="240" w:lineRule="auto"/>
              <w:rPr>
                <w:rFonts w:cstheme="minorBidi"/>
              </w:rPr>
            </w:pPr>
            <w:r>
              <w:rPr>
                <w:rFonts w:cstheme="minorBidi"/>
              </w:rPr>
              <w:t>x10</w:t>
            </w:r>
            <w:r>
              <w:rPr>
                <w:rFonts w:cstheme="minorBidi"/>
                <w:vertAlign w:val="superscript"/>
              </w:rPr>
              <w:t>6</w:t>
            </w:r>
          </w:p>
        </w:tc>
      </w:tr>
      <w:tr w:rsidR="008450E6" w14:paraId="3B2EE0C7"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hideMark/>
          </w:tcPr>
          <w:p w14:paraId="160C5AB9" w14:textId="77777777" w:rsidR="008450E6" w:rsidRDefault="008450E6" w:rsidP="009C12A7">
            <w:pPr>
              <w:keepNext/>
              <w:spacing w:after="0" w:line="240" w:lineRule="auto"/>
              <w:rPr>
                <w:rFonts w:cstheme="minorBidi"/>
              </w:rPr>
            </w:pPr>
            <w:r>
              <w:rPr>
                <w:rFonts w:cstheme="minorBidi"/>
              </w:rPr>
              <w:t>u</w:t>
            </w:r>
          </w:p>
        </w:tc>
        <w:tc>
          <w:tcPr>
            <w:tcW w:w="2247" w:type="dxa"/>
            <w:tcBorders>
              <w:top w:val="single" w:sz="4" w:space="0" w:color="auto"/>
              <w:left w:val="single" w:sz="4" w:space="0" w:color="auto"/>
              <w:bottom w:val="single" w:sz="4" w:space="0" w:color="auto"/>
              <w:right w:val="single" w:sz="4" w:space="0" w:color="auto"/>
            </w:tcBorders>
            <w:hideMark/>
          </w:tcPr>
          <w:p w14:paraId="73012BF1" w14:textId="77777777" w:rsidR="008450E6" w:rsidRDefault="008450E6" w:rsidP="009C12A7">
            <w:pPr>
              <w:keepNext/>
              <w:spacing w:after="0" w:line="240" w:lineRule="auto"/>
              <w:rPr>
                <w:rFonts w:cstheme="minorBidi"/>
              </w:rPr>
            </w:pPr>
            <w:r>
              <w:rPr>
                <w:rFonts w:cstheme="minorBidi"/>
              </w:rPr>
              <w:t>x10</w:t>
            </w:r>
            <w:r>
              <w:rPr>
                <w:rFonts w:cstheme="minorBidi"/>
                <w:vertAlign w:val="superscript"/>
              </w:rPr>
              <w:t>-6</w:t>
            </w:r>
          </w:p>
        </w:tc>
        <w:tc>
          <w:tcPr>
            <w:tcW w:w="1864" w:type="dxa"/>
            <w:tcBorders>
              <w:top w:val="single" w:sz="4" w:space="0" w:color="auto"/>
              <w:left w:val="single" w:sz="4" w:space="0" w:color="auto"/>
              <w:bottom w:val="single" w:sz="4" w:space="0" w:color="auto"/>
              <w:right w:val="single" w:sz="4" w:space="0" w:color="auto"/>
            </w:tcBorders>
            <w:hideMark/>
          </w:tcPr>
          <w:p w14:paraId="0EFFBA5C" w14:textId="77777777" w:rsidR="008450E6" w:rsidRDefault="008450E6" w:rsidP="009C12A7">
            <w:pPr>
              <w:keepNext/>
              <w:spacing w:after="0" w:line="240" w:lineRule="auto"/>
              <w:rPr>
                <w:rFonts w:cstheme="minorBidi"/>
              </w:rPr>
            </w:pPr>
            <w:r>
              <w:rPr>
                <w:rFonts w:cstheme="minorBidi"/>
              </w:rPr>
              <w:t>G</w:t>
            </w:r>
          </w:p>
        </w:tc>
        <w:tc>
          <w:tcPr>
            <w:tcW w:w="1963" w:type="dxa"/>
            <w:tcBorders>
              <w:top w:val="single" w:sz="4" w:space="0" w:color="auto"/>
              <w:left w:val="single" w:sz="4" w:space="0" w:color="auto"/>
              <w:bottom w:val="single" w:sz="4" w:space="0" w:color="auto"/>
              <w:right w:val="single" w:sz="4" w:space="0" w:color="auto"/>
            </w:tcBorders>
            <w:hideMark/>
          </w:tcPr>
          <w:p w14:paraId="039D0E01" w14:textId="77777777" w:rsidR="008450E6" w:rsidRDefault="008450E6" w:rsidP="009C12A7">
            <w:pPr>
              <w:keepNext/>
              <w:spacing w:after="0" w:line="240" w:lineRule="auto"/>
              <w:rPr>
                <w:rFonts w:cstheme="minorBidi"/>
              </w:rPr>
            </w:pPr>
            <w:r>
              <w:rPr>
                <w:rFonts w:cstheme="minorBidi"/>
              </w:rPr>
              <w:t>x10</w:t>
            </w:r>
            <w:r>
              <w:rPr>
                <w:rFonts w:cstheme="minorBidi"/>
                <w:vertAlign w:val="superscript"/>
              </w:rPr>
              <w:t>9</w:t>
            </w:r>
          </w:p>
        </w:tc>
      </w:tr>
      <w:tr w:rsidR="008450E6" w14:paraId="62C95ADA"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hideMark/>
          </w:tcPr>
          <w:p w14:paraId="107216C6" w14:textId="77777777" w:rsidR="008450E6" w:rsidRDefault="008450E6" w:rsidP="009C12A7">
            <w:pPr>
              <w:spacing w:after="0" w:line="240" w:lineRule="auto"/>
              <w:rPr>
                <w:rFonts w:cstheme="minorBidi"/>
              </w:rPr>
            </w:pPr>
            <w:r>
              <w:rPr>
                <w:rFonts w:cstheme="minorBidi"/>
              </w:rPr>
              <w:t>m</w:t>
            </w:r>
          </w:p>
        </w:tc>
        <w:tc>
          <w:tcPr>
            <w:tcW w:w="2247" w:type="dxa"/>
            <w:tcBorders>
              <w:top w:val="single" w:sz="4" w:space="0" w:color="auto"/>
              <w:left w:val="single" w:sz="4" w:space="0" w:color="auto"/>
              <w:bottom w:val="single" w:sz="4" w:space="0" w:color="auto"/>
              <w:right w:val="single" w:sz="4" w:space="0" w:color="auto"/>
            </w:tcBorders>
            <w:hideMark/>
          </w:tcPr>
          <w:p w14:paraId="03E073AA" w14:textId="77777777" w:rsidR="008450E6" w:rsidRDefault="008450E6" w:rsidP="009C12A7">
            <w:pPr>
              <w:spacing w:after="0" w:line="240" w:lineRule="auto"/>
              <w:rPr>
                <w:rFonts w:cstheme="minorBidi"/>
              </w:rPr>
            </w:pPr>
            <w:r>
              <w:rPr>
                <w:rFonts w:cstheme="minorBidi"/>
              </w:rPr>
              <w:t>x10</w:t>
            </w:r>
            <w:r>
              <w:rPr>
                <w:rFonts w:cstheme="minorBidi"/>
                <w:vertAlign w:val="superscript"/>
              </w:rPr>
              <w:t>-3</w:t>
            </w:r>
          </w:p>
        </w:tc>
        <w:tc>
          <w:tcPr>
            <w:tcW w:w="1864" w:type="dxa"/>
            <w:tcBorders>
              <w:top w:val="single" w:sz="4" w:space="0" w:color="auto"/>
              <w:left w:val="single" w:sz="4" w:space="0" w:color="auto"/>
              <w:bottom w:val="single" w:sz="4" w:space="0" w:color="auto"/>
              <w:right w:val="single" w:sz="4" w:space="0" w:color="auto"/>
            </w:tcBorders>
            <w:hideMark/>
          </w:tcPr>
          <w:p w14:paraId="54C1EA0B" w14:textId="77777777" w:rsidR="008450E6" w:rsidRDefault="008450E6" w:rsidP="009C12A7">
            <w:pPr>
              <w:spacing w:after="0" w:line="240" w:lineRule="auto"/>
              <w:rPr>
                <w:rFonts w:cstheme="minorBidi"/>
              </w:rPr>
            </w:pPr>
            <w:r>
              <w:rPr>
                <w:rFonts w:cstheme="minorBidi"/>
              </w:rPr>
              <w:t>T</w:t>
            </w:r>
          </w:p>
        </w:tc>
        <w:tc>
          <w:tcPr>
            <w:tcW w:w="1963" w:type="dxa"/>
            <w:tcBorders>
              <w:top w:val="single" w:sz="4" w:space="0" w:color="auto"/>
              <w:left w:val="single" w:sz="4" w:space="0" w:color="auto"/>
              <w:bottom w:val="single" w:sz="4" w:space="0" w:color="auto"/>
              <w:right w:val="single" w:sz="4" w:space="0" w:color="auto"/>
            </w:tcBorders>
            <w:hideMark/>
          </w:tcPr>
          <w:p w14:paraId="2E3C850F" w14:textId="77777777" w:rsidR="008450E6" w:rsidRDefault="008450E6" w:rsidP="009C12A7">
            <w:pPr>
              <w:spacing w:after="0" w:line="240" w:lineRule="auto"/>
              <w:rPr>
                <w:rFonts w:cstheme="minorBidi"/>
              </w:rPr>
            </w:pPr>
            <w:r>
              <w:rPr>
                <w:rFonts w:cstheme="minorBidi"/>
              </w:rPr>
              <w:t>x10</w:t>
            </w:r>
            <w:r>
              <w:rPr>
                <w:rFonts w:cstheme="minorBidi"/>
                <w:vertAlign w:val="superscript"/>
              </w:rPr>
              <w:t>12</w:t>
            </w:r>
          </w:p>
        </w:tc>
      </w:tr>
    </w:tbl>
    <w:p w14:paraId="61AF4532" w14:textId="77777777" w:rsidR="008450E6" w:rsidRDefault="008450E6" w:rsidP="008450E6">
      <w:pPr>
        <w:spacing w:line="276" w:lineRule="auto"/>
      </w:pPr>
    </w:p>
    <w:p w14:paraId="1BFE6D80" w14:textId="77777777" w:rsidR="008450E6" w:rsidRDefault="008450E6" w:rsidP="008450E6">
      <w:pPr>
        <w:spacing w:line="276" w:lineRule="auto"/>
      </w:pPr>
      <w:r>
        <w:t>The units of measure are chosen as a function of the first character of the variable name, according to the following table:</w:t>
      </w:r>
    </w:p>
    <w:tbl>
      <w:tblPr>
        <w:tblStyle w:val="Grigliatabella"/>
        <w:tblW w:w="0" w:type="auto"/>
        <w:jc w:val="center"/>
        <w:tblInd w:w="0" w:type="dxa"/>
        <w:tblLook w:val="04A0" w:firstRow="1" w:lastRow="0" w:firstColumn="1" w:lastColumn="0" w:noHBand="0" w:noVBand="1"/>
      </w:tblPr>
      <w:tblGrid>
        <w:gridCol w:w="1967"/>
        <w:gridCol w:w="2247"/>
        <w:gridCol w:w="1437"/>
        <w:gridCol w:w="2291"/>
        <w:gridCol w:w="1963"/>
        <w:gridCol w:w="1274"/>
      </w:tblGrid>
      <w:tr w:rsidR="008450E6" w14:paraId="6CD5192B"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hideMark/>
          </w:tcPr>
          <w:p w14:paraId="0ABB9547" w14:textId="77777777" w:rsidR="008450E6" w:rsidRDefault="008450E6" w:rsidP="009C12A7">
            <w:pPr>
              <w:keepNext/>
              <w:spacing w:after="0" w:line="240" w:lineRule="auto"/>
              <w:jc w:val="center"/>
              <w:rPr>
                <w:rFonts w:cstheme="minorBidi"/>
                <w:i/>
              </w:rPr>
            </w:pPr>
            <w:r>
              <w:rPr>
                <w:rFonts w:cstheme="minorBidi"/>
                <w:i/>
              </w:rPr>
              <w:t>name begins with</w:t>
            </w:r>
          </w:p>
        </w:tc>
        <w:tc>
          <w:tcPr>
            <w:tcW w:w="2247" w:type="dxa"/>
            <w:tcBorders>
              <w:top w:val="single" w:sz="4" w:space="0" w:color="auto"/>
              <w:left w:val="single" w:sz="4" w:space="0" w:color="auto"/>
              <w:bottom w:val="single" w:sz="4" w:space="0" w:color="auto"/>
              <w:right w:val="single" w:sz="4" w:space="0" w:color="auto"/>
            </w:tcBorders>
            <w:hideMark/>
          </w:tcPr>
          <w:p w14:paraId="595A8D19" w14:textId="77777777" w:rsidR="008450E6" w:rsidRDefault="008450E6" w:rsidP="009C12A7">
            <w:pPr>
              <w:keepNext/>
              <w:spacing w:after="0" w:line="240" w:lineRule="auto"/>
              <w:jc w:val="center"/>
              <w:rPr>
                <w:rFonts w:cstheme="minorBidi"/>
                <w:i/>
              </w:rPr>
            </w:pPr>
            <w:r>
              <w:rPr>
                <w:rFonts w:cstheme="minorBidi"/>
                <w:i/>
              </w:rPr>
              <w:t>assumed unit</w:t>
            </w:r>
          </w:p>
        </w:tc>
        <w:tc>
          <w:tcPr>
            <w:tcW w:w="1437" w:type="dxa"/>
            <w:tcBorders>
              <w:top w:val="single" w:sz="4" w:space="0" w:color="auto"/>
              <w:left w:val="single" w:sz="4" w:space="0" w:color="auto"/>
              <w:bottom w:val="single" w:sz="4" w:space="0" w:color="auto"/>
              <w:right w:val="single" w:sz="4" w:space="0" w:color="auto"/>
            </w:tcBorders>
            <w:hideMark/>
          </w:tcPr>
          <w:p w14:paraId="01E3DCCA" w14:textId="77777777" w:rsidR="008450E6" w:rsidRDefault="008450E6" w:rsidP="009C12A7">
            <w:pPr>
              <w:keepNext/>
              <w:spacing w:after="0" w:line="240" w:lineRule="auto"/>
              <w:jc w:val="center"/>
              <w:rPr>
                <w:rFonts w:cstheme="minorBidi"/>
                <w:i/>
              </w:rPr>
            </w:pPr>
            <w:r>
              <w:rPr>
                <w:rFonts w:cstheme="minorBidi"/>
                <w:i/>
              </w:rPr>
              <w:t>symbol</w:t>
            </w:r>
          </w:p>
        </w:tc>
        <w:tc>
          <w:tcPr>
            <w:tcW w:w="2291" w:type="dxa"/>
            <w:tcBorders>
              <w:top w:val="single" w:sz="4" w:space="0" w:color="auto"/>
              <w:left w:val="single" w:sz="4" w:space="0" w:color="auto"/>
              <w:bottom w:val="single" w:sz="4" w:space="0" w:color="auto"/>
              <w:right w:val="single" w:sz="4" w:space="0" w:color="auto"/>
            </w:tcBorders>
            <w:hideMark/>
          </w:tcPr>
          <w:p w14:paraId="1D99E9A8" w14:textId="77777777" w:rsidR="008450E6" w:rsidRDefault="008450E6" w:rsidP="009C12A7">
            <w:pPr>
              <w:keepNext/>
              <w:spacing w:after="0" w:line="240" w:lineRule="auto"/>
              <w:jc w:val="center"/>
              <w:rPr>
                <w:rFonts w:cstheme="minorBidi"/>
                <w:i/>
              </w:rPr>
            </w:pPr>
            <w:r>
              <w:rPr>
                <w:rFonts w:cstheme="minorBidi"/>
                <w:i/>
              </w:rPr>
              <w:t>name begins with</w:t>
            </w:r>
          </w:p>
        </w:tc>
        <w:tc>
          <w:tcPr>
            <w:tcW w:w="1963" w:type="dxa"/>
            <w:tcBorders>
              <w:top w:val="single" w:sz="4" w:space="0" w:color="auto"/>
              <w:left w:val="single" w:sz="4" w:space="0" w:color="auto"/>
              <w:bottom w:val="single" w:sz="4" w:space="0" w:color="auto"/>
              <w:right w:val="single" w:sz="4" w:space="0" w:color="auto"/>
            </w:tcBorders>
            <w:hideMark/>
          </w:tcPr>
          <w:p w14:paraId="34A59552" w14:textId="77777777" w:rsidR="008450E6" w:rsidRDefault="008450E6" w:rsidP="009C12A7">
            <w:pPr>
              <w:keepNext/>
              <w:spacing w:after="0" w:line="240" w:lineRule="auto"/>
              <w:jc w:val="center"/>
              <w:rPr>
                <w:rFonts w:cstheme="minorBidi"/>
                <w:i/>
              </w:rPr>
            </w:pPr>
            <w:r>
              <w:rPr>
                <w:rFonts w:cstheme="minorBidi"/>
                <w:i/>
              </w:rPr>
              <w:t>assumed unit</w:t>
            </w:r>
          </w:p>
        </w:tc>
        <w:tc>
          <w:tcPr>
            <w:tcW w:w="1274" w:type="dxa"/>
            <w:tcBorders>
              <w:top w:val="single" w:sz="4" w:space="0" w:color="auto"/>
              <w:left w:val="single" w:sz="4" w:space="0" w:color="auto"/>
              <w:bottom w:val="single" w:sz="4" w:space="0" w:color="auto"/>
              <w:right w:val="single" w:sz="4" w:space="0" w:color="auto"/>
            </w:tcBorders>
            <w:hideMark/>
          </w:tcPr>
          <w:p w14:paraId="4F5E399D" w14:textId="77777777" w:rsidR="008450E6" w:rsidRDefault="008450E6" w:rsidP="009C12A7">
            <w:pPr>
              <w:keepNext/>
              <w:spacing w:after="0" w:line="240" w:lineRule="auto"/>
              <w:jc w:val="center"/>
              <w:rPr>
                <w:rFonts w:cstheme="minorBidi"/>
                <w:i/>
              </w:rPr>
            </w:pPr>
            <w:r>
              <w:rPr>
                <w:rFonts w:cstheme="minorBidi"/>
                <w:i/>
              </w:rPr>
              <w:t>symbol</w:t>
            </w:r>
          </w:p>
        </w:tc>
      </w:tr>
      <w:tr w:rsidR="008450E6" w14:paraId="50A95736"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hideMark/>
          </w:tcPr>
          <w:p w14:paraId="46337E5B" w14:textId="77777777" w:rsidR="008450E6" w:rsidRDefault="008450E6" w:rsidP="009C12A7">
            <w:pPr>
              <w:keepNext/>
              <w:spacing w:after="0" w:line="240" w:lineRule="auto"/>
              <w:rPr>
                <w:rFonts w:cstheme="minorBidi"/>
              </w:rPr>
            </w:pPr>
            <w:r>
              <w:rPr>
                <w:rFonts w:cstheme="minorBidi"/>
              </w:rPr>
              <w:t>‘v’</w:t>
            </w:r>
          </w:p>
        </w:tc>
        <w:tc>
          <w:tcPr>
            <w:tcW w:w="2247" w:type="dxa"/>
            <w:tcBorders>
              <w:top w:val="single" w:sz="4" w:space="0" w:color="auto"/>
              <w:left w:val="single" w:sz="4" w:space="0" w:color="auto"/>
              <w:bottom w:val="single" w:sz="4" w:space="0" w:color="auto"/>
              <w:right w:val="single" w:sz="4" w:space="0" w:color="auto"/>
            </w:tcBorders>
            <w:hideMark/>
          </w:tcPr>
          <w:p w14:paraId="40834D17" w14:textId="77777777" w:rsidR="008450E6" w:rsidRDefault="008450E6" w:rsidP="009C12A7">
            <w:pPr>
              <w:keepNext/>
              <w:spacing w:after="0" w:line="240" w:lineRule="auto"/>
              <w:rPr>
                <w:rFonts w:cstheme="minorBidi"/>
              </w:rPr>
            </w:pPr>
            <w:r>
              <w:rPr>
                <w:rFonts w:cstheme="minorBidi"/>
              </w:rPr>
              <w:t>volt</w:t>
            </w:r>
          </w:p>
        </w:tc>
        <w:tc>
          <w:tcPr>
            <w:tcW w:w="1437" w:type="dxa"/>
            <w:tcBorders>
              <w:top w:val="single" w:sz="4" w:space="0" w:color="auto"/>
              <w:left w:val="single" w:sz="4" w:space="0" w:color="auto"/>
              <w:bottom w:val="single" w:sz="4" w:space="0" w:color="auto"/>
              <w:right w:val="single" w:sz="4" w:space="0" w:color="auto"/>
            </w:tcBorders>
            <w:hideMark/>
          </w:tcPr>
          <w:p w14:paraId="083131A4" w14:textId="77777777" w:rsidR="008450E6" w:rsidRDefault="008450E6" w:rsidP="009C12A7">
            <w:pPr>
              <w:keepNext/>
              <w:spacing w:after="0" w:line="240" w:lineRule="auto"/>
              <w:rPr>
                <w:rFonts w:cstheme="minorBidi"/>
              </w:rPr>
            </w:pPr>
            <w:r>
              <w:rPr>
                <w:rFonts w:cstheme="minorBidi"/>
              </w:rPr>
              <w:t>V</w:t>
            </w:r>
          </w:p>
        </w:tc>
        <w:tc>
          <w:tcPr>
            <w:tcW w:w="2291" w:type="dxa"/>
            <w:tcBorders>
              <w:top w:val="single" w:sz="4" w:space="0" w:color="auto"/>
              <w:left w:val="single" w:sz="4" w:space="0" w:color="auto"/>
              <w:bottom w:val="single" w:sz="4" w:space="0" w:color="auto"/>
              <w:right w:val="single" w:sz="4" w:space="0" w:color="auto"/>
            </w:tcBorders>
          </w:tcPr>
          <w:p w14:paraId="624A2297" w14:textId="77777777" w:rsidR="008450E6" w:rsidRDefault="008450E6" w:rsidP="009C12A7">
            <w:pPr>
              <w:keepNext/>
              <w:spacing w:after="0" w:line="240" w:lineRule="auto"/>
              <w:rPr>
                <w:rFonts w:cstheme="minorBidi"/>
              </w:rPr>
            </w:pPr>
          </w:p>
        </w:tc>
        <w:tc>
          <w:tcPr>
            <w:tcW w:w="1963" w:type="dxa"/>
            <w:tcBorders>
              <w:top w:val="single" w:sz="4" w:space="0" w:color="auto"/>
              <w:left w:val="single" w:sz="4" w:space="0" w:color="auto"/>
              <w:bottom w:val="single" w:sz="4" w:space="0" w:color="auto"/>
              <w:right w:val="single" w:sz="4" w:space="0" w:color="auto"/>
            </w:tcBorders>
          </w:tcPr>
          <w:p w14:paraId="511DD5AB" w14:textId="77777777" w:rsidR="008450E6" w:rsidRDefault="008450E6" w:rsidP="009C12A7">
            <w:pPr>
              <w:keepNext/>
              <w:spacing w:after="0" w:line="240" w:lineRule="auto"/>
              <w:rPr>
                <w:rFonts w:cstheme="minorBidi"/>
              </w:rPr>
            </w:pPr>
          </w:p>
        </w:tc>
        <w:tc>
          <w:tcPr>
            <w:tcW w:w="1274" w:type="dxa"/>
            <w:tcBorders>
              <w:top w:val="single" w:sz="4" w:space="0" w:color="auto"/>
              <w:left w:val="single" w:sz="4" w:space="0" w:color="auto"/>
              <w:bottom w:val="single" w:sz="4" w:space="0" w:color="auto"/>
              <w:right w:val="single" w:sz="4" w:space="0" w:color="auto"/>
            </w:tcBorders>
          </w:tcPr>
          <w:p w14:paraId="009AE0A9" w14:textId="77777777" w:rsidR="008450E6" w:rsidRDefault="008450E6" w:rsidP="009C12A7">
            <w:pPr>
              <w:keepNext/>
              <w:spacing w:after="0" w:line="240" w:lineRule="auto"/>
              <w:rPr>
                <w:rFonts w:cstheme="minorBidi"/>
              </w:rPr>
            </w:pPr>
          </w:p>
        </w:tc>
      </w:tr>
      <w:tr w:rsidR="008450E6" w14:paraId="62663E74"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hideMark/>
          </w:tcPr>
          <w:p w14:paraId="0B8385B8" w14:textId="77777777" w:rsidR="008450E6" w:rsidRDefault="008450E6" w:rsidP="009C12A7">
            <w:pPr>
              <w:keepNext/>
              <w:spacing w:after="0" w:line="240" w:lineRule="auto"/>
              <w:rPr>
                <w:rFonts w:cstheme="minorBidi"/>
              </w:rPr>
            </w:pPr>
            <w:r>
              <w:rPr>
                <w:rFonts w:cstheme="minorBidi"/>
              </w:rPr>
              <w:t>‘c’</w:t>
            </w:r>
          </w:p>
        </w:tc>
        <w:tc>
          <w:tcPr>
            <w:tcW w:w="2247" w:type="dxa"/>
            <w:tcBorders>
              <w:top w:val="single" w:sz="4" w:space="0" w:color="auto"/>
              <w:left w:val="single" w:sz="4" w:space="0" w:color="auto"/>
              <w:bottom w:val="single" w:sz="4" w:space="0" w:color="auto"/>
              <w:right w:val="single" w:sz="4" w:space="0" w:color="auto"/>
            </w:tcBorders>
            <w:hideMark/>
          </w:tcPr>
          <w:p w14:paraId="4FAD8D47" w14:textId="77777777" w:rsidR="008450E6" w:rsidRDefault="008450E6" w:rsidP="009C12A7">
            <w:pPr>
              <w:keepNext/>
              <w:spacing w:after="0" w:line="240" w:lineRule="auto"/>
              <w:rPr>
                <w:rFonts w:cstheme="minorBidi"/>
              </w:rPr>
            </w:pPr>
            <w:r>
              <w:rPr>
                <w:rFonts w:cstheme="minorBidi"/>
              </w:rPr>
              <w:t>ampere</w:t>
            </w:r>
          </w:p>
        </w:tc>
        <w:tc>
          <w:tcPr>
            <w:tcW w:w="1437" w:type="dxa"/>
            <w:tcBorders>
              <w:top w:val="single" w:sz="4" w:space="0" w:color="auto"/>
              <w:left w:val="single" w:sz="4" w:space="0" w:color="auto"/>
              <w:bottom w:val="single" w:sz="4" w:space="0" w:color="auto"/>
              <w:right w:val="single" w:sz="4" w:space="0" w:color="auto"/>
            </w:tcBorders>
            <w:hideMark/>
          </w:tcPr>
          <w:p w14:paraId="5011C7CA" w14:textId="77777777" w:rsidR="008450E6" w:rsidRDefault="008450E6" w:rsidP="009C12A7">
            <w:pPr>
              <w:keepNext/>
              <w:spacing w:after="0" w:line="240" w:lineRule="auto"/>
              <w:rPr>
                <w:rFonts w:cstheme="minorBidi"/>
              </w:rPr>
            </w:pPr>
            <w:r>
              <w:rPr>
                <w:rFonts w:cstheme="minorBidi"/>
              </w:rPr>
              <w:t>A</w:t>
            </w:r>
          </w:p>
        </w:tc>
        <w:tc>
          <w:tcPr>
            <w:tcW w:w="2291" w:type="dxa"/>
            <w:tcBorders>
              <w:top w:val="single" w:sz="4" w:space="0" w:color="auto"/>
              <w:left w:val="single" w:sz="4" w:space="0" w:color="auto"/>
              <w:bottom w:val="single" w:sz="4" w:space="0" w:color="auto"/>
              <w:right w:val="single" w:sz="4" w:space="0" w:color="auto"/>
            </w:tcBorders>
            <w:hideMark/>
          </w:tcPr>
          <w:p w14:paraId="552A78E8" w14:textId="77777777" w:rsidR="008450E6" w:rsidRDefault="008450E6" w:rsidP="009C12A7">
            <w:pPr>
              <w:keepNext/>
              <w:spacing w:after="0" w:line="240" w:lineRule="auto"/>
              <w:rPr>
                <w:rFonts w:cstheme="minorBidi"/>
              </w:rPr>
            </w:pPr>
            <w:r>
              <w:rPr>
                <w:rFonts w:cstheme="minorBidi"/>
              </w:rPr>
              <w:t>‘</w:t>
            </w:r>
            <w:proofErr w:type="spellStart"/>
            <w:r>
              <w:rPr>
                <w:rFonts w:cstheme="minorBidi"/>
              </w:rPr>
              <w:t>i</w:t>
            </w:r>
            <w:proofErr w:type="spellEnd"/>
            <w:r>
              <w:rPr>
                <w:rFonts w:cstheme="minorBidi"/>
              </w:rPr>
              <w:t>’</w:t>
            </w:r>
          </w:p>
        </w:tc>
        <w:tc>
          <w:tcPr>
            <w:tcW w:w="1963" w:type="dxa"/>
            <w:tcBorders>
              <w:top w:val="single" w:sz="4" w:space="0" w:color="auto"/>
              <w:left w:val="single" w:sz="4" w:space="0" w:color="auto"/>
              <w:bottom w:val="single" w:sz="4" w:space="0" w:color="auto"/>
              <w:right w:val="single" w:sz="4" w:space="0" w:color="auto"/>
            </w:tcBorders>
            <w:hideMark/>
          </w:tcPr>
          <w:p w14:paraId="596D4508" w14:textId="77777777" w:rsidR="008450E6" w:rsidRDefault="008450E6" w:rsidP="009C12A7">
            <w:pPr>
              <w:keepNext/>
              <w:spacing w:after="0" w:line="240" w:lineRule="auto"/>
              <w:rPr>
                <w:rFonts w:cstheme="minorBidi"/>
              </w:rPr>
            </w:pPr>
            <w:r>
              <w:rPr>
                <w:rFonts w:cstheme="minorBidi"/>
              </w:rPr>
              <w:t>ampere</w:t>
            </w:r>
          </w:p>
        </w:tc>
        <w:tc>
          <w:tcPr>
            <w:tcW w:w="1274" w:type="dxa"/>
            <w:tcBorders>
              <w:top w:val="single" w:sz="4" w:space="0" w:color="auto"/>
              <w:left w:val="single" w:sz="4" w:space="0" w:color="auto"/>
              <w:bottom w:val="single" w:sz="4" w:space="0" w:color="auto"/>
              <w:right w:val="single" w:sz="4" w:space="0" w:color="auto"/>
            </w:tcBorders>
            <w:hideMark/>
          </w:tcPr>
          <w:p w14:paraId="4FFE1B32" w14:textId="77777777" w:rsidR="008450E6" w:rsidRDefault="008450E6" w:rsidP="009C12A7">
            <w:pPr>
              <w:keepNext/>
              <w:spacing w:after="0" w:line="240" w:lineRule="auto"/>
              <w:rPr>
                <w:rFonts w:cstheme="minorBidi"/>
              </w:rPr>
            </w:pPr>
            <w:r>
              <w:rPr>
                <w:rFonts w:cstheme="minorBidi"/>
              </w:rPr>
              <w:t>A</w:t>
            </w:r>
          </w:p>
        </w:tc>
      </w:tr>
      <w:tr w:rsidR="008450E6" w14:paraId="65516C9F"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hideMark/>
          </w:tcPr>
          <w:p w14:paraId="0776DA8F" w14:textId="77777777" w:rsidR="008450E6" w:rsidRDefault="008450E6" w:rsidP="009C12A7">
            <w:pPr>
              <w:keepNext/>
              <w:spacing w:after="0" w:line="240" w:lineRule="auto"/>
              <w:rPr>
                <w:rFonts w:cstheme="minorBidi"/>
              </w:rPr>
            </w:pPr>
            <w:r>
              <w:rPr>
                <w:rFonts w:cstheme="minorBidi"/>
              </w:rPr>
              <w:t>‘p’</w:t>
            </w:r>
          </w:p>
        </w:tc>
        <w:tc>
          <w:tcPr>
            <w:tcW w:w="2247" w:type="dxa"/>
            <w:tcBorders>
              <w:top w:val="single" w:sz="4" w:space="0" w:color="auto"/>
              <w:left w:val="single" w:sz="4" w:space="0" w:color="auto"/>
              <w:bottom w:val="single" w:sz="4" w:space="0" w:color="auto"/>
              <w:right w:val="single" w:sz="4" w:space="0" w:color="auto"/>
            </w:tcBorders>
            <w:hideMark/>
          </w:tcPr>
          <w:p w14:paraId="75AB616F" w14:textId="77777777" w:rsidR="008450E6" w:rsidRDefault="008450E6" w:rsidP="009C12A7">
            <w:pPr>
              <w:keepNext/>
              <w:spacing w:after="0" w:line="240" w:lineRule="auto"/>
              <w:rPr>
                <w:rFonts w:cstheme="minorBidi"/>
              </w:rPr>
            </w:pPr>
            <w:r>
              <w:rPr>
                <w:rFonts w:cstheme="minorBidi"/>
              </w:rPr>
              <w:t>power</w:t>
            </w:r>
          </w:p>
        </w:tc>
        <w:tc>
          <w:tcPr>
            <w:tcW w:w="1437" w:type="dxa"/>
            <w:tcBorders>
              <w:top w:val="single" w:sz="4" w:space="0" w:color="auto"/>
              <w:left w:val="single" w:sz="4" w:space="0" w:color="auto"/>
              <w:bottom w:val="single" w:sz="4" w:space="0" w:color="auto"/>
              <w:right w:val="single" w:sz="4" w:space="0" w:color="auto"/>
            </w:tcBorders>
            <w:hideMark/>
          </w:tcPr>
          <w:p w14:paraId="4AC5D616" w14:textId="77777777" w:rsidR="008450E6" w:rsidRDefault="008450E6" w:rsidP="009C12A7">
            <w:pPr>
              <w:keepNext/>
              <w:spacing w:after="0" w:line="240" w:lineRule="auto"/>
              <w:rPr>
                <w:rFonts w:cstheme="minorBidi"/>
              </w:rPr>
            </w:pPr>
            <w:r>
              <w:rPr>
                <w:rFonts w:cstheme="minorBidi"/>
              </w:rPr>
              <w:t>W</w:t>
            </w:r>
          </w:p>
        </w:tc>
        <w:tc>
          <w:tcPr>
            <w:tcW w:w="2291" w:type="dxa"/>
            <w:tcBorders>
              <w:top w:val="single" w:sz="4" w:space="0" w:color="auto"/>
              <w:left w:val="single" w:sz="4" w:space="0" w:color="auto"/>
              <w:bottom w:val="single" w:sz="4" w:space="0" w:color="auto"/>
              <w:right w:val="single" w:sz="4" w:space="0" w:color="auto"/>
            </w:tcBorders>
            <w:hideMark/>
          </w:tcPr>
          <w:p w14:paraId="22B2E016" w14:textId="77777777" w:rsidR="008450E6" w:rsidRDefault="008450E6" w:rsidP="009C12A7">
            <w:pPr>
              <w:keepNext/>
              <w:spacing w:after="0" w:line="240" w:lineRule="auto"/>
              <w:rPr>
                <w:rFonts w:cstheme="minorBidi"/>
              </w:rPr>
            </w:pPr>
            <w:r>
              <w:rPr>
                <w:rFonts w:cstheme="minorBidi"/>
              </w:rPr>
              <w:t>‘e’</w:t>
            </w:r>
          </w:p>
        </w:tc>
        <w:tc>
          <w:tcPr>
            <w:tcW w:w="1963" w:type="dxa"/>
            <w:tcBorders>
              <w:top w:val="single" w:sz="4" w:space="0" w:color="auto"/>
              <w:left w:val="single" w:sz="4" w:space="0" w:color="auto"/>
              <w:bottom w:val="single" w:sz="4" w:space="0" w:color="auto"/>
              <w:right w:val="single" w:sz="4" w:space="0" w:color="auto"/>
            </w:tcBorders>
            <w:hideMark/>
          </w:tcPr>
          <w:p w14:paraId="434B7A84" w14:textId="77777777" w:rsidR="008450E6" w:rsidRDefault="008450E6" w:rsidP="009C12A7">
            <w:pPr>
              <w:keepNext/>
              <w:spacing w:after="0" w:line="240" w:lineRule="auto"/>
              <w:rPr>
                <w:rFonts w:cstheme="minorBidi"/>
              </w:rPr>
            </w:pPr>
            <w:r>
              <w:rPr>
                <w:rFonts w:cstheme="minorBidi"/>
              </w:rPr>
              <w:t>energy</w:t>
            </w:r>
          </w:p>
        </w:tc>
        <w:tc>
          <w:tcPr>
            <w:tcW w:w="1274" w:type="dxa"/>
            <w:tcBorders>
              <w:top w:val="single" w:sz="4" w:space="0" w:color="auto"/>
              <w:left w:val="single" w:sz="4" w:space="0" w:color="auto"/>
              <w:bottom w:val="single" w:sz="4" w:space="0" w:color="auto"/>
              <w:right w:val="single" w:sz="4" w:space="0" w:color="auto"/>
            </w:tcBorders>
            <w:hideMark/>
          </w:tcPr>
          <w:p w14:paraId="41A80194" w14:textId="77777777" w:rsidR="008450E6" w:rsidRDefault="008450E6" w:rsidP="009C12A7">
            <w:pPr>
              <w:keepNext/>
              <w:spacing w:after="0" w:line="240" w:lineRule="auto"/>
              <w:rPr>
                <w:rFonts w:cstheme="minorBidi"/>
              </w:rPr>
            </w:pPr>
            <w:r>
              <w:rPr>
                <w:rFonts w:cstheme="minorBidi"/>
              </w:rPr>
              <w:t>J</w:t>
            </w:r>
          </w:p>
        </w:tc>
      </w:tr>
      <w:tr w:rsidR="008450E6" w14:paraId="24435DD3" w14:textId="77777777" w:rsidTr="009C12A7">
        <w:trPr>
          <w:jc w:val="center"/>
        </w:trPr>
        <w:tc>
          <w:tcPr>
            <w:tcW w:w="1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C0F224" w14:textId="77777777" w:rsidR="008450E6" w:rsidRDefault="008450E6" w:rsidP="009C12A7">
            <w:pPr>
              <w:spacing w:after="0" w:line="240" w:lineRule="auto"/>
              <w:rPr>
                <w:rFonts w:cstheme="minorBidi"/>
              </w:rPr>
            </w:pPr>
            <w:r>
              <w:rPr>
                <w:rFonts w:cstheme="minorBidi"/>
              </w:rPr>
              <w:t>‘t’</w:t>
            </w:r>
          </w:p>
        </w:tc>
        <w:tc>
          <w:tcPr>
            <w:tcW w:w="22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63BE0" w14:textId="77777777" w:rsidR="008450E6" w:rsidRDefault="008450E6" w:rsidP="009C12A7">
            <w:pPr>
              <w:spacing w:after="0" w:line="240" w:lineRule="auto"/>
              <w:rPr>
                <w:rFonts w:cstheme="minorBidi"/>
              </w:rPr>
            </w:pPr>
            <w:r>
              <w:rPr>
                <w:rFonts w:cstheme="minorBidi"/>
              </w:rPr>
              <w:t>time</w:t>
            </w:r>
          </w:p>
        </w:tc>
        <w:tc>
          <w:tcPr>
            <w:tcW w:w="14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03D052" w14:textId="77777777" w:rsidR="008450E6" w:rsidRDefault="008450E6" w:rsidP="009C12A7">
            <w:pPr>
              <w:spacing w:after="0" w:line="240" w:lineRule="auto"/>
              <w:rPr>
                <w:rFonts w:cstheme="minorBidi"/>
              </w:rPr>
            </w:pPr>
            <w:r>
              <w:rPr>
                <w:rFonts w:cstheme="minorBidi"/>
              </w:rPr>
              <w:t>s</w:t>
            </w:r>
          </w:p>
        </w:tc>
        <w:tc>
          <w:tcPr>
            <w:tcW w:w="2291" w:type="dxa"/>
            <w:tcBorders>
              <w:top w:val="single" w:sz="4" w:space="0" w:color="auto"/>
              <w:left w:val="single" w:sz="4" w:space="0" w:color="auto"/>
              <w:bottom w:val="single" w:sz="4" w:space="0" w:color="auto"/>
              <w:right w:val="single" w:sz="4" w:space="0" w:color="auto"/>
            </w:tcBorders>
            <w:hideMark/>
          </w:tcPr>
          <w:p w14:paraId="455BD2B9" w14:textId="77777777" w:rsidR="008450E6" w:rsidRDefault="008450E6" w:rsidP="009C12A7">
            <w:pPr>
              <w:spacing w:after="0" w:line="240" w:lineRule="auto"/>
              <w:rPr>
                <w:rFonts w:cstheme="minorBidi"/>
              </w:rPr>
            </w:pPr>
            <w:r>
              <w:rPr>
                <w:rFonts w:cstheme="minorBidi"/>
              </w:rPr>
              <w:t>‘f’</w:t>
            </w:r>
          </w:p>
        </w:tc>
        <w:tc>
          <w:tcPr>
            <w:tcW w:w="1963" w:type="dxa"/>
            <w:tcBorders>
              <w:top w:val="single" w:sz="4" w:space="0" w:color="auto"/>
              <w:left w:val="single" w:sz="4" w:space="0" w:color="auto"/>
              <w:bottom w:val="single" w:sz="4" w:space="0" w:color="auto"/>
              <w:right w:val="single" w:sz="4" w:space="0" w:color="auto"/>
            </w:tcBorders>
            <w:hideMark/>
          </w:tcPr>
          <w:p w14:paraId="6EAFE3A3" w14:textId="77777777" w:rsidR="008450E6" w:rsidRDefault="008450E6" w:rsidP="009C12A7">
            <w:pPr>
              <w:spacing w:after="0" w:line="240" w:lineRule="auto"/>
              <w:rPr>
                <w:rFonts w:cstheme="minorBidi"/>
              </w:rPr>
            </w:pPr>
            <w:r>
              <w:rPr>
                <w:rFonts w:cstheme="minorBidi"/>
              </w:rPr>
              <w:t>frequency</w:t>
            </w:r>
          </w:p>
        </w:tc>
        <w:tc>
          <w:tcPr>
            <w:tcW w:w="1274" w:type="dxa"/>
            <w:tcBorders>
              <w:top w:val="single" w:sz="4" w:space="0" w:color="auto"/>
              <w:left w:val="single" w:sz="4" w:space="0" w:color="auto"/>
              <w:bottom w:val="single" w:sz="4" w:space="0" w:color="auto"/>
              <w:right w:val="single" w:sz="4" w:space="0" w:color="auto"/>
            </w:tcBorders>
            <w:hideMark/>
          </w:tcPr>
          <w:p w14:paraId="6CBCDBA6" w14:textId="77777777" w:rsidR="008450E6" w:rsidRDefault="008450E6" w:rsidP="009C12A7">
            <w:pPr>
              <w:spacing w:after="0" w:line="240" w:lineRule="auto"/>
              <w:rPr>
                <w:rFonts w:cstheme="minorBidi"/>
              </w:rPr>
            </w:pPr>
            <w:r>
              <w:rPr>
                <w:rFonts w:cstheme="minorBidi"/>
              </w:rPr>
              <w:t>Hz</w:t>
            </w:r>
          </w:p>
        </w:tc>
      </w:tr>
    </w:tbl>
    <w:p w14:paraId="47733E7E" w14:textId="77777777" w:rsidR="008450E6" w:rsidRDefault="008450E6" w:rsidP="008450E6">
      <w:pPr>
        <w:spacing w:line="276" w:lineRule="auto"/>
      </w:pPr>
      <w:r>
        <w:t>Note that the unit “s” for variables starting with “t” is used for horizontal-axis variables only</w:t>
      </w:r>
    </w:p>
    <w:p w14:paraId="2B31559F" w14:textId="769B742A" w:rsidR="008450E6" w:rsidRDefault="008450E6" w:rsidP="008450E6">
      <w:pPr>
        <w:spacing w:line="276" w:lineRule="auto"/>
      </w:pPr>
      <w:r>
        <w:t xml:space="preserve">You can disable this feature unchecking the “Automatically assign units to known variables” check box in the Program </w:t>
      </w:r>
      <w:proofErr w:type="spellStart"/>
      <w:r>
        <w:t>Options|Plot</w:t>
      </w:r>
      <w:proofErr w:type="spellEnd"/>
      <w:r>
        <w:t xml:space="preserve"> tab sheet (cf. section “</w:t>
      </w:r>
      <w:r w:rsidRPr="008E524F">
        <w:rPr>
          <w:rStyle w:val="Riferimentointenso"/>
        </w:rPr>
        <w:fldChar w:fldCharType="begin"/>
      </w:r>
      <w:r w:rsidRPr="008E524F">
        <w:rPr>
          <w:rStyle w:val="Riferimentointenso"/>
        </w:rPr>
        <w:instrText xml:space="preserve"> REF _Ref484333032 \h </w:instrText>
      </w:r>
      <w:r w:rsidRPr="008E524F">
        <w:rPr>
          <w:rStyle w:val="Riferimentointenso"/>
        </w:rPr>
      </w:r>
      <w:r w:rsidR="008E524F">
        <w:rPr>
          <w:rStyle w:val="Riferimentointenso"/>
        </w:rPr>
        <w:instrText xml:space="preserve"> \* MERGEFORMAT </w:instrText>
      </w:r>
      <w:r w:rsidRPr="008E524F">
        <w:rPr>
          <w:rStyle w:val="Riferimentointenso"/>
        </w:rPr>
        <w:fldChar w:fldCharType="separate"/>
      </w:r>
      <w:r w:rsidR="008E524F" w:rsidRPr="008E524F">
        <w:rPr>
          <w:rStyle w:val="Riferimentointenso"/>
        </w:rPr>
        <w:t>Customizing the program behaviour</w:t>
      </w:r>
      <w:r w:rsidRPr="008E524F">
        <w:rPr>
          <w:rStyle w:val="Riferimentointenso"/>
        </w:rPr>
        <w:fldChar w:fldCharType="end"/>
      </w:r>
      <w:r>
        <w:t>”.</w:t>
      </w:r>
    </w:p>
    <w:p w14:paraId="1EAE732E" w14:textId="77777777" w:rsidR="008450E6" w:rsidRDefault="008450E6" w:rsidP="008450E6">
      <w:pPr>
        <w:spacing w:line="276" w:lineRule="auto"/>
      </w:pPr>
    </w:p>
    <w:p w14:paraId="25856AF4" w14:textId="77777777" w:rsidR="008450E6" w:rsidRDefault="008450E6" w:rsidP="00606772">
      <w:pPr>
        <w:pStyle w:val="Titolo2"/>
      </w:pPr>
      <w:bookmarkStart w:id="84" w:name="_Toc88996571"/>
      <w:r>
        <w:t>More on loading files</w:t>
      </w:r>
      <w:bookmarkEnd w:id="84"/>
    </w:p>
    <w:p w14:paraId="0A64D1CF" w14:textId="3E12BBC3" w:rsidR="008450E6" w:rsidRDefault="008450E6" w:rsidP="008450E6">
      <w:pPr>
        <w:spacing w:line="276" w:lineRule="auto"/>
      </w:pPr>
      <w:r>
        <w:t>In section</w:t>
      </w:r>
      <w:r w:rsidR="00006EBF">
        <w:t xml:space="preserve">  </w:t>
      </w:r>
      <w:r w:rsidR="00912F09" w:rsidRPr="008E524F">
        <w:rPr>
          <w:rStyle w:val="Riferimentointenso"/>
        </w:rPr>
        <w:fldChar w:fldCharType="begin"/>
      </w:r>
      <w:r w:rsidR="00912F09" w:rsidRPr="008E524F">
        <w:rPr>
          <w:rStyle w:val="Riferimentointenso"/>
        </w:rPr>
        <w:instrText xml:space="preserve"> REF _Ref386717050 \h  \* MERGEFORMAT </w:instrText>
      </w:r>
      <w:r w:rsidR="00912F09" w:rsidRPr="008E524F">
        <w:rPr>
          <w:rStyle w:val="Riferimentointenso"/>
        </w:rPr>
      </w:r>
      <w:r w:rsidR="00912F09" w:rsidRPr="008E524F">
        <w:rPr>
          <w:rStyle w:val="Riferimentointenso"/>
        </w:rPr>
        <w:fldChar w:fldCharType="separate"/>
      </w:r>
      <w:r w:rsidR="008E524F" w:rsidRPr="008E524F">
        <w:rPr>
          <w:rStyle w:val="Riferimentointenso"/>
        </w:rPr>
        <w:t>Loading a file and doing first things</w:t>
      </w:r>
      <w:r w:rsidR="00912F09" w:rsidRPr="008E524F">
        <w:rPr>
          <w:rStyle w:val="Riferimentointenso"/>
        </w:rPr>
        <w:fldChar w:fldCharType="end"/>
      </w:r>
      <w:r w:rsidRPr="00912F09">
        <w:rPr>
          <w14:textOutline w14:w="9525" w14:cap="rnd" w14:cmpd="sng" w14:algn="ctr">
            <w14:solidFill>
              <w14:schemeClr w14:val="accent1"/>
            </w14:solidFill>
            <w14:prstDash w14:val="solid"/>
            <w14:bevel/>
          </w14:textOutline>
        </w:rPr>
        <w:t xml:space="preserve"> </w:t>
      </w:r>
      <w:r w:rsidR="003F1E7D">
        <w:rPr>
          <w14:textOutline w14:w="9525" w14:cap="rnd" w14:cmpd="sng" w14:algn="ctr">
            <w14:solidFill>
              <w14:schemeClr w14:val="accent1"/>
            </w14:solidFill>
            <w14:prstDash w14:val="solid"/>
            <w14:bevel/>
          </w14:textOutline>
        </w:rPr>
        <w:t xml:space="preserve"> </w:t>
      </w:r>
      <w:r>
        <w:t xml:space="preserve">it was said that loading files can be done either using the Load… </w:t>
      </w:r>
      <w:proofErr w:type="gramStart"/>
      <w:r>
        <w:t>button, or</w:t>
      </w:r>
      <w:proofErr w:type="gramEnd"/>
      <w:r>
        <w:t xml:space="preserve"> dragging files on the Data Selection window. Here I supply some more details.</w:t>
      </w:r>
    </w:p>
    <w:p w14:paraId="58D1AA65" w14:textId="77777777" w:rsidR="008450E6" w:rsidRDefault="008450E6" w:rsidP="008450E6">
      <w:pPr>
        <w:spacing w:line="276" w:lineRule="auto"/>
      </w:pPr>
      <w:r>
        <w:t>With both techniques, you can load individual files or groups of files. The program will adapt to different situations and behaves as expected. At the end of load operation more than one file is loaded, the program is in multi-file mode (it goes into this mode if it was in single-file mode).</w:t>
      </w:r>
    </w:p>
    <w:p w14:paraId="7E82C75E" w14:textId="77777777" w:rsidR="008450E6" w:rsidRDefault="008450E6" w:rsidP="008450E6">
      <w:pPr>
        <w:spacing w:line="276" w:lineRule="auto"/>
      </w:pPr>
      <w:r>
        <w:lastRenderedPageBreak/>
        <w:t>However, when individual files are loaded starting from single-file mode, the program behaviour depends on whether the action is initiated from single-file or multi-file mode:</w:t>
      </w:r>
    </w:p>
    <w:p w14:paraId="7A2769D0" w14:textId="77777777" w:rsidR="008450E6" w:rsidRDefault="008450E6" w:rsidP="008450E6">
      <w:pPr>
        <w:pStyle w:val="Paragrafoelenco"/>
        <w:numPr>
          <w:ilvl w:val="0"/>
          <w:numId w:val="22"/>
        </w:numPr>
      </w:pPr>
      <w:r>
        <w:t>when starting from multi-file mode the new loaded or dragged file is added to the already loaded ones</w:t>
      </w:r>
    </w:p>
    <w:p w14:paraId="55135CC1" w14:textId="77777777" w:rsidR="008450E6" w:rsidRDefault="008450E6" w:rsidP="008450E6">
      <w:pPr>
        <w:pStyle w:val="Paragrafoelenco"/>
        <w:numPr>
          <w:ilvl w:val="0"/>
          <w:numId w:val="22"/>
        </w:numPr>
      </w:pPr>
      <w:r>
        <w:t>when starting from single-file mode, the new loaded or dragged tile replace the currently displayed one.</w:t>
      </w:r>
    </w:p>
    <w:p w14:paraId="62DA2C42" w14:textId="77777777" w:rsidR="008450E6" w:rsidRDefault="008450E6" w:rsidP="008450E6">
      <w:pPr>
        <w:spacing w:line="276" w:lineRule="auto"/>
      </w:pPr>
      <w:r>
        <w:t xml:space="preserve">It is recommended to try these differences: once you get accustomed, you can take advantage of them. </w:t>
      </w:r>
    </w:p>
    <w:p w14:paraId="66E0B924" w14:textId="77777777" w:rsidR="008450E6" w:rsidRDefault="008450E6" w:rsidP="008450E6">
      <w:pPr>
        <w:spacing w:line="276" w:lineRule="auto"/>
      </w:pPr>
    </w:p>
    <w:p w14:paraId="562B79C3" w14:textId="77777777" w:rsidR="008450E6" w:rsidRDefault="008450E6" w:rsidP="008450E6">
      <w:pPr>
        <w:spacing w:line="276" w:lineRule="auto"/>
      </w:pPr>
    </w:p>
    <w:p w14:paraId="5CEB05F4" w14:textId="77777777" w:rsidR="008450E6" w:rsidRDefault="008450E6" w:rsidP="008450E6">
      <w:pPr>
        <w:pStyle w:val="Titolo1"/>
        <w:rPr>
          <w:rFonts w:eastAsiaTheme="majorEastAsia"/>
        </w:rPr>
      </w:pPr>
      <w:bookmarkStart w:id="85" w:name="_Toc88996572"/>
      <w:r>
        <w:rPr>
          <w:rFonts w:eastAsiaTheme="majorEastAsia"/>
        </w:rPr>
        <w:t>What else?</w:t>
      </w:r>
      <w:bookmarkEnd w:id="85"/>
    </w:p>
    <w:p w14:paraId="3F5052DC" w14:textId="77777777" w:rsidR="008450E6" w:rsidRDefault="008450E6" w:rsidP="008450E6">
      <w:pPr>
        <w:spacing w:line="276" w:lineRule="auto"/>
      </w:pPr>
      <w:r>
        <w:t>In this tutorial you have learnt all the major things you can do with PlotXY. You can learn the rest just by trying.</w:t>
      </w:r>
    </w:p>
    <w:p w14:paraId="07878702" w14:textId="77777777" w:rsidR="008450E6" w:rsidRDefault="008450E6" w:rsidP="008450E6">
      <w:pPr>
        <w:spacing w:line="276" w:lineRule="auto"/>
      </w:pPr>
      <w:r>
        <w:t xml:space="preserve">However, there are specific details on the structure of </w:t>
      </w:r>
      <w:proofErr w:type="spellStart"/>
      <w:r>
        <w:t>adf</w:t>
      </w:r>
      <w:proofErr w:type="spellEnd"/>
      <w:r>
        <w:t xml:space="preserve"> file or the rules that the program use to convert variable names into the supplied formats: for </w:t>
      </w:r>
      <w:proofErr w:type="gramStart"/>
      <w:r>
        <w:t>instance</w:t>
      </w:r>
      <w:proofErr w:type="gramEnd"/>
      <w:r>
        <w:t xml:space="preserve"> not all the names that are valid as ADF file or pl4 file names can be used as such in </w:t>
      </w:r>
      <w:proofErr w:type="spellStart"/>
      <w:r>
        <w:t>matlab</w:t>
      </w:r>
      <w:proofErr w:type="spellEnd"/>
      <w:r>
        <w:t xml:space="preserve"> files.</w:t>
      </w:r>
    </w:p>
    <w:p w14:paraId="75531D55" w14:textId="502055AC" w:rsidR="008450E6" w:rsidRDefault="008450E6" w:rsidP="008450E6">
      <w:pPr>
        <w:spacing w:line="276" w:lineRule="auto"/>
      </w:pPr>
      <w:r>
        <w:t xml:space="preserve">This more advanced documentation is provided document: “Input formats and naming conventions.pdf” </w:t>
      </w:r>
    </w:p>
    <w:p w14:paraId="10993C45" w14:textId="77777777" w:rsidR="008450E6" w:rsidRDefault="008450E6" w:rsidP="008450E6">
      <w:pPr>
        <w:spacing w:line="276" w:lineRule="auto"/>
      </w:pPr>
    </w:p>
    <w:p w14:paraId="7291F566" w14:textId="77777777" w:rsidR="009A503E" w:rsidRDefault="008F2E3B"/>
    <w:sectPr w:rsidR="009A503E">
      <w:pgSz w:w="16838" w:h="11906" w:orient="landscape"/>
      <w:pgMar w:top="709" w:right="1103" w:bottom="849"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311F"/>
    <w:multiLevelType w:val="hybridMultilevel"/>
    <w:tmpl w:val="652A52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10985645"/>
    <w:multiLevelType w:val="multilevel"/>
    <w:tmpl w:val="D9D8C020"/>
    <w:lvl w:ilvl="0">
      <w:start w:val="1"/>
      <w:numFmt w:val="decimal"/>
      <w:pStyle w:val="Titolo1"/>
      <w:lvlText w:val="%1"/>
      <w:lvlJc w:val="left"/>
      <w:pPr>
        <w:tabs>
          <w:tab w:val="num" w:pos="432"/>
        </w:tabs>
        <w:ind w:left="432" w:hanging="432"/>
      </w:pPr>
      <w:rPr>
        <w:lang w:val="en-US"/>
      </w:rPr>
    </w:lvl>
    <w:lvl w:ilvl="1">
      <w:start w:val="1"/>
      <w:numFmt w:val="decimal"/>
      <w:pStyle w:val="Titolo2"/>
      <w:lvlText w:val="%1.%2"/>
      <w:lvlJc w:val="left"/>
      <w:pPr>
        <w:tabs>
          <w:tab w:val="num" w:pos="576"/>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280B79DA"/>
    <w:multiLevelType w:val="hybridMultilevel"/>
    <w:tmpl w:val="ED64A9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28FE47DD"/>
    <w:multiLevelType w:val="hybridMultilevel"/>
    <w:tmpl w:val="531601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31E56160"/>
    <w:multiLevelType w:val="hybridMultilevel"/>
    <w:tmpl w:val="99C80B8C"/>
    <w:lvl w:ilvl="0" w:tplc="1A128E1C">
      <w:start w:val="1"/>
      <w:numFmt w:val="decimal"/>
      <w:pStyle w:val="Num"/>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 w15:restartNumberingAfterBreak="0">
    <w:nsid w:val="3D4716EF"/>
    <w:multiLevelType w:val="hybridMultilevel"/>
    <w:tmpl w:val="E69EB9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 w15:restartNumberingAfterBreak="0">
    <w:nsid w:val="40E851FF"/>
    <w:multiLevelType w:val="hybridMultilevel"/>
    <w:tmpl w:val="9B6AABA4"/>
    <w:lvl w:ilvl="0" w:tplc="479E0670">
      <w:start w:val="1"/>
      <w:numFmt w:val="bullet"/>
      <w:pStyle w:val="Do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533A2EEC"/>
    <w:multiLevelType w:val="hybridMultilevel"/>
    <w:tmpl w:val="885808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5696395"/>
    <w:multiLevelType w:val="hybridMultilevel"/>
    <w:tmpl w:val="10DC46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6ED1840"/>
    <w:multiLevelType w:val="hybridMultilevel"/>
    <w:tmpl w:val="FDA0A9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69FD6B6A"/>
    <w:multiLevelType w:val="hybridMultilevel"/>
    <w:tmpl w:val="A53C8348"/>
    <w:lvl w:ilvl="0" w:tplc="AC46A5AE">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6B5A1DA0"/>
    <w:multiLevelType w:val="hybridMultilevel"/>
    <w:tmpl w:val="7E54FF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6C9B39ED"/>
    <w:multiLevelType w:val="hybridMultilevel"/>
    <w:tmpl w:val="D3D04F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71E0761C"/>
    <w:multiLevelType w:val="hybridMultilevel"/>
    <w:tmpl w:val="C6DC8ED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4" w15:restartNumberingAfterBreak="0">
    <w:nsid w:val="74454798"/>
    <w:multiLevelType w:val="hybridMultilevel"/>
    <w:tmpl w:val="B164EE32"/>
    <w:lvl w:ilvl="0" w:tplc="7D8278BE">
      <w:start w:val="1"/>
      <w:numFmt w:val="decimal"/>
      <w:lvlText w:val="%1)"/>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start w:val="1"/>
      <w:numFmt w:val="lowerLetter"/>
      <w:lvlText w:val="%8."/>
      <w:lvlJc w:val="left"/>
      <w:pPr>
        <w:ind w:left="5684" w:hanging="360"/>
      </w:pPr>
    </w:lvl>
    <w:lvl w:ilvl="8" w:tplc="0809001B">
      <w:start w:val="1"/>
      <w:numFmt w:val="lowerRoman"/>
      <w:lvlText w:val="%9."/>
      <w:lvlJc w:val="right"/>
      <w:pPr>
        <w:ind w:left="6404" w:hanging="180"/>
      </w:pPr>
    </w:lvl>
  </w:abstractNum>
  <w:abstractNum w:abstractNumId="15" w15:restartNumberingAfterBreak="0">
    <w:nsid w:val="7EC23227"/>
    <w:multiLevelType w:val="hybridMultilevel"/>
    <w:tmpl w:val="DE82B02A"/>
    <w:lvl w:ilvl="0" w:tplc="DBAE5428">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6"/>
  </w:num>
  <w:num w:numId="6">
    <w:abstractNumId w:val="4"/>
  </w:num>
  <w:num w:numId="7">
    <w:abstractNumId w:val="6"/>
  </w:num>
  <w:num w:numId="8">
    <w:abstractNumId w:val="6"/>
  </w:num>
  <w:num w:numId="9">
    <w:abstractNumId w:val="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2"/>
  </w:num>
  <w:num w:numId="19">
    <w:abstractNumId w:val="11"/>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71"/>
    <w:rsid w:val="00006EBF"/>
    <w:rsid w:val="00041671"/>
    <w:rsid w:val="00041A76"/>
    <w:rsid w:val="001072C8"/>
    <w:rsid w:val="001417D4"/>
    <w:rsid w:val="0027140F"/>
    <w:rsid w:val="002843CC"/>
    <w:rsid w:val="002B4BB2"/>
    <w:rsid w:val="00387A41"/>
    <w:rsid w:val="003F1E7D"/>
    <w:rsid w:val="0048677B"/>
    <w:rsid w:val="005702F3"/>
    <w:rsid w:val="00591BD5"/>
    <w:rsid w:val="005C4680"/>
    <w:rsid w:val="00606772"/>
    <w:rsid w:val="0061392B"/>
    <w:rsid w:val="00631913"/>
    <w:rsid w:val="006658B7"/>
    <w:rsid w:val="00666B6E"/>
    <w:rsid w:val="00670FB6"/>
    <w:rsid w:val="00697364"/>
    <w:rsid w:val="00755B81"/>
    <w:rsid w:val="00756818"/>
    <w:rsid w:val="00766B23"/>
    <w:rsid w:val="007F57A7"/>
    <w:rsid w:val="008328EC"/>
    <w:rsid w:val="00832A8D"/>
    <w:rsid w:val="008450E6"/>
    <w:rsid w:val="008B3550"/>
    <w:rsid w:val="008E524F"/>
    <w:rsid w:val="00912F09"/>
    <w:rsid w:val="0092061C"/>
    <w:rsid w:val="009937A8"/>
    <w:rsid w:val="00A11FED"/>
    <w:rsid w:val="00B655D8"/>
    <w:rsid w:val="00C16429"/>
    <w:rsid w:val="00C460CA"/>
    <w:rsid w:val="00CA67D9"/>
    <w:rsid w:val="00CE52ED"/>
    <w:rsid w:val="00D417DB"/>
    <w:rsid w:val="00D4596C"/>
    <w:rsid w:val="00D770DF"/>
    <w:rsid w:val="00D83999"/>
    <w:rsid w:val="00DC76EF"/>
    <w:rsid w:val="00EB2786"/>
    <w:rsid w:val="00EF1B6F"/>
    <w:rsid w:val="00F304A0"/>
    <w:rsid w:val="00FA043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8181E73"/>
  <w15:chartTrackingRefBased/>
  <w15:docId w15:val="{F350920B-D83A-457F-BC5D-25FFB793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99"/>
    <w:qFormat/>
    <w:rsid w:val="008450E6"/>
    <w:pPr>
      <w:spacing w:after="200" w:line="264" w:lineRule="auto"/>
      <w:jc w:val="both"/>
    </w:pPr>
    <w:rPr>
      <w:lang w:eastAsia="en-GB"/>
    </w:rPr>
  </w:style>
  <w:style w:type="paragraph" w:styleId="Titolo1">
    <w:name w:val="heading 1"/>
    <w:basedOn w:val="Normale"/>
    <w:next w:val="Normale"/>
    <w:link w:val="Titolo1Carattere"/>
    <w:uiPriority w:val="99"/>
    <w:qFormat/>
    <w:rsid w:val="00D83999"/>
    <w:pPr>
      <w:keepNext/>
      <w:widowControl w:val="0"/>
      <w:numPr>
        <w:numId w:val="4"/>
      </w:numPr>
      <w:spacing w:before="240" w:after="60" w:line="240" w:lineRule="auto"/>
      <w:outlineLvl w:val="0"/>
    </w:pPr>
    <w:rPr>
      <w:rFonts w:ascii="Arial" w:eastAsia="Times New Roman" w:hAnsi="Arial" w:cs="Times New Roman"/>
      <w:b/>
      <w:kern w:val="28"/>
      <w:sz w:val="28"/>
      <w:szCs w:val="20"/>
      <w:lang w:val="en-US"/>
    </w:rPr>
  </w:style>
  <w:style w:type="paragraph" w:styleId="Titolo2">
    <w:name w:val="heading 2"/>
    <w:basedOn w:val="Normale"/>
    <w:next w:val="Normale"/>
    <w:link w:val="Titolo2Carattere"/>
    <w:uiPriority w:val="99"/>
    <w:qFormat/>
    <w:rsid w:val="008E524F"/>
    <w:pPr>
      <w:keepNext/>
      <w:keepLines/>
      <w:widowControl w:val="0"/>
      <w:numPr>
        <w:ilvl w:val="1"/>
        <w:numId w:val="4"/>
      </w:numPr>
      <w:spacing w:before="200" w:after="0" w:line="240" w:lineRule="auto"/>
      <w:outlineLvl w:val="1"/>
    </w:pPr>
    <w:rPr>
      <w:rFonts w:ascii="Arial" w:eastAsiaTheme="majorEastAsia" w:hAnsi="Arial" w:cstheme="majorBidi"/>
      <w:bCs/>
      <w:i/>
      <w:sz w:val="26"/>
      <w:szCs w:val="26"/>
      <w:lang w:val="en-US"/>
    </w:rPr>
  </w:style>
  <w:style w:type="paragraph" w:styleId="Titolo3">
    <w:name w:val="heading 3"/>
    <w:basedOn w:val="Normale"/>
    <w:next w:val="Normale"/>
    <w:link w:val="Titolo3Carattere"/>
    <w:uiPriority w:val="99"/>
    <w:qFormat/>
    <w:rsid w:val="00D83999"/>
    <w:pPr>
      <w:keepNext/>
      <w:widowControl w:val="0"/>
      <w:numPr>
        <w:ilvl w:val="2"/>
        <w:numId w:val="4"/>
      </w:numPr>
      <w:spacing w:before="240" w:after="60" w:line="240" w:lineRule="auto"/>
      <w:outlineLvl w:val="2"/>
    </w:pPr>
    <w:rPr>
      <w:rFonts w:eastAsia="Times New Roman" w:cs="Times New Roman"/>
      <w:b/>
      <w:szCs w:val="20"/>
      <w:lang w:val="en-US"/>
    </w:rPr>
  </w:style>
  <w:style w:type="paragraph" w:styleId="Titolo4">
    <w:name w:val="heading 4"/>
    <w:basedOn w:val="Normale"/>
    <w:next w:val="Normale"/>
    <w:link w:val="Titolo4Carattere"/>
    <w:uiPriority w:val="99"/>
    <w:qFormat/>
    <w:rsid w:val="00D83999"/>
    <w:pPr>
      <w:keepNext/>
      <w:widowControl w:val="0"/>
      <w:numPr>
        <w:ilvl w:val="3"/>
        <w:numId w:val="4"/>
      </w:numPr>
      <w:spacing w:before="240" w:after="60" w:line="240" w:lineRule="auto"/>
      <w:outlineLvl w:val="3"/>
    </w:pPr>
    <w:rPr>
      <w:rFonts w:eastAsia="Times New Roman" w:cs="Times New Roman"/>
      <w:b/>
      <w:i/>
      <w:szCs w:val="20"/>
      <w:lang w:val="en-US"/>
    </w:rPr>
  </w:style>
  <w:style w:type="paragraph" w:styleId="Titolo5">
    <w:name w:val="heading 5"/>
    <w:basedOn w:val="Normale"/>
    <w:next w:val="Normale"/>
    <w:link w:val="Titolo5Carattere"/>
    <w:uiPriority w:val="9"/>
    <w:semiHidden/>
    <w:unhideWhenUsed/>
    <w:rsid w:val="004867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q">
    <w:name w:val="Eq"/>
    <w:basedOn w:val="Normale"/>
    <w:next w:val="Normale"/>
    <w:link w:val="EqCarattere"/>
    <w:qFormat/>
    <w:rsid w:val="001072C8"/>
    <w:pPr>
      <w:tabs>
        <w:tab w:val="left" w:pos="8222"/>
      </w:tabs>
      <w:spacing w:before="60" w:after="60" w:line="240" w:lineRule="auto"/>
      <w:ind w:left="426"/>
    </w:pPr>
    <w:rPr>
      <w:rFonts w:eastAsia="MS Mincho" w:cs="Times New Roman"/>
      <w:szCs w:val="24"/>
      <w:lang w:eastAsia="ja-JP"/>
    </w:rPr>
  </w:style>
  <w:style w:type="character" w:customStyle="1" w:styleId="EqCarattere">
    <w:name w:val="Eq Carattere"/>
    <w:link w:val="Eq"/>
    <w:rsid w:val="001072C8"/>
    <w:rPr>
      <w:rFonts w:ascii="Times New Roman" w:eastAsia="MS Mincho" w:hAnsi="Times New Roman" w:cs="Times New Roman"/>
      <w:sz w:val="24"/>
      <w:szCs w:val="24"/>
      <w:lang w:val="en-GB" w:eastAsia="ja-JP"/>
    </w:rPr>
  </w:style>
  <w:style w:type="paragraph" w:customStyle="1" w:styleId="Esercizio">
    <w:name w:val="Esercizio"/>
    <w:basedOn w:val="Normale"/>
    <w:link w:val="EsercizioCarattere"/>
    <w:qFormat/>
    <w:rsid w:val="001072C8"/>
    <w:pPr>
      <w:pBdr>
        <w:left w:val="single" w:sz="24" w:space="4" w:color="808080"/>
        <w:right w:val="single" w:sz="24" w:space="4" w:color="808080"/>
      </w:pBdr>
      <w:spacing w:after="0" w:line="240" w:lineRule="auto"/>
      <w:ind w:left="284" w:right="340"/>
    </w:pPr>
    <w:rPr>
      <w:rFonts w:eastAsia="MS Mincho" w:cs="Times New Roman"/>
      <w:szCs w:val="24"/>
      <w:lang w:eastAsia="ja-JP"/>
    </w:rPr>
  </w:style>
  <w:style w:type="character" w:customStyle="1" w:styleId="EsercizioCarattere">
    <w:name w:val="Esercizio Carattere"/>
    <w:link w:val="Esercizio"/>
    <w:rsid w:val="001072C8"/>
    <w:rPr>
      <w:rFonts w:ascii="Times New Roman" w:eastAsia="MS Mincho" w:hAnsi="Times New Roman" w:cs="Times New Roman"/>
      <w:sz w:val="24"/>
      <w:szCs w:val="24"/>
      <w:lang w:val="en-GB" w:eastAsia="ja-JP"/>
    </w:rPr>
  </w:style>
  <w:style w:type="paragraph" w:customStyle="1" w:styleId="Fig">
    <w:name w:val="Fig"/>
    <w:basedOn w:val="Normale"/>
    <w:next w:val="Normale"/>
    <w:qFormat/>
    <w:rsid w:val="001072C8"/>
    <w:pPr>
      <w:keepNext/>
      <w:widowControl w:val="0"/>
      <w:spacing w:after="0" w:line="240" w:lineRule="auto"/>
      <w:jc w:val="center"/>
    </w:pPr>
    <w:rPr>
      <w:rFonts w:eastAsia="MS Mincho" w:cs="Times New Roman"/>
      <w:szCs w:val="24"/>
      <w:lang w:eastAsia="ja-JP"/>
    </w:rPr>
  </w:style>
  <w:style w:type="paragraph" w:customStyle="1" w:styleId="FigCaption">
    <w:name w:val="FigCaption"/>
    <w:basedOn w:val="Normale"/>
    <w:next w:val="Normale"/>
    <w:qFormat/>
    <w:rsid w:val="001072C8"/>
    <w:pPr>
      <w:spacing w:after="240" w:line="240" w:lineRule="auto"/>
      <w:jc w:val="center"/>
    </w:pPr>
    <w:rPr>
      <w:rFonts w:eastAsia="MS Mincho" w:cs="Times New Roman"/>
      <w:i/>
      <w:lang w:val="en-US" w:eastAsia="ja-JP"/>
    </w:rPr>
  </w:style>
  <w:style w:type="paragraph" w:customStyle="1" w:styleId="NormaleSX">
    <w:name w:val="NormaleSX"/>
    <w:basedOn w:val="Normale"/>
    <w:link w:val="NormaleSXCarattere"/>
    <w:qFormat/>
    <w:rsid w:val="001072C8"/>
    <w:pPr>
      <w:spacing w:after="0" w:line="240" w:lineRule="auto"/>
    </w:pPr>
    <w:rPr>
      <w:rFonts w:eastAsia="MS Mincho" w:cs="Times New Roman"/>
      <w:szCs w:val="24"/>
      <w:lang w:eastAsia="ja-JP"/>
    </w:rPr>
  </w:style>
  <w:style w:type="character" w:customStyle="1" w:styleId="NormaleSXCarattere">
    <w:name w:val="NormaleSX Carattere"/>
    <w:link w:val="NormaleSX"/>
    <w:rsid w:val="001072C8"/>
    <w:rPr>
      <w:rFonts w:ascii="Times New Roman" w:eastAsia="MS Mincho" w:hAnsi="Times New Roman" w:cs="Times New Roman"/>
      <w:sz w:val="24"/>
      <w:szCs w:val="24"/>
      <w:lang w:val="en-GB" w:eastAsia="ja-JP"/>
    </w:rPr>
  </w:style>
  <w:style w:type="paragraph" w:customStyle="1" w:styleId="TabCaption">
    <w:name w:val="TabCaption"/>
    <w:basedOn w:val="Normale"/>
    <w:qFormat/>
    <w:rsid w:val="001072C8"/>
    <w:pPr>
      <w:keepNext/>
      <w:widowControl w:val="0"/>
      <w:spacing w:after="160" w:line="240" w:lineRule="auto"/>
      <w:jc w:val="center"/>
    </w:pPr>
    <w:rPr>
      <w:rFonts w:cs="Times New Roman"/>
      <w:szCs w:val="24"/>
    </w:rPr>
  </w:style>
  <w:style w:type="character" w:customStyle="1" w:styleId="Titolo1Carattere">
    <w:name w:val="Titolo 1 Carattere"/>
    <w:basedOn w:val="Carpredefinitoparagrafo"/>
    <w:link w:val="Titolo1"/>
    <w:uiPriority w:val="99"/>
    <w:rsid w:val="00D83999"/>
    <w:rPr>
      <w:rFonts w:ascii="Arial" w:eastAsia="Times New Roman" w:hAnsi="Arial" w:cs="Times New Roman"/>
      <w:b/>
      <w:kern w:val="28"/>
      <w:sz w:val="28"/>
      <w:szCs w:val="20"/>
      <w:lang w:val="en-US"/>
    </w:rPr>
  </w:style>
  <w:style w:type="character" w:customStyle="1" w:styleId="Titolo2Carattere">
    <w:name w:val="Titolo 2 Carattere"/>
    <w:basedOn w:val="Carpredefinitoparagrafo"/>
    <w:link w:val="Titolo2"/>
    <w:uiPriority w:val="99"/>
    <w:rsid w:val="008E524F"/>
    <w:rPr>
      <w:rFonts w:ascii="Arial" w:eastAsiaTheme="majorEastAsia" w:hAnsi="Arial" w:cstheme="majorBidi"/>
      <w:bCs/>
      <w:i/>
      <w:sz w:val="26"/>
      <w:szCs w:val="26"/>
      <w:lang w:val="en-US" w:eastAsia="en-GB"/>
    </w:rPr>
  </w:style>
  <w:style w:type="character" w:customStyle="1" w:styleId="Titolo3Carattere">
    <w:name w:val="Titolo 3 Carattere"/>
    <w:basedOn w:val="Carpredefinitoparagrafo"/>
    <w:link w:val="Titolo3"/>
    <w:uiPriority w:val="99"/>
    <w:rsid w:val="00D83999"/>
    <w:rPr>
      <w:rFonts w:ascii="Times New Roman" w:eastAsia="Times New Roman" w:hAnsi="Times New Roman" w:cs="Times New Roman"/>
      <w:b/>
      <w:sz w:val="24"/>
      <w:szCs w:val="20"/>
      <w:lang w:val="en-US"/>
    </w:rPr>
  </w:style>
  <w:style w:type="character" w:customStyle="1" w:styleId="Titolo4Carattere">
    <w:name w:val="Titolo 4 Carattere"/>
    <w:basedOn w:val="Carpredefinitoparagrafo"/>
    <w:link w:val="Titolo4"/>
    <w:uiPriority w:val="9"/>
    <w:rsid w:val="00D83999"/>
    <w:rPr>
      <w:rFonts w:ascii="Times New Roman" w:eastAsia="Times New Roman" w:hAnsi="Times New Roman" w:cs="Times New Roman"/>
      <w:b/>
      <w:i/>
      <w:sz w:val="24"/>
      <w:szCs w:val="20"/>
      <w:lang w:val="en-US"/>
    </w:rPr>
  </w:style>
  <w:style w:type="paragraph" w:customStyle="1" w:styleId="Small">
    <w:name w:val="Small"/>
    <w:basedOn w:val="Normale"/>
    <w:qFormat/>
    <w:rsid w:val="00D83999"/>
    <w:pPr>
      <w:widowControl w:val="0"/>
      <w:spacing w:before="120" w:after="120" w:line="240" w:lineRule="auto"/>
      <w:ind w:left="425" w:right="284"/>
    </w:pPr>
    <w:rPr>
      <w:rFonts w:eastAsia="Times New Roman" w:cs="Times New Roman"/>
      <w:sz w:val="20"/>
      <w:szCs w:val="20"/>
      <w:lang w:val="en-US"/>
    </w:rPr>
  </w:style>
  <w:style w:type="paragraph" w:styleId="Citazioneintensa">
    <w:name w:val="Intense Quote"/>
    <w:basedOn w:val="Normale"/>
    <w:next w:val="Normale"/>
    <w:link w:val="CitazioneintensaCarattere"/>
    <w:uiPriority w:val="30"/>
    <w:rsid w:val="00387A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387A41"/>
    <w:rPr>
      <w:rFonts w:ascii="Times New Roman" w:hAnsi="Times New Roman"/>
      <w:i/>
      <w:iCs/>
      <w:color w:val="4472C4" w:themeColor="accent1"/>
      <w:sz w:val="24"/>
    </w:rPr>
  </w:style>
  <w:style w:type="character" w:styleId="Enfasiintensa">
    <w:name w:val="Intense Emphasis"/>
    <w:basedOn w:val="Carpredefinitoparagrafo"/>
    <w:uiPriority w:val="21"/>
    <w:rsid w:val="00387A41"/>
    <w:rPr>
      <w:i/>
      <w:iCs/>
      <w:color w:val="4472C4" w:themeColor="accent1"/>
    </w:rPr>
  </w:style>
  <w:style w:type="character" w:styleId="Riferimentointenso">
    <w:name w:val="Intense Reference"/>
    <w:basedOn w:val="Carpredefinitoparagrafo"/>
    <w:uiPriority w:val="32"/>
    <w:rsid w:val="00387A41"/>
    <w:rPr>
      <w:b/>
      <w:bCs/>
      <w:smallCaps/>
      <w:color w:val="4472C4" w:themeColor="accent1"/>
      <w:spacing w:val="5"/>
    </w:rPr>
  </w:style>
  <w:style w:type="character" w:customStyle="1" w:styleId="Titolo5Carattere">
    <w:name w:val="Titolo 5 Carattere"/>
    <w:basedOn w:val="Carpredefinitoparagrafo"/>
    <w:link w:val="Titolo5"/>
    <w:uiPriority w:val="9"/>
    <w:semiHidden/>
    <w:rsid w:val="0048677B"/>
    <w:rPr>
      <w:rFonts w:asciiTheme="majorHAnsi" w:eastAsiaTheme="majorEastAsia" w:hAnsiTheme="majorHAnsi" w:cstheme="majorBidi"/>
      <w:color w:val="2F5496" w:themeColor="accent1" w:themeShade="BF"/>
      <w:sz w:val="24"/>
    </w:rPr>
  </w:style>
  <w:style w:type="character" w:styleId="Enfasicorsivo">
    <w:name w:val="Emphasis"/>
    <w:basedOn w:val="Carpredefinitoparagrafo"/>
    <w:uiPriority w:val="20"/>
    <w:rsid w:val="00C16429"/>
    <w:rPr>
      <w:i/>
      <w:iCs/>
    </w:rPr>
  </w:style>
  <w:style w:type="paragraph" w:styleId="Sottotitolo">
    <w:name w:val="Subtitle"/>
    <w:basedOn w:val="Normale"/>
    <w:next w:val="Normale"/>
    <w:link w:val="SottotitoloCarattere"/>
    <w:uiPriority w:val="11"/>
    <w:rsid w:val="00CA67D9"/>
    <w:pPr>
      <w:numPr>
        <w:ilvl w:val="1"/>
      </w:numPr>
      <w:spacing w:after="160"/>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CA67D9"/>
    <w:rPr>
      <w:rFonts w:eastAsiaTheme="minorEastAsia"/>
      <w:color w:val="5A5A5A" w:themeColor="text1" w:themeTint="A5"/>
      <w:spacing w:val="15"/>
    </w:rPr>
  </w:style>
  <w:style w:type="character" w:styleId="Enfasidelicata">
    <w:name w:val="Subtle Emphasis"/>
    <w:basedOn w:val="Carpredefinitoparagrafo"/>
    <w:uiPriority w:val="19"/>
    <w:rsid w:val="00CA67D9"/>
    <w:rPr>
      <w:i/>
      <w:iCs/>
      <w:color w:val="404040" w:themeColor="text1" w:themeTint="BF"/>
    </w:rPr>
  </w:style>
  <w:style w:type="paragraph" w:styleId="Citazione">
    <w:name w:val="Quote"/>
    <w:basedOn w:val="Normale"/>
    <w:next w:val="Normale"/>
    <w:link w:val="CitazioneCarattere"/>
    <w:uiPriority w:val="29"/>
    <w:rsid w:val="00CA67D9"/>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CA67D9"/>
    <w:rPr>
      <w:rFonts w:ascii="Times New Roman" w:hAnsi="Times New Roman"/>
      <w:i/>
      <w:iCs/>
      <w:color w:val="404040" w:themeColor="text1" w:themeTint="BF"/>
      <w:sz w:val="24"/>
    </w:rPr>
  </w:style>
  <w:style w:type="character" w:styleId="Riferimentodelicato">
    <w:name w:val="Subtle Reference"/>
    <w:basedOn w:val="Carpredefinitoparagrafo"/>
    <w:uiPriority w:val="31"/>
    <w:rsid w:val="00CA67D9"/>
    <w:rPr>
      <w:smallCaps/>
      <w:color w:val="5A5A5A" w:themeColor="text1" w:themeTint="A5"/>
    </w:rPr>
  </w:style>
  <w:style w:type="character" w:styleId="Enfasigrassetto">
    <w:name w:val="Strong"/>
    <w:basedOn w:val="Carpredefinitoparagrafo"/>
    <w:uiPriority w:val="22"/>
    <w:rsid w:val="00CA67D9"/>
    <w:rPr>
      <w:b/>
      <w:bCs/>
    </w:rPr>
  </w:style>
  <w:style w:type="paragraph" w:customStyle="1" w:styleId="Dot">
    <w:name w:val="Dot"/>
    <w:basedOn w:val="Paragrafoelenco"/>
    <w:qFormat/>
    <w:rsid w:val="00A11FED"/>
    <w:pPr>
      <w:widowControl w:val="0"/>
      <w:numPr>
        <w:numId w:val="8"/>
      </w:numPr>
      <w:spacing w:after="0" w:line="240" w:lineRule="auto"/>
    </w:pPr>
    <w:rPr>
      <w:rFonts w:eastAsia="Times New Roman" w:cs="Times New Roman"/>
      <w:szCs w:val="20"/>
    </w:rPr>
  </w:style>
  <w:style w:type="paragraph" w:styleId="Paragrafoelenco">
    <w:name w:val="List Paragraph"/>
    <w:basedOn w:val="Normale"/>
    <w:uiPriority w:val="34"/>
    <w:qFormat/>
    <w:rsid w:val="005C4680"/>
    <w:pPr>
      <w:ind w:left="720"/>
      <w:contextualSpacing/>
    </w:pPr>
  </w:style>
  <w:style w:type="paragraph" w:customStyle="1" w:styleId="Num">
    <w:name w:val="Num"/>
    <w:basedOn w:val="Paragrafoelenco"/>
    <w:qFormat/>
    <w:rsid w:val="00A11FED"/>
    <w:pPr>
      <w:widowControl w:val="0"/>
      <w:numPr>
        <w:numId w:val="9"/>
      </w:numPr>
      <w:spacing w:after="0" w:line="240" w:lineRule="auto"/>
    </w:pPr>
    <w:rPr>
      <w:rFonts w:eastAsia="Times New Roman" w:cs="Times New Roman"/>
      <w:szCs w:val="20"/>
    </w:rPr>
  </w:style>
  <w:style w:type="paragraph" w:styleId="Titolo">
    <w:name w:val="Title"/>
    <w:basedOn w:val="Normale"/>
    <w:next w:val="Normale"/>
    <w:link w:val="TitoloCarattere"/>
    <w:uiPriority w:val="99"/>
    <w:qFormat/>
    <w:rsid w:val="00A11FED"/>
    <w:pPr>
      <w:widowControl w:val="0"/>
      <w:spacing w:before="240" w:after="60" w:line="240" w:lineRule="auto"/>
      <w:ind w:firstLine="284"/>
      <w:jc w:val="center"/>
      <w:outlineLvl w:val="0"/>
    </w:pPr>
    <w:rPr>
      <w:rFonts w:ascii="Arial" w:eastAsia="Times New Roman" w:hAnsi="Arial" w:cs="Arial"/>
      <w:b/>
      <w:bCs/>
      <w:kern w:val="28"/>
      <w:sz w:val="32"/>
      <w:szCs w:val="32"/>
      <w:lang w:val="en-US"/>
    </w:rPr>
  </w:style>
  <w:style w:type="character" w:customStyle="1" w:styleId="TitoloCarattere">
    <w:name w:val="Titolo Carattere"/>
    <w:basedOn w:val="Carpredefinitoparagrafo"/>
    <w:link w:val="Titolo"/>
    <w:uiPriority w:val="10"/>
    <w:rsid w:val="00A11FED"/>
    <w:rPr>
      <w:rFonts w:ascii="Arial" w:eastAsia="Times New Roman" w:hAnsi="Arial" w:cs="Arial"/>
      <w:b/>
      <w:bCs/>
      <w:kern w:val="28"/>
      <w:sz w:val="32"/>
      <w:szCs w:val="32"/>
      <w:lang w:val="en-US"/>
    </w:rPr>
  </w:style>
  <w:style w:type="character" w:styleId="Titolodellibro">
    <w:name w:val="Book Title"/>
    <w:basedOn w:val="Carpredefinitoparagrafo"/>
    <w:uiPriority w:val="33"/>
    <w:rsid w:val="00755B81"/>
    <w:rPr>
      <w:b/>
      <w:bCs/>
      <w:i/>
      <w:iCs/>
      <w:spacing w:val="5"/>
    </w:rPr>
  </w:style>
  <w:style w:type="character" w:styleId="Collegamentoipertestuale">
    <w:name w:val="Hyperlink"/>
    <w:basedOn w:val="Carpredefinitoparagrafo"/>
    <w:uiPriority w:val="99"/>
    <w:unhideWhenUsed/>
    <w:rsid w:val="008450E6"/>
    <w:rPr>
      <w:color w:val="0563C1" w:themeColor="hyperlink"/>
      <w:u w:val="single"/>
    </w:rPr>
  </w:style>
  <w:style w:type="character" w:styleId="Collegamentovisitato">
    <w:name w:val="FollowedHyperlink"/>
    <w:basedOn w:val="Carpredefinitoparagrafo"/>
    <w:uiPriority w:val="99"/>
    <w:semiHidden/>
    <w:unhideWhenUsed/>
    <w:rsid w:val="008450E6"/>
    <w:rPr>
      <w:color w:val="954F72" w:themeColor="followedHyperlink"/>
      <w:u w:val="single"/>
    </w:rPr>
  </w:style>
  <w:style w:type="paragraph" w:customStyle="1" w:styleId="msonormal0">
    <w:name w:val="msonormal"/>
    <w:basedOn w:val="Normale"/>
    <w:uiPriority w:val="99"/>
    <w:semiHidden/>
    <w:rsid w:val="008450E6"/>
    <w:pPr>
      <w:spacing w:before="100" w:beforeAutospacing="1" w:after="100" w:afterAutospacing="1" w:line="240" w:lineRule="auto"/>
      <w:jc w:val="left"/>
    </w:pPr>
    <w:rPr>
      <w:rFonts w:ascii="Times New Roman" w:eastAsiaTheme="minorEastAsia" w:hAnsi="Times New Roman" w:cs="Times New Roman"/>
      <w:sz w:val="24"/>
      <w:szCs w:val="24"/>
    </w:rPr>
  </w:style>
  <w:style w:type="paragraph" w:styleId="NormaleWeb">
    <w:name w:val="Normal (Web)"/>
    <w:basedOn w:val="Normale"/>
    <w:uiPriority w:val="99"/>
    <w:semiHidden/>
    <w:unhideWhenUsed/>
    <w:rsid w:val="008450E6"/>
    <w:pPr>
      <w:spacing w:before="100" w:beforeAutospacing="1" w:after="119" w:line="240" w:lineRule="auto"/>
      <w:jc w:val="left"/>
    </w:pPr>
    <w:rPr>
      <w:rFonts w:ascii="Times New Roman" w:eastAsia="Times New Roman" w:hAnsi="Times New Roman" w:cs="Times New Roman"/>
      <w:sz w:val="24"/>
      <w:szCs w:val="24"/>
    </w:rPr>
  </w:style>
  <w:style w:type="paragraph" w:styleId="Sommario1">
    <w:name w:val="toc 1"/>
    <w:basedOn w:val="Normale"/>
    <w:next w:val="Normale"/>
    <w:autoRedefine/>
    <w:uiPriority w:val="39"/>
    <w:rsid w:val="00666B6E"/>
    <w:pPr>
      <w:tabs>
        <w:tab w:val="right" w:leader="dot" w:pos="14307"/>
      </w:tabs>
      <w:spacing w:before="60" w:after="0"/>
    </w:pPr>
    <w:rPr>
      <w:b/>
      <w:noProof/>
      <w:color w:val="0000CC"/>
      <w:sz w:val="24"/>
    </w:rPr>
  </w:style>
  <w:style w:type="paragraph" w:styleId="Sommario2">
    <w:name w:val="toc 2"/>
    <w:basedOn w:val="Normale"/>
    <w:next w:val="Normale"/>
    <w:autoRedefine/>
    <w:uiPriority w:val="39"/>
    <w:rsid w:val="008328EC"/>
    <w:pPr>
      <w:tabs>
        <w:tab w:val="right" w:pos="14317"/>
      </w:tabs>
      <w:spacing w:after="0" w:line="240" w:lineRule="auto"/>
      <w:ind w:left="221"/>
    </w:pPr>
    <w:rPr>
      <w:rFonts w:asciiTheme="majorHAnsi" w:eastAsiaTheme="majorEastAsia" w:hAnsiTheme="majorHAnsi" w:cstheme="majorBidi"/>
      <w:noProof/>
      <w:color w:val="0000CC"/>
    </w:rPr>
  </w:style>
  <w:style w:type="paragraph" w:styleId="Sommario3">
    <w:name w:val="toc 3"/>
    <w:basedOn w:val="Normale"/>
    <w:next w:val="Normale"/>
    <w:autoRedefine/>
    <w:uiPriority w:val="39"/>
    <w:rsid w:val="008450E6"/>
    <w:pPr>
      <w:spacing w:after="100" w:line="240" w:lineRule="auto"/>
      <w:ind w:left="442"/>
      <w:contextualSpacing/>
    </w:pPr>
  </w:style>
  <w:style w:type="paragraph" w:styleId="Testocommento">
    <w:name w:val="annotation text"/>
    <w:basedOn w:val="Normale"/>
    <w:link w:val="TestocommentoCarattere"/>
    <w:uiPriority w:val="99"/>
    <w:semiHidden/>
    <w:unhideWhenUsed/>
    <w:rsid w:val="008450E6"/>
  </w:style>
  <w:style w:type="character" w:customStyle="1" w:styleId="TestocommentoCarattere">
    <w:name w:val="Testo commento Carattere"/>
    <w:basedOn w:val="Carpredefinitoparagrafo"/>
    <w:link w:val="Testocommento"/>
    <w:uiPriority w:val="99"/>
    <w:semiHidden/>
    <w:rsid w:val="008450E6"/>
    <w:rPr>
      <w:lang w:eastAsia="en-GB"/>
    </w:rPr>
  </w:style>
  <w:style w:type="paragraph" w:styleId="Intestazione">
    <w:name w:val="header"/>
    <w:basedOn w:val="Normale"/>
    <w:link w:val="IntestazioneCarattere"/>
    <w:uiPriority w:val="99"/>
    <w:semiHidden/>
    <w:unhideWhenUsed/>
    <w:rsid w:val="008450E6"/>
  </w:style>
  <w:style w:type="character" w:customStyle="1" w:styleId="IntestazioneCarattere">
    <w:name w:val="Intestazione Carattere"/>
    <w:basedOn w:val="Carpredefinitoparagrafo"/>
    <w:link w:val="Intestazione"/>
    <w:uiPriority w:val="99"/>
    <w:semiHidden/>
    <w:rsid w:val="008450E6"/>
    <w:rPr>
      <w:lang w:eastAsia="en-GB"/>
    </w:rPr>
  </w:style>
  <w:style w:type="paragraph" w:styleId="Pidipagina">
    <w:name w:val="footer"/>
    <w:basedOn w:val="Normale"/>
    <w:link w:val="PidipaginaCarattere"/>
    <w:uiPriority w:val="99"/>
    <w:semiHidden/>
    <w:unhideWhenUsed/>
    <w:rsid w:val="008450E6"/>
  </w:style>
  <w:style w:type="character" w:customStyle="1" w:styleId="PidipaginaCarattere">
    <w:name w:val="Piè di pagina Carattere"/>
    <w:basedOn w:val="Carpredefinitoparagrafo"/>
    <w:link w:val="Pidipagina"/>
    <w:uiPriority w:val="99"/>
    <w:semiHidden/>
    <w:rsid w:val="008450E6"/>
    <w:rPr>
      <w:lang w:eastAsia="en-GB"/>
    </w:rPr>
  </w:style>
  <w:style w:type="paragraph" w:styleId="Soggettocommento">
    <w:name w:val="annotation subject"/>
    <w:basedOn w:val="Normale"/>
    <w:link w:val="SoggettocommentoCarattere"/>
    <w:uiPriority w:val="99"/>
    <w:semiHidden/>
    <w:unhideWhenUsed/>
    <w:rsid w:val="008450E6"/>
  </w:style>
  <w:style w:type="character" w:customStyle="1" w:styleId="SoggettocommentoCarattere">
    <w:name w:val="Soggetto commento Carattere"/>
    <w:basedOn w:val="TestocommentoCarattere"/>
    <w:link w:val="Soggettocommento"/>
    <w:uiPriority w:val="99"/>
    <w:semiHidden/>
    <w:rsid w:val="008450E6"/>
    <w:rPr>
      <w:lang w:eastAsia="en-GB"/>
    </w:rPr>
  </w:style>
  <w:style w:type="paragraph" w:styleId="Testofumetto">
    <w:name w:val="Balloon Text"/>
    <w:basedOn w:val="Normale"/>
    <w:link w:val="TestofumettoCarattere"/>
    <w:uiPriority w:val="99"/>
    <w:semiHidden/>
    <w:unhideWhenUsed/>
    <w:rsid w:val="008450E6"/>
  </w:style>
  <w:style w:type="character" w:customStyle="1" w:styleId="TestofumettoCarattere">
    <w:name w:val="Testo fumetto Carattere"/>
    <w:basedOn w:val="Carpredefinitoparagrafo"/>
    <w:link w:val="Testofumetto"/>
    <w:uiPriority w:val="99"/>
    <w:semiHidden/>
    <w:rsid w:val="008450E6"/>
    <w:rPr>
      <w:lang w:eastAsia="en-GB"/>
    </w:rPr>
  </w:style>
  <w:style w:type="paragraph" w:styleId="Titolosommario">
    <w:name w:val="TOC Heading"/>
    <w:basedOn w:val="Titolo1"/>
    <w:next w:val="Normale"/>
    <w:uiPriority w:val="39"/>
    <w:unhideWhenUsed/>
    <w:qFormat/>
    <w:rsid w:val="008450E6"/>
    <w:pPr>
      <w:keepLines/>
      <w:widowControl/>
      <w:numPr>
        <w:numId w:val="0"/>
      </w:numPr>
      <w:spacing w:before="480" w:after="0" w:line="264" w:lineRule="auto"/>
      <w:jc w:val="left"/>
      <w:outlineLvl w:val="9"/>
    </w:pPr>
    <w:rPr>
      <w:rFonts w:asciiTheme="majorHAnsi" w:eastAsiaTheme="majorEastAsia" w:hAnsiTheme="majorHAnsi" w:cstheme="majorBidi"/>
      <w:bCs/>
      <w:color w:val="2F5496" w:themeColor="accent1" w:themeShade="BF"/>
      <w:kern w:val="0"/>
      <w:sz w:val="32"/>
      <w:szCs w:val="32"/>
      <w:lang w:val="en-GB"/>
    </w:rPr>
  </w:style>
  <w:style w:type="character" w:styleId="Rimandocommento">
    <w:name w:val="annotation reference"/>
    <w:basedOn w:val="Carpredefinitoparagrafo"/>
    <w:uiPriority w:val="99"/>
    <w:semiHidden/>
    <w:unhideWhenUsed/>
    <w:rsid w:val="008450E6"/>
    <w:rPr>
      <w:sz w:val="16"/>
      <w:szCs w:val="16"/>
    </w:rPr>
  </w:style>
  <w:style w:type="character" w:styleId="Testosegnaposto">
    <w:name w:val="Placeholder Text"/>
    <w:basedOn w:val="Carpredefinitoparagrafo"/>
    <w:uiPriority w:val="99"/>
    <w:semiHidden/>
    <w:rsid w:val="008450E6"/>
    <w:rPr>
      <w:color w:val="808080"/>
    </w:rPr>
  </w:style>
  <w:style w:type="paragraph" w:customStyle="1" w:styleId="Titolo11">
    <w:name w:val="Titolo 11"/>
    <w:basedOn w:val="Normale"/>
    <w:link w:val="Heading1Char"/>
    <w:rsid w:val="008450E6"/>
  </w:style>
  <w:style w:type="character" w:customStyle="1" w:styleId="Heading1Char">
    <w:name w:val="Heading 1 Char"/>
    <w:basedOn w:val="Carpredefinitoparagrafo"/>
    <w:link w:val="Titolo11"/>
    <w:locked/>
    <w:rsid w:val="008450E6"/>
    <w:rPr>
      <w:lang w:eastAsia="en-GB"/>
    </w:rPr>
  </w:style>
  <w:style w:type="paragraph" w:customStyle="1" w:styleId="Titolo21">
    <w:name w:val="Titolo 21"/>
    <w:basedOn w:val="Normale"/>
    <w:link w:val="Heading2Char"/>
    <w:rsid w:val="008450E6"/>
  </w:style>
  <w:style w:type="character" w:customStyle="1" w:styleId="Heading2Char">
    <w:name w:val="Heading 2 Char"/>
    <w:basedOn w:val="Carpredefinitoparagrafo"/>
    <w:link w:val="Titolo21"/>
    <w:locked/>
    <w:rsid w:val="008450E6"/>
    <w:rPr>
      <w:lang w:eastAsia="en-GB"/>
    </w:rPr>
  </w:style>
  <w:style w:type="paragraph" w:customStyle="1" w:styleId="Titolo31">
    <w:name w:val="Titolo 31"/>
    <w:basedOn w:val="Normale"/>
    <w:link w:val="Heading3Char"/>
    <w:rsid w:val="008450E6"/>
  </w:style>
  <w:style w:type="character" w:customStyle="1" w:styleId="Heading3Char">
    <w:name w:val="Heading 3 Char"/>
    <w:basedOn w:val="Carpredefinitoparagrafo"/>
    <w:link w:val="Titolo31"/>
    <w:locked/>
    <w:rsid w:val="008450E6"/>
    <w:rPr>
      <w:lang w:eastAsia="en-GB"/>
    </w:rPr>
  </w:style>
  <w:style w:type="paragraph" w:customStyle="1" w:styleId="Titolo41">
    <w:name w:val="Titolo 41"/>
    <w:basedOn w:val="Normale"/>
    <w:link w:val="Heading4Char"/>
    <w:rsid w:val="008450E6"/>
  </w:style>
  <w:style w:type="character" w:customStyle="1" w:styleId="Heading4Char">
    <w:name w:val="Heading 4 Char"/>
    <w:basedOn w:val="Carpredefinitoparagrafo"/>
    <w:link w:val="Titolo41"/>
    <w:locked/>
    <w:rsid w:val="008450E6"/>
    <w:rPr>
      <w:lang w:eastAsia="en-GB"/>
    </w:rPr>
  </w:style>
  <w:style w:type="paragraph" w:customStyle="1" w:styleId="CommentText">
    <w:name w:val="Comment Text"/>
    <w:basedOn w:val="Normale"/>
    <w:link w:val="CommentTextChar"/>
    <w:rsid w:val="008450E6"/>
  </w:style>
  <w:style w:type="character" w:customStyle="1" w:styleId="CommentTextChar">
    <w:name w:val="Comment Text Char"/>
    <w:basedOn w:val="Carpredefinitoparagrafo"/>
    <w:link w:val="CommentText"/>
    <w:locked/>
    <w:rsid w:val="008450E6"/>
    <w:rPr>
      <w:lang w:eastAsia="en-GB"/>
    </w:rPr>
  </w:style>
  <w:style w:type="paragraph" w:customStyle="1" w:styleId="Intestazione1">
    <w:name w:val="Intestazione1"/>
    <w:basedOn w:val="Normale"/>
    <w:link w:val="HeaderChar"/>
    <w:rsid w:val="008450E6"/>
  </w:style>
  <w:style w:type="character" w:customStyle="1" w:styleId="HeaderChar">
    <w:name w:val="Header Char"/>
    <w:basedOn w:val="Carpredefinitoparagrafo"/>
    <w:link w:val="Intestazione1"/>
    <w:locked/>
    <w:rsid w:val="008450E6"/>
    <w:rPr>
      <w:lang w:eastAsia="en-GB"/>
    </w:rPr>
  </w:style>
  <w:style w:type="paragraph" w:customStyle="1" w:styleId="Pidipagina1">
    <w:name w:val="Piè di pagina1"/>
    <w:basedOn w:val="Normale"/>
    <w:link w:val="FooterChar"/>
    <w:rsid w:val="008450E6"/>
  </w:style>
  <w:style w:type="character" w:customStyle="1" w:styleId="FooterChar">
    <w:name w:val="Footer Char"/>
    <w:basedOn w:val="Carpredefinitoparagrafo"/>
    <w:link w:val="Pidipagina1"/>
    <w:locked/>
    <w:rsid w:val="008450E6"/>
    <w:rPr>
      <w:lang w:eastAsia="en-GB"/>
    </w:rPr>
  </w:style>
  <w:style w:type="paragraph" w:customStyle="1" w:styleId="Titolo10">
    <w:name w:val="Titolo1"/>
    <w:basedOn w:val="Normale"/>
    <w:link w:val="TitleChar"/>
    <w:rsid w:val="008450E6"/>
  </w:style>
  <w:style w:type="character" w:customStyle="1" w:styleId="TitleChar">
    <w:name w:val="Title Char"/>
    <w:basedOn w:val="Carpredefinitoparagrafo"/>
    <w:link w:val="Titolo10"/>
    <w:locked/>
    <w:rsid w:val="008450E6"/>
    <w:rPr>
      <w:lang w:eastAsia="en-GB"/>
    </w:rPr>
  </w:style>
  <w:style w:type="paragraph" w:customStyle="1" w:styleId="CommentSubject">
    <w:name w:val="Comment Subject"/>
    <w:basedOn w:val="Normale"/>
    <w:link w:val="CommentSubjectChar"/>
    <w:rsid w:val="008450E6"/>
  </w:style>
  <w:style w:type="character" w:customStyle="1" w:styleId="CommentSubjectChar">
    <w:name w:val="Comment Subject Char"/>
    <w:basedOn w:val="CommentTextChar"/>
    <w:link w:val="CommentSubject"/>
    <w:locked/>
    <w:rsid w:val="008450E6"/>
    <w:rPr>
      <w:lang w:eastAsia="en-GB"/>
    </w:rPr>
  </w:style>
  <w:style w:type="paragraph" w:customStyle="1" w:styleId="Testofumetto1">
    <w:name w:val="Testo fumetto1"/>
    <w:basedOn w:val="Normale"/>
    <w:link w:val="BalloonTextChar"/>
    <w:rsid w:val="008450E6"/>
  </w:style>
  <w:style w:type="character" w:customStyle="1" w:styleId="BalloonTextChar">
    <w:name w:val="Balloon Text Char"/>
    <w:basedOn w:val="Carpredefinitoparagrafo"/>
    <w:link w:val="Testofumetto1"/>
    <w:locked/>
    <w:rsid w:val="008450E6"/>
    <w:rPr>
      <w:lang w:eastAsia="en-GB"/>
    </w:rPr>
  </w:style>
  <w:style w:type="character" w:customStyle="1" w:styleId="NormalCarattere">
    <w:name w:val="Normal Carattere"/>
    <w:basedOn w:val="Carpredefinitoparagrafo"/>
    <w:uiPriority w:val="99"/>
    <w:locked/>
    <w:rsid w:val="008450E6"/>
    <w:rPr>
      <w:sz w:val="22"/>
      <w:szCs w:val="22"/>
      <w:lang w:val="en-GB"/>
    </w:rPr>
  </w:style>
  <w:style w:type="table" w:customStyle="1" w:styleId="TableNormal">
    <w:name w:val="Table Normal"/>
    <w:uiPriority w:val="99"/>
    <w:semiHidden/>
    <w:rsid w:val="008450E6"/>
    <w:pPr>
      <w:spacing w:after="0" w:line="240" w:lineRule="auto"/>
    </w:pPr>
    <w:rPr>
      <w:sz w:val="20"/>
      <w:szCs w:val="20"/>
      <w:lang w:eastAsia="en-GB"/>
    </w:rPr>
    <w:tblPr>
      <w:tblCellMar>
        <w:top w:w="0" w:type="dxa"/>
        <w:left w:w="108" w:type="dxa"/>
        <w:bottom w:w="0" w:type="dxa"/>
        <w:right w:w="108" w:type="dxa"/>
      </w:tblCellMar>
    </w:tblPr>
  </w:style>
  <w:style w:type="table" w:styleId="Grigliatabella">
    <w:name w:val="Table Grid"/>
    <w:basedOn w:val="Tabellanormale"/>
    <w:uiPriority w:val="59"/>
    <w:rsid w:val="008450E6"/>
    <w:pPr>
      <w:spacing w:after="0" w:line="240" w:lineRule="auto"/>
    </w:pPr>
    <w:rPr>
      <w:rFonts w:cs="Calibri"/>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4.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9.png"/><Relationship Id="rId16" Type="http://schemas.openxmlformats.org/officeDocument/2006/relationships/oleObject" Target="embeddings/oleObject5.bin"/><Relationship Id="rId107" Type="http://schemas.openxmlformats.org/officeDocument/2006/relationships/hyperlink" Target="function_of" TargetMode="Externa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0.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0.png"/><Relationship Id="rId118" Type="http://schemas.openxmlformats.org/officeDocument/2006/relationships/image" Target="media/image105.png"/><Relationship Id="rId12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hyperlink" Target="http://www.inkscape.org/" TargetMode="External"/><Relationship Id="rId116" Type="http://schemas.openxmlformats.org/officeDocument/2006/relationships/image" Target="media/image103.png"/><Relationship Id="rId124" Type="http://schemas.openxmlformats.org/officeDocument/2006/relationships/image" Target="media/image11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hyperlink" Target="http://www.openmodelica.org/" TargetMode="Externa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oleObject" Target="embeddings/oleObject2.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6.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7.png"/><Relationship Id="rId125"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7.png"/><Relationship Id="rId115" Type="http://schemas.openxmlformats.org/officeDocument/2006/relationships/image" Target="media/image10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AC51E-F45E-4F75-87E8-DCFB304E2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71</Pages>
  <Words>10053</Words>
  <Characters>57304</Characters>
  <Application>Microsoft Office Word</Application>
  <DocSecurity>0</DocSecurity>
  <Lines>477</Lines>
  <Paragraphs>134</Paragraphs>
  <ScaleCrop>false</ScaleCrop>
  <HeadingPairs>
    <vt:vector size="2" baseType="variant">
      <vt:variant>
        <vt:lpstr>Titolo</vt:lpstr>
      </vt:variant>
      <vt:variant>
        <vt:i4>1</vt:i4>
      </vt:variant>
    </vt:vector>
  </HeadingPairs>
  <TitlesOfParts>
    <vt:vector size="1" baseType="lpstr">
      <vt:lpstr/>
    </vt:vector>
  </TitlesOfParts>
  <Company>DESTEC</Company>
  <LinksUpToDate>false</LinksUpToDate>
  <CharactersWithSpaces>67223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Ceraolo</dc:creator>
  <cp:keywords/>
  <dc:description/>
  <cp:lastModifiedBy>Massimo Ceraolo</cp:lastModifiedBy>
  <cp:revision>32</cp:revision>
  <cp:lastPrinted>2021-11-28T13:01:00Z</cp:lastPrinted>
  <dcterms:created xsi:type="dcterms:W3CDTF">2021-11-28T11:47:00Z</dcterms:created>
  <dcterms:modified xsi:type="dcterms:W3CDTF">2021-11-28T13:02:00Z</dcterms:modified>
</cp:coreProperties>
</file>