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zxx" w:eastAsia="zxx" w:bidi="zxx"/>
        </w:rPr>
        <w:t>//6.4.16 v0.</w:t>
      </w:r>
      <w:r>
        <w:rPr>
          <w:rFonts w:cs="Times New Roman" w:ascii="Times New Roman" w:hAnsi="Times New Roman"/>
          <w:sz w:val="24"/>
          <w:lang w:val="zxx" w:eastAsia="zxx" w:bidi="zxx"/>
        </w:rPr>
        <w:t>3</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sz w:val="48"/>
          <w:szCs w:val="48"/>
        </w:rPr>
      </w:pPr>
      <w:r>
        <w:rPr>
          <w:rFonts w:cs="Times New Roman" w:ascii="Times New Roman" w:hAnsi="Times New Roman"/>
          <w:sz w:val="48"/>
          <w:szCs w:val="48"/>
          <w:lang w:val="zxx" w:eastAsia="zxx" w:bidi="zxx"/>
        </w:rPr>
        <w:t>Algoritmizarea procesului de transliterare pentru actualizarea textelor chirilice românești</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lang w:val="zxx" w:eastAsia="zxx" w:bidi="zxx"/>
        </w:rPr>
      </w:pPr>
      <w:r>
        <w:rPr>
          <w:rFonts w:cs="Times New Roman" w:ascii="Times New Roman" w:hAnsi="Times New Roman"/>
          <w:sz w:val="32"/>
          <w:szCs w:val="32"/>
          <w:lang w:val="zxx" w:eastAsia="zxx" w:bidi="zxx"/>
        </w:rPr>
        <w:t>Introducere</w:t>
      </w:r>
    </w:p>
    <w:p>
      <w:pPr>
        <w:pStyle w:val="Normal"/>
        <w:tabs>
          <w:tab w:val="left" w:pos="1275" w:leader="none"/>
        </w:tabs>
        <w:rPr>
          <w:lang w:val="zxx" w:eastAsia="zxx" w:bidi="zxx"/>
        </w:rPr>
      </w:pPr>
      <w:r>
        <w:rPr>
          <w:lang w:val="zxx" w:eastAsia="zxx" w:bidi="zxx"/>
        </w:rPr>
      </w:r>
    </w:p>
    <w:p>
      <w:pPr>
        <w:pStyle w:val="Normal"/>
        <w:tabs>
          <w:tab w:val="left" w:pos="1275" w:leader="none"/>
        </w:tabs>
        <w:rPr>
          <w:lang w:val="zxx" w:eastAsia="zxx" w:bidi="zxx"/>
        </w:rPr>
      </w:pPr>
      <w:r>
        <w:rPr>
          <w:rFonts w:ascii="Times New Roman" w:hAnsi="Times New Roman"/>
          <w:lang w:val="zxx" w:eastAsia="zxx" w:bidi="zxx"/>
        </w:rPr>
        <w:t xml:space="preserve">    </w:t>
      </w:r>
      <w:r>
        <w:rPr>
          <w:rFonts w:ascii="Times New Roman" w:hAnsi="Times New Roman"/>
          <w:lang w:val="zxx" w:eastAsia="zxx" w:bidi="zxx"/>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zxx" w:eastAsia="zxx" w:bidi="zxx"/>
        </w:rPr>
        <w:t>(aplicație de convertare)</w:t>
      </w:r>
      <w:r>
        <w:rPr>
          <w:rFonts w:ascii="Times New Roman" w:hAnsi="Times New Roman"/>
          <w:lang w:val="zxx" w:eastAsia="zxx" w:bidi="zxx"/>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zxx" w:eastAsia="zxx" w:bidi="zxx"/>
        </w:rPr>
        <w:t>(conversiei)</w:t>
      </w:r>
      <w:r>
        <w:rPr>
          <w:rFonts w:ascii="Times New Roman" w:hAnsi="Times New Roman"/>
          <w:i w:val="false"/>
          <w:iCs w:val="false"/>
          <w:lang w:val="zxx" w:eastAsia="zxx" w:bidi="zxx"/>
        </w:rPr>
        <w:t xml:space="preserve"> dintr-o grafie în alta.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zxx" w:eastAsia="zxx" w:bidi="zxx"/>
        </w:rPr>
        <w:t>convertori</w:t>
      </w:r>
      <w:r>
        <w:rPr>
          <w:rFonts w:ascii="Times New Roman" w:hAnsi="Times New Roman"/>
          <w:i w:val="false"/>
          <w:iCs w:val="false"/>
          <w:lang w:val="zxx" w:eastAsia="zxx" w:bidi="zxx"/>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zxx" w:eastAsia="zxx" w:bidi="zxx"/>
        </w:rPr>
        <w:t>chirilice</w:t>
      </w:r>
      <w:r>
        <w:rPr>
          <w:rFonts w:ascii="Times New Roman" w:hAnsi="Times New Roman"/>
          <w:i w:val="false"/>
          <w:iCs w:val="false"/>
          <w:lang w:val="zxx" w:eastAsia="zxx" w:bidi="zxx"/>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zxx" w:eastAsia="zxx" w:bidi="zxx"/>
        </w:rPr>
        <w:t>sens</w:t>
      </w:r>
      <w:r>
        <w:rPr>
          <w:rFonts w:ascii="Times New Roman" w:hAnsi="Times New Roman"/>
          <w:i w:val="false"/>
          <w:iCs w:val="false"/>
          <w:lang w:val="zxx" w:eastAsia="zxx" w:bidi="zxx"/>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zxx" w:eastAsia="zxx" w:bidi="zxx"/>
        </w:rPr>
        <w:t>corectă</w:t>
      </w:r>
      <w:r>
        <w:rPr>
          <w:rFonts w:ascii="Times New Roman" w:hAnsi="Times New Roman"/>
          <w:i w:val="false"/>
          <w:iCs w:val="false"/>
          <w:lang w:val="zxx" w:eastAsia="zxx" w:bidi="zxx"/>
        </w:rPr>
        <w:t>), așadar el nu va avea nici un efect asupra cuvintelor cu greșeli ortografice. Astfel aplicația de convertare(</w:t>
      </w:r>
      <w:r>
        <w:rPr>
          <w:rFonts w:ascii="Times New Roman" w:hAnsi="Times New Roman"/>
          <w:i/>
          <w:iCs/>
          <w:lang w:val="zxx" w:eastAsia="zxx" w:bidi="zxx"/>
        </w:rPr>
        <w:t>transliterare</w:t>
      </w:r>
      <w:r>
        <w:rPr>
          <w:rFonts w:ascii="Times New Roman" w:hAnsi="Times New Roman"/>
          <w:i w:val="false"/>
          <w:iCs w:val="false"/>
          <w:lang w:val="zxx" w:eastAsia="zxx" w:bidi="zxx"/>
        </w:rPr>
        <w:t>) nu se rezultă doar convertarea nemijlocită a textelor propuse, ci și la extragerea potențialului(</w:t>
      </w:r>
      <w:r>
        <w:rPr>
          <w:rFonts w:ascii="Times New Roman" w:hAnsi="Times New Roman"/>
          <w:i/>
          <w:iCs/>
          <w:lang w:val="zxx" w:eastAsia="zxx" w:bidi="zxx"/>
        </w:rPr>
        <w:t>rezultatului</w:t>
      </w:r>
      <w:r>
        <w:rPr>
          <w:rFonts w:ascii="Times New Roman" w:hAnsi="Times New Roman"/>
          <w:i w:val="false"/>
          <w:iCs w:val="false"/>
          <w:lang w:val="zxx" w:eastAsia="zxx" w:bidi="zxx"/>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zxx" w:eastAsia="zxx" w:bidi="zxx"/>
        </w:rPr>
        <w:t>convertare</w:t>
      </w:r>
      <w:r>
        <w:rPr>
          <w:rFonts w:ascii="Times New Roman" w:hAnsi="Times New Roman"/>
          <w:i w:val="false"/>
          <w:iCs w:val="false"/>
          <w:lang w:val="zxx" w:eastAsia="zxx" w:bidi="zxx"/>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zxx" w:eastAsia="zxx" w:bidi="zxx"/>
        </w:rPr>
        <w:t>pe 3 nivele</w:t>
      </w:r>
      <w:r>
        <w:rPr>
          <w:rFonts w:ascii="Times New Roman" w:hAnsi="Times New Roman"/>
          <w:i w:val="false"/>
          <w:iCs w:val="false"/>
          <w:lang w:val="zxx" w:eastAsia="zxx" w:bidi="zxx"/>
        </w:rPr>
        <w:t>) ABConv.</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Pentru a realiza conversia(</w:t>
      </w:r>
      <w:r>
        <w:rPr>
          <w:rFonts w:ascii="Times New Roman" w:hAnsi="Times New Roman"/>
          <w:i/>
          <w:iCs/>
          <w:lang w:val="zxx" w:eastAsia="zxx" w:bidi="zxx"/>
        </w:rPr>
        <w:t>transliterarea</w:t>
      </w:r>
      <w:r>
        <w:rPr>
          <w:rFonts w:ascii="Times New Roman" w:hAnsi="Times New Roman"/>
          <w:i w:val="false"/>
          <w:iCs w:val="false"/>
          <w:lang w:val="zxx" w:eastAsia="zxx" w:bidi="zxx"/>
        </w:rPr>
        <w:t>) eficientă și rapidă a unui text din grafia chirilică(</w:t>
      </w:r>
      <w:r>
        <w:rPr>
          <w:rFonts w:ascii="Times New Roman" w:hAnsi="Times New Roman"/>
          <w:i/>
          <w:iCs/>
          <w:lang w:val="zxx" w:eastAsia="zxx" w:bidi="zxx"/>
        </w:rPr>
        <w:t>slavonă</w:t>
      </w:r>
      <w:r>
        <w:rPr>
          <w:rFonts w:ascii="Times New Roman" w:hAnsi="Times New Roman"/>
          <w:i w:val="false"/>
          <w:iCs w:val="false"/>
          <w:lang w:val="zxx" w:eastAsia="zxx" w:bidi="zxx"/>
        </w:rPr>
        <w:t>) în cea latină aplicația realizată va trebui să înglobeze elemente tehnice și ortografice specifice acestora: regulile ortografice, corectitudinea textului, păstrarea proporțiilor(</w:t>
      </w:r>
      <w:r>
        <w:rPr>
          <w:rFonts w:ascii="Times New Roman" w:hAnsi="Times New Roman"/>
          <w:i/>
          <w:iCs/>
          <w:lang w:val="zxx" w:eastAsia="zxx" w:bidi="zxx"/>
        </w:rPr>
        <w:t>spațiilor</w:t>
      </w:r>
      <w:r>
        <w:rPr>
          <w:rFonts w:ascii="Times New Roman" w:hAnsi="Times New Roman"/>
          <w:i w:val="false"/>
          <w:iCs w:val="false"/>
          <w:lang w:val="zxx" w:eastAsia="zxx" w:bidi="zxx"/>
        </w:rPr>
        <w:t>) textului inițial, definirea unor cazuri speciale pentru caracterele ce au semnificație multiplă 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zxx" w:eastAsia="zxx" w:bidi="zxx"/>
        </w:rPr>
        <w:t>alfabetelor</w:t>
      </w:r>
      <w:r>
        <w:rPr>
          <w:rFonts w:ascii="Times New Roman" w:hAnsi="Times New Roman"/>
          <w:i w:val="false"/>
          <w:iCs w:val="false"/>
          <w:lang w:val="zxx" w:eastAsia="zxx" w:bidi="zxx"/>
        </w:rPr>
        <w:t xml:space="preserve">), ortografia grafiei slavone etc. Toate aceste tehnologii vor fi folosite pentru a asigura corectitudinea transliterării.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utilizatorilor.</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sz w:val="32"/>
          <w:szCs w:val="32"/>
          <w:lang w:val="zxx" w:eastAsia="zxx" w:bidi="zxx"/>
        </w:rPr>
      </w:pPr>
      <w:r>
        <w:rPr>
          <w:rFonts w:ascii="Times New Roman" w:hAnsi="Times New Roman"/>
          <w:i w:val="false"/>
          <w:iCs w:val="false"/>
          <w:sz w:val="32"/>
          <w:szCs w:val="32"/>
          <w:lang w:val="zxx" w:eastAsia="zxx" w:bidi="zxx"/>
        </w:rPr>
        <w:t>Principii generale</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lang w:val="zxx" w:eastAsia="zxx" w:bidi="zxx"/>
        </w:rPr>
      </w:pPr>
      <w:r>
        <w:rPr>
          <w:lang w:val="zxx" w:eastAsia="zxx" w:bidi="zxx"/>
        </w:rPr>
        <w:t>În general, fiecare aplicație indiferent de tipul ei trebuie să fie unică, deci să aibă elemente distincte atît la nivel de design cît și la nivel tehnic, ceea ce ține de funcționalitățile oferite utilizatorului. Programatorul are datoria de a realiza o aplicație unică prin designul interfeței grafice și funcționalitățile(</w:t>
      </w:r>
      <w:r>
        <w:rPr>
          <w:i/>
          <w:iCs/>
          <w:lang w:val="zxx" w:eastAsia="zxx" w:bidi="zxx"/>
        </w:rPr>
        <w:t>instrumentele</w:t>
      </w:r>
      <w:r>
        <w:rPr>
          <w:lang w:val="zxx" w:eastAsia="zxx" w:bidi="zxx"/>
        </w:rPr>
        <w:t xml:space="preserve">) utilizate. O aplicație bine realizată va fi ușor accesibilă atît la nivel vizual cît și tehnic, iar conținutul prezentat și specificul acestuia trebuie să fie conceput astfel încît utilizatorului să-i fie cît mai ușor să-l acceseze. </w:t>
      </w:r>
    </w:p>
    <w:p>
      <w:pPr>
        <w:pStyle w:val="Normal"/>
        <w:tabs>
          <w:tab w:val="left" w:pos="1275" w:leader="none"/>
        </w:tabs>
        <w:rPr>
          <w:lang w:val="zxx" w:eastAsia="zxx" w:bidi="zxx"/>
        </w:rPr>
      </w:pPr>
      <w:r>
        <w:rPr>
          <w:lang w:val="zxx" w:eastAsia="zxx" w:bidi="zxx"/>
        </w:rPr>
        <w:t xml:space="preserve">    </w:t>
      </w:r>
      <w:r>
        <w:rPr>
          <w:lang w:val="zxx" w:eastAsia="zxx" w:bidi="zxx"/>
        </w:rPr>
        <w:t xml:space="preserve">Realizarea oricărui proiect începe cu planificarea, și în etapa de planificare trebuie stabilite tipul de aplicație(instiuțională, educativă, de prezentare a unui produs etc.), ce intrumente vor fi oferite utilizatorului, preferințele vizuale, structura aplicației la lansare, ce informații vor fi la prima vedere, unde și cum vor fi amplasate butoanele, meniurile, tehnologiile necesare pentru realizarea aplicației, etc. Toate aceste informații sunt foarte importante în realizarea interfeței, deoarece influențează foarte mult și în mod direct forma finală a aplicației proiectate. Interfața grafică este prima ce utilizatorul vede și unica lui sursă de a comunica cu algoritmul aplicației, respectiv aspectul ei vizual și comoditatea utilizării este unul din pilonii principali pe care se bazează dezvoltarea unuei aplicații. O aplicație bogată, cu structură de meniuri mare și multe informații nu poate fi în principiu foarte intensă la nivel vizual, deoarece în acest mod va fi subminat scopul aplicației prin distragerea atenției de la conținut, și respectiv reducerea importanței sale. </w:t>
      </w:r>
    </w:p>
    <w:p>
      <w:pPr>
        <w:pStyle w:val="Normal"/>
        <w:tabs>
          <w:tab w:val="left" w:pos="1275" w:leader="none"/>
        </w:tabs>
        <w:rPr>
          <w:lang w:val="zxx" w:eastAsia="zxx" w:bidi="zxx"/>
        </w:rPr>
      </w:pPr>
      <w:r>
        <w:rPr>
          <w:lang w:val="zxx" w:eastAsia="zxx" w:bidi="zxx"/>
        </w:rPr>
        <w:t xml:space="preserve">    </w:t>
      </w:r>
      <w:r>
        <w:rPr>
          <w:lang w:val="zxx" w:eastAsia="zxx" w:bidi="zxx"/>
        </w:rPr>
        <w:t>Astfel, o interfață trebuie să fie mai simplă, mai concisă, pentru a pune în valoare conținutul și instrumentele necesare, astfel a le expune utilizatorului într-un mod simplu și accesibil.</w:t>
      </w:r>
    </w:p>
    <w:p>
      <w:pPr>
        <w:pStyle w:val="Normal"/>
        <w:tabs>
          <w:tab w:val="left" w:pos="1275" w:leader="none"/>
        </w:tabs>
        <w:rPr>
          <w:lang w:val="zxx" w:eastAsia="zxx" w:bidi="zxx"/>
        </w:rPr>
      </w:pPr>
      <w:r>
        <w:rPr>
          <w:lang w:val="zxx" w:eastAsia="zxx" w:bidi="zxx"/>
        </w:rPr>
        <w:t xml:space="preserve">  </w:t>
      </w:r>
    </w:p>
    <w:p>
      <w:pPr>
        <w:pStyle w:val="Normal"/>
        <w:tabs>
          <w:tab w:val="left" w:pos="1275" w:leader="none"/>
        </w:tabs>
        <w:rPr>
          <w:lang w:val="zxx" w:eastAsia="zxx" w:bidi="zxx"/>
        </w:rPr>
      </w:pPr>
      <w:r>
        <w:rPr>
          <w:lang w:val="zxx" w:eastAsia="zxx" w:bidi="zxx"/>
        </w:rPr>
      </w:r>
    </w:p>
    <w:p>
      <w:pPr>
        <w:pStyle w:val="Normal"/>
        <w:tabs>
          <w:tab w:val="left" w:pos="1275" w:leader="none"/>
        </w:tabs>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ro-RO"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ListLabel1">
    <w:name w:val="ListLabel 1"/>
    <w:qFormat/>
    <w:rPr>
      <w:rFonts w:ascii="Times New Roman" w:hAnsi="Times New Roman" w:cs="Times New Roman"/>
      <w:sz w:val="24"/>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LibreOffice/5.1.1.3$MacOSX_X86_64 LibreOffice_project/89f508ef3ecebd2cfb8e1def0f0ba9a803b88a6d</Application>
  <Pages>2</Pages>
  <Words>1084</Words>
  <Characters>6540</Characters>
  <CharactersWithSpaces>7664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2016-04-06T17:57:09Z</dcterms:modified>
  <cp:revision>44</cp:revision>
  <dc:subject/>
  <dc:title>Curiculum Vitae</dc:title>
</cp:coreProperties>
</file>