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23BED" w14:textId="77777777" w:rsidR="000278E0" w:rsidRPr="00ED32EF" w:rsidRDefault="000278E0" w:rsidP="000278E0">
      <w:pPr>
        <w:rPr>
          <w:u w:val="single"/>
        </w:rPr>
      </w:pPr>
      <w:r w:rsidRPr="00ED32EF">
        <w:rPr>
          <w:u w:val="single"/>
        </w:rPr>
        <w:t>Which parameters to modify during stimulation? What are  the stimulation conditions?</w:t>
      </w:r>
    </w:p>
    <w:p w14:paraId="6661CC8F" w14:textId="77777777" w:rsidR="000278E0" w:rsidRDefault="000278E0" w:rsidP="000278E0">
      <w:r>
        <w:t>-Timing of stimulation relative to phase of ongoing slow oscillation (SO): 1) stimulation at raising phase of SO, 2) stimulation at peak of SO, 3) stimulation at falling phase of SO, 4) stimulation at trough of SO. (The first axis in Graph A)</w:t>
      </w:r>
    </w:p>
    <w:p w14:paraId="50F18581" w14:textId="77777777" w:rsidR="000278E0" w:rsidRDefault="000278E0" w:rsidP="000278E0">
      <w:r>
        <w:t>-Stimulation during presence or absence of sleep spindle.</w:t>
      </w:r>
    </w:p>
    <w:p w14:paraId="5C9B93DB" w14:textId="77777777" w:rsidR="000278E0" w:rsidRDefault="000278E0" w:rsidP="000278E0">
      <w:r>
        <w:t>-If sleep spindle is present – stimulation during different phases of sleep spindle relative to SO. (The second axis in Graph A)</w:t>
      </w:r>
    </w:p>
    <w:p w14:paraId="57842B46" w14:textId="77777777" w:rsidR="000278E0" w:rsidRDefault="000278E0" w:rsidP="000278E0">
      <w:r>
        <w:t>-number of stimuli (one or two)</w:t>
      </w:r>
    </w:p>
    <w:p w14:paraId="047CF9CB" w14:textId="77777777" w:rsidR="000278E0" w:rsidRDefault="000278E0" w:rsidP="000278E0">
      <w:r>
        <w:t>-duration of stimuli</w:t>
      </w:r>
    </w:p>
    <w:p w14:paraId="4987A0A9" w14:textId="77777777" w:rsidR="000278E0" w:rsidRDefault="000278E0" w:rsidP="000278E0">
      <w:r>
        <w:t>-intensity of stimuli</w:t>
      </w:r>
    </w:p>
    <w:p w14:paraId="732B4AE8" w14:textId="77777777" w:rsidR="000278E0" w:rsidRDefault="000278E0" w:rsidP="000278E0"/>
    <w:p w14:paraId="5EE5AC7A" w14:textId="77777777" w:rsidR="000278E0" w:rsidRPr="00ED32EF" w:rsidRDefault="000278E0" w:rsidP="000278E0">
      <w:pPr>
        <w:rPr>
          <w:u w:val="single"/>
        </w:rPr>
      </w:pPr>
      <w:r w:rsidRPr="00ED32EF">
        <w:rPr>
          <w:u w:val="single"/>
        </w:rPr>
        <w:t>Which parameters to measure with and without stimulation?</w:t>
      </w:r>
    </w:p>
    <w:p w14:paraId="2C16AA73" w14:textId="77777777" w:rsidR="000278E0" w:rsidRDefault="000278E0" w:rsidP="000278E0">
      <w:r>
        <w:t xml:space="preserve">graphic illustrations of stimulation effects: </w:t>
      </w:r>
    </w:p>
    <w:p w14:paraId="7C95C75B" w14:textId="77777777" w:rsidR="000278E0" w:rsidRDefault="000278E0" w:rsidP="000278E0">
      <w:r>
        <w:t>-event-related potentials synchronized by time of stimulation (as in Hongi’s paper)</w:t>
      </w:r>
    </w:p>
    <w:p w14:paraId="190DD623" w14:textId="77777777" w:rsidR="000278E0" w:rsidRDefault="000278E0" w:rsidP="000278E0">
      <w:r>
        <w:t>(Q for Max: Can we look at field potentials in different cortical layers and in the thalamus?)</w:t>
      </w:r>
    </w:p>
    <w:p w14:paraId="42DCBBBB" w14:textId="77777777" w:rsidR="000278E0" w:rsidRDefault="000278E0" w:rsidP="000278E0">
      <w:r>
        <w:t xml:space="preserve">-event-related changes in neuronal activity in different neuronal types (synchronized by time of stimulation) </w:t>
      </w:r>
    </w:p>
    <w:p w14:paraId="291AC58F" w14:textId="77777777" w:rsidR="000278E0" w:rsidRDefault="000278E0" w:rsidP="000278E0">
      <w:r>
        <w:t>single parameter measures of stimulation effect:</w:t>
      </w:r>
    </w:p>
    <w:p w14:paraId="0319C383" w14:textId="77777777" w:rsidR="000278E0" w:rsidRDefault="000278E0" w:rsidP="000278E0">
      <w:r>
        <w:t>-</w:t>
      </w:r>
      <w:proofErr w:type="gramStart"/>
      <w:r>
        <w:t>SO</w:t>
      </w:r>
      <w:proofErr w:type="gramEnd"/>
      <w:r>
        <w:t xml:space="preserve"> power after stimulation (what time interval? 0-1 sec?)</w:t>
      </w:r>
    </w:p>
    <w:p w14:paraId="0E6E33C9" w14:textId="77777777" w:rsidR="000278E0" w:rsidRDefault="000278E0" w:rsidP="000278E0">
      <w:pPr>
        <w:ind w:left="708"/>
      </w:pPr>
      <w:r>
        <w:t xml:space="preserve">Graph A: one axis – phase of SO (during stimulation), the second axis – phase of SO when spindle was at peak, the third axis (color coded) – SO power after stimulation. </w:t>
      </w:r>
    </w:p>
    <w:p w14:paraId="34C56C88" w14:textId="77777777" w:rsidR="000278E0" w:rsidRDefault="000278E0" w:rsidP="000278E0">
      <w:pPr>
        <w:ind w:left="708"/>
      </w:pPr>
      <w:r>
        <w:t xml:space="preserve">This single 3D graph can show effect on SO power for stimulations at all possible phases of SO, in all possible spindle-to-SO phase relationships. </w:t>
      </w:r>
    </w:p>
    <w:p w14:paraId="14E164F7" w14:textId="77777777" w:rsidR="000278E0" w:rsidRDefault="000278E0" w:rsidP="000278E0">
      <w:r>
        <w:t>-probability of spindle occurring after stimulation (what time interval? 0-1 sec?)</w:t>
      </w:r>
    </w:p>
    <w:p w14:paraId="25EB1D1E" w14:textId="77777777" w:rsidR="000278E0" w:rsidRDefault="000278E0" w:rsidP="000278E0">
      <w:r>
        <w:tab/>
        <w:t>Show the results the same way as in Graph A</w:t>
      </w:r>
    </w:p>
    <w:p w14:paraId="47C8C304" w14:textId="77777777" w:rsidR="000278E0" w:rsidRDefault="000278E0" w:rsidP="000278E0">
      <w:r>
        <w:t>-spindle power after stimulation (what time interval? 0-1 sec?)</w:t>
      </w:r>
    </w:p>
    <w:p w14:paraId="7BEE565A" w14:textId="77777777" w:rsidR="000278E0" w:rsidRDefault="000278E0" w:rsidP="000278E0">
      <w:r>
        <w:tab/>
        <w:t>Show the results the same way as in Graph A</w:t>
      </w:r>
    </w:p>
    <w:p w14:paraId="0173BC1A" w14:textId="77777777" w:rsidR="000278E0" w:rsidRDefault="000278E0" w:rsidP="000278E0">
      <w:r>
        <w:t xml:space="preserve">-phase of spindle relative to SO after stimulation </w:t>
      </w:r>
    </w:p>
    <w:p w14:paraId="5003D93B" w14:textId="77777777" w:rsidR="000278E0" w:rsidRDefault="000278E0" w:rsidP="000278E0">
      <w:r>
        <w:tab/>
        <w:t>Show the results the same way as in Graph A</w:t>
      </w:r>
    </w:p>
    <w:p w14:paraId="53D36B56" w14:textId="77777777" w:rsidR="00657E40" w:rsidRDefault="00657E40"/>
    <w:p w14:paraId="1BA64552" w14:textId="77777777" w:rsidR="00E773B1" w:rsidRDefault="00E773B1"/>
    <w:p w14:paraId="1C6F3EC5" w14:textId="77777777" w:rsidR="00E773B1" w:rsidRDefault="00E773B1"/>
    <w:p w14:paraId="781AAB13" w14:textId="77777777" w:rsidR="00E773B1" w:rsidRDefault="00E773B1"/>
    <w:p w14:paraId="09E86973" w14:textId="72C7DA9D" w:rsidR="00E773B1" w:rsidRDefault="00E773B1">
      <w:r>
        <w:lastRenderedPageBreak/>
        <w:t>Graph A:</w:t>
      </w:r>
    </w:p>
    <w:p w14:paraId="6A7BAC04" w14:textId="69E178E9" w:rsidR="000278E0" w:rsidRDefault="000278E0">
      <w:r>
        <w:rPr>
          <w:noProof/>
        </w:rPr>
        <w:drawing>
          <wp:inline distT="0" distB="0" distL="0" distR="0" wp14:anchorId="272A54B5" wp14:editId="49D070B1">
            <wp:extent cx="3238500" cy="2718236"/>
            <wp:effectExtent l="0" t="0" r="0" b="6350"/>
            <wp:docPr id="33478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80373" name="Picture 334780373"/>
                    <pic:cNvPicPr/>
                  </pic:nvPicPr>
                  <pic:blipFill>
                    <a:blip r:embed="rId4">
                      <a:extLst>
                        <a:ext uri="{28A0092B-C50C-407E-A947-70E740481C1C}">
                          <a14:useLocalDpi xmlns:a14="http://schemas.microsoft.com/office/drawing/2010/main" val="0"/>
                        </a:ext>
                      </a:extLst>
                    </a:blip>
                    <a:stretch>
                      <a:fillRect/>
                    </a:stretch>
                  </pic:blipFill>
                  <pic:spPr>
                    <a:xfrm>
                      <a:off x="0" y="0"/>
                      <a:ext cx="3256337" cy="2733207"/>
                    </a:xfrm>
                    <a:prstGeom prst="rect">
                      <a:avLst/>
                    </a:prstGeom>
                  </pic:spPr>
                </pic:pic>
              </a:graphicData>
            </a:graphic>
          </wp:inline>
        </w:drawing>
      </w:r>
    </w:p>
    <w:sectPr w:rsidR="000278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8E0"/>
    <w:rsid w:val="00001DE5"/>
    <w:rsid w:val="000278E0"/>
    <w:rsid w:val="000E0F91"/>
    <w:rsid w:val="003705D6"/>
    <w:rsid w:val="00657E40"/>
    <w:rsid w:val="00B858C7"/>
    <w:rsid w:val="00BE5F78"/>
    <w:rsid w:val="00E773B1"/>
    <w:rsid w:val="00FC196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29BAA"/>
  <w15:chartTrackingRefBased/>
  <w15:docId w15:val="{C77E991D-0114-4079-8AF4-EF729203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8E0"/>
    <w:rPr>
      <w:lang w:val="en-US"/>
    </w:rPr>
  </w:style>
  <w:style w:type="paragraph" w:styleId="Heading1">
    <w:name w:val="heading 1"/>
    <w:basedOn w:val="Normal"/>
    <w:next w:val="Normal"/>
    <w:link w:val="Heading1Char"/>
    <w:uiPriority w:val="9"/>
    <w:qFormat/>
    <w:rsid w:val="000278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78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78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8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8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8E0"/>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0278E0"/>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0278E0"/>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0278E0"/>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0278E0"/>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0278E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278E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278E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278E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27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8E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27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8E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278E0"/>
    <w:pPr>
      <w:spacing w:before="160"/>
      <w:jc w:val="center"/>
    </w:pPr>
    <w:rPr>
      <w:i/>
      <w:iCs/>
      <w:color w:val="404040" w:themeColor="text1" w:themeTint="BF"/>
    </w:rPr>
  </w:style>
  <w:style w:type="character" w:customStyle="1" w:styleId="QuoteChar">
    <w:name w:val="Quote Char"/>
    <w:basedOn w:val="DefaultParagraphFont"/>
    <w:link w:val="Quote"/>
    <w:uiPriority w:val="29"/>
    <w:rsid w:val="000278E0"/>
    <w:rPr>
      <w:i/>
      <w:iCs/>
      <w:color w:val="404040" w:themeColor="text1" w:themeTint="BF"/>
      <w:lang w:val="en-US"/>
    </w:rPr>
  </w:style>
  <w:style w:type="paragraph" w:styleId="ListParagraph">
    <w:name w:val="List Paragraph"/>
    <w:basedOn w:val="Normal"/>
    <w:uiPriority w:val="34"/>
    <w:qFormat/>
    <w:rsid w:val="000278E0"/>
    <w:pPr>
      <w:ind w:left="720"/>
      <w:contextualSpacing/>
    </w:pPr>
  </w:style>
  <w:style w:type="character" w:styleId="IntenseEmphasis">
    <w:name w:val="Intense Emphasis"/>
    <w:basedOn w:val="DefaultParagraphFont"/>
    <w:uiPriority w:val="21"/>
    <w:qFormat/>
    <w:rsid w:val="000278E0"/>
    <w:rPr>
      <w:i/>
      <w:iCs/>
      <w:color w:val="2F5496" w:themeColor="accent1" w:themeShade="BF"/>
    </w:rPr>
  </w:style>
  <w:style w:type="paragraph" w:styleId="IntenseQuote">
    <w:name w:val="Intense Quote"/>
    <w:basedOn w:val="Normal"/>
    <w:next w:val="Normal"/>
    <w:link w:val="IntenseQuoteChar"/>
    <w:uiPriority w:val="30"/>
    <w:qFormat/>
    <w:rsid w:val="00027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8E0"/>
    <w:rPr>
      <w:i/>
      <w:iCs/>
      <w:color w:val="2F5496" w:themeColor="accent1" w:themeShade="BF"/>
      <w:lang w:val="en-US"/>
    </w:rPr>
  </w:style>
  <w:style w:type="character" w:styleId="IntenseReference">
    <w:name w:val="Intense Reference"/>
    <w:basedOn w:val="DefaultParagraphFont"/>
    <w:uiPriority w:val="32"/>
    <w:qFormat/>
    <w:rsid w:val="000278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255</Words>
  <Characters>1506</Characters>
  <Application>Microsoft Office Word</Application>
  <DocSecurity>0</DocSecurity>
  <Lines>12</Lines>
  <Paragraphs>3</Paragraphs>
  <ScaleCrop>false</ScaleCrop>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 Edo</dc:creator>
  <cp:keywords/>
  <dc:description/>
  <cp:lastModifiedBy>Edo Edo</cp:lastModifiedBy>
  <cp:revision>2</cp:revision>
  <dcterms:created xsi:type="dcterms:W3CDTF">2026-09-30T08:44:00Z</dcterms:created>
  <dcterms:modified xsi:type="dcterms:W3CDTF">2026-09-30T08:48:00Z</dcterms:modified>
</cp:coreProperties>
</file>