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9B7F" w14:textId="093299C5" w:rsidR="00CB6375" w:rsidRDefault="009A144A" w:rsidP="00CB6375">
      <w:pPr>
        <w:pStyle w:val="1"/>
        <w:jc w:val="center"/>
      </w:pPr>
      <w:r>
        <w:rPr>
          <w:rFonts w:hint="eastAsia"/>
        </w:rPr>
        <w:t>“课堂银行”系统设计文档</w:t>
      </w:r>
    </w:p>
    <w:p w14:paraId="72F78F4B" w14:textId="22CB2A7E" w:rsidR="0033617F" w:rsidRDefault="0033617F" w:rsidP="0033617F">
      <w:pPr>
        <w:jc w:val="center"/>
        <w:rPr>
          <w:rFonts w:ascii="楷体" w:eastAsia="楷体" w:hAnsi="楷体"/>
        </w:rPr>
      </w:pPr>
      <w:r w:rsidRPr="0033617F">
        <w:rPr>
          <w:rFonts w:ascii="楷体" w:eastAsia="楷体" w:hAnsi="楷体" w:hint="eastAsia"/>
        </w:rPr>
        <w:t>2</w:t>
      </w:r>
      <w:r w:rsidRPr="0033617F">
        <w:rPr>
          <w:rFonts w:ascii="楷体" w:eastAsia="楷体" w:hAnsi="楷体"/>
        </w:rPr>
        <w:t xml:space="preserve">00110611 </w:t>
      </w:r>
      <w:r w:rsidRPr="0033617F">
        <w:rPr>
          <w:rFonts w:ascii="楷体" w:eastAsia="楷体" w:hAnsi="楷体" w:hint="eastAsia"/>
        </w:rPr>
        <w:t>王志铭｜2</w:t>
      </w:r>
      <w:r w:rsidRPr="0033617F">
        <w:rPr>
          <w:rFonts w:ascii="楷体" w:eastAsia="楷体" w:hAnsi="楷体"/>
        </w:rPr>
        <w:t xml:space="preserve">00110607 </w:t>
      </w:r>
      <w:r w:rsidRPr="0033617F">
        <w:rPr>
          <w:rFonts w:ascii="楷体" w:eastAsia="楷体" w:hAnsi="楷体" w:hint="eastAsia"/>
        </w:rPr>
        <w:t>吴泽楷｜2</w:t>
      </w:r>
      <w:r w:rsidRPr="0033617F">
        <w:rPr>
          <w:rFonts w:ascii="楷体" w:eastAsia="楷体" w:hAnsi="楷体"/>
        </w:rPr>
        <w:t xml:space="preserve">00110610 </w:t>
      </w:r>
      <w:r w:rsidRPr="0033617F">
        <w:rPr>
          <w:rFonts w:ascii="楷体" w:eastAsia="楷体" w:hAnsi="楷体" w:hint="eastAsia"/>
        </w:rPr>
        <w:t>刘颜铭</w:t>
      </w:r>
    </w:p>
    <w:p w14:paraId="266CFA88" w14:textId="7B31B078" w:rsidR="001C12EA" w:rsidRPr="001C12EA" w:rsidRDefault="001C12EA" w:rsidP="0033617F">
      <w:pPr>
        <w:jc w:val="center"/>
        <w:rPr>
          <w:rFonts w:ascii="楷体" w:eastAsia="楷体" w:hAnsi="楷体" w:hint="eastAsia"/>
        </w:rPr>
      </w:pPr>
      <w:r w:rsidRPr="001C12EA">
        <w:rPr>
          <w:rFonts w:ascii="楷体" w:eastAsia="楷体" w:hAnsi="楷体"/>
        </w:rPr>
        <w:t>http://101.33.253.180/</w:t>
      </w:r>
    </w:p>
    <w:p w14:paraId="2BBACF7A" w14:textId="1DE6943F" w:rsidR="009A144A" w:rsidRDefault="009A144A" w:rsidP="009A144A">
      <w:pPr>
        <w:pStyle w:val="5"/>
        <w:numPr>
          <w:ilvl w:val="0"/>
          <w:numId w:val="2"/>
        </w:numPr>
      </w:pPr>
      <w:r>
        <w:rPr>
          <w:rFonts w:hint="eastAsia"/>
        </w:rPr>
        <w:t>项目结构设计</w:t>
      </w:r>
    </w:p>
    <w:p w14:paraId="16463FC4" w14:textId="16334714" w:rsidR="009A144A" w:rsidRDefault="009A144A" w:rsidP="009A144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我们根据系统的场景来设计本项目模块的结构。</w:t>
      </w:r>
    </w:p>
    <w:p w14:paraId="0A88CA93" w14:textId="7866AB63" w:rsidR="009A144A" w:rsidRDefault="009A144A" w:rsidP="009A144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银行系统设计了两类</w:t>
      </w:r>
      <w:r w:rsidR="005F1A05">
        <w:rPr>
          <w:rFonts w:hint="eastAsia"/>
          <w:sz w:val="22"/>
          <w:szCs w:val="22"/>
        </w:rPr>
        <w:t>交互场景</w:t>
      </w:r>
      <w:r>
        <w:rPr>
          <w:rFonts w:hint="eastAsia"/>
          <w:sz w:val="22"/>
          <w:szCs w:val="22"/>
        </w:rPr>
        <w:t>：</w:t>
      </w:r>
      <w:r w:rsidR="005F1A05">
        <w:rPr>
          <w:rFonts w:hint="eastAsia"/>
          <w:sz w:val="22"/>
          <w:szCs w:val="22"/>
        </w:rPr>
        <w:t>登录场景、使用场景。特别注意的是，使用场景还细分两类：面向用户的场景功能为转账，而面向经理的场景功能为管理、转账。</w:t>
      </w:r>
    </w:p>
    <w:p w14:paraId="7D1D6367" w14:textId="01D5F831" w:rsidR="005F1A05" w:rsidRPr="009A144A" w:rsidRDefault="005F1A05" w:rsidP="009A144A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基于以上的场景设计，我们可以抽象出</w:t>
      </w:r>
      <w:r w:rsidR="004901B1">
        <w:rPr>
          <w:rFonts w:hint="eastAsia"/>
          <w:sz w:val="22"/>
          <w:szCs w:val="22"/>
        </w:rPr>
        <w:t>三个功能</w:t>
      </w:r>
      <w:r>
        <w:rPr>
          <w:rFonts w:hint="eastAsia"/>
          <w:sz w:val="22"/>
          <w:szCs w:val="22"/>
        </w:rPr>
        <w:t>模块：登录模块、转账模块、管理模块</w:t>
      </w:r>
      <w:r w:rsidR="004901B1">
        <w:rPr>
          <w:rFonts w:hint="eastAsia"/>
          <w:sz w:val="22"/>
          <w:szCs w:val="22"/>
        </w:rPr>
        <w:t>，以及一个底层的数据模块。</w:t>
      </w:r>
    </w:p>
    <w:p w14:paraId="70A3122A" w14:textId="3DD402C1" w:rsidR="00ED1023" w:rsidRDefault="004901B1" w:rsidP="009A144A">
      <w:r>
        <w:rPr>
          <w:rFonts w:hint="eastAsia"/>
        </w:rPr>
        <w:t>登录模块主要负责账户的校验和用户信息保存；转账模块</w:t>
      </w:r>
      <w:r w:rsidR="00ED1023">
        <w:rPr>
          <w:rFonts w:hint="eastAsia"/>
        </w:rPr>
        <w:t>主要负责实现发起转账、查看转账明细；管理模块主要负责账户的查询、注册、</w:t>
      </w:r>
      <w:r w:rsidR="00FF4E0E">
        <w:rPr>
          <w:rFonts w:hint="eastAsia"/>
        </w:rPr>
        <w:t>删除</w:t>
      </w:r>
      <w:r w:rsidR="00ED1023">
        <w:rPr>
          <w:rFonts w:hint="eastAsia"/>
        </w:rPr>
        <w:t>等操作；而数据模块则主要是数据库表结构的设计。项目模块结构示意图如下所示。</w:t>
      </w:r>
    </w:p>
    <w:p w14:paraId="29E9919C" w14:textId="4A871446" w:rsidR="00ED1023" w:rsidRDefault="00104F63" w:rsidP="009A144A">
      <w:r>
        <w:rPr>
          <w:rFonts w:hint="eastAsia"/>
          <w:noProof/>
        </w:rPr>
        <w:drawing>
          <wp:inline distT="0" distB="0" distL="0" distR="0" wp14:anchorId="3B21919B" wp14:editId="32DCBCFD">
            <wp:extent cx="3450566" cy="2226172"/>
            <wp:effectExtent l="0" t="0" r="4445" b="0"/>
            <wp:docPr id="3066443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44324" name="图片 3066443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651" cy="22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63FE" w14:textId="2F29CD8B" w:rsidR="009A144A" w:rsidRDefault="009A144A" w:rsidP="009A144A">
      <w:pPr>
        <w:pStyle w:val="5"/>
        <w:numPr>
          <w:ilvl w:val="0"/>
          <w:numId w:val="2"/>
        </w:numPr>
      </w:pPr>
      <w:r>
        <w:rPr>
          <w:rFonts w:hint="eastAsia"/>
        </w:rPr>
        <w:t>项目具体实现</w:t>
      </w:r>
    </w:p>
    <w:p w14:paraId="6C9901F2" w14:textId="09032744" w:rsidR="00ED1023" w:rsidRDefault="00ED1023" w:rsidP="00ED1023">
      <w:r>
        <w:rPr>
          <w:rFonts w:hint="eastAsia"/>
        </w:rPr>
        <w:t>基于上面的设计，</w:t>
      </w:r>
      <w:r w:rsidR="00104F63">
        <w:rPr>
          <w:rFonts w:hint="eastAsia"/>
        </w:rPr>
        <w:t>我们自底向上地介绍不同模块的具体实现：</w:t>
      </w:r>
    </w:p>
    <w:p w14:paraId="769AA88C" w14:textId="2CA5B278" w:rsidR="00104F63" w:rsidRDefault="00104F63" w:rsidP="00104F6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数据模块</w:t>
      </w:r>
    </w:p>
    <w:p w14:paraId="39D072BB" w14:textId="707B6B24" w:rsidR="00104F63" w:rsidRDefault="00104F63" w:rsidP="00104F63">
      <w:pPr>
        <w:pStyle w:val="a4"/>
        <w:ind w:left="360" w:firstLineChars="0" w:firstLine="0"/>
      </w:pPr>
      <w:r>
        <w:rPr>
          <w:rFonts w:hint="eastAsia"/>
        </w:rPr>
        <w:t>首先是用户模型，主要记录了用户的帐户信息。我们经过讨论后认为，</w:t>
      </w:r>
      <w:r w:rsidR="00C43115">
        <w:rPr>
          <w:rFonts w:hint="eastAsia"/>
        </w:rPr>
        <w:t>普通用户和经理</w:t>
      </w:r>
      <w:r>
        <w:rPr>
          <w:rFonts w:hint="eastAsia"/>
        </w:rPr>
        <w:t>的区别主要在于账户管理权限，其他的功能是相同的。因此设计为同一模型，区别在于role字段的不同。这样实现也有利于登录页面的统一。</w:t>
      </w:r>
    </w:p>
    <w:p w14:paraId="00745109" w14:textId="212ABD94" w:rsidR="00104F63" w:rsidRDefault="00104F63" w:rsidP="00104F63">
      <w:pPr>
        <w:pStyle w:val="a4"/>
        <w:ind w:left="360" w:firstLineChars="0" w:firstLine="0"/>
      </w:pPr>
      <w:r>
        <w:rPr>
          <w:rFonts w:hint="eastAsia"/>
        </w:rPr>
        <w:t>然后是转账记录模型，</w:t>
      </w:r>
      <w:r w:rsidR="00FF4E0E">
        <w:rPr>
          <w:rFonts w:hint="eastAsia"/>
        </w:rPr>
        <w:t>包含了一条转账的from方、to方、金额、时间。</w:t>
      </w:r>
    </w:p>
    <w:p w14:paraId="466CB422" w14:textId="333B0F34" w:rsidR="00DA3381" w:rsidRDefault="00DA3381" w:rsidP="00DA338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转账模块</w:t>
      </w:r>
    </w:p>
    <w:p w14:paraId="03AC328E" w14:textId="3E2D8916" w:rsidR="00DA3381" w:rsidRDefault="00DA3381" w:rsidP="00DA3381">
      <w:pPr>
        <w:pStyle w:val="a4"/>
        <w:ind w:left="360" w:firstLineChars="0" w:firstLine="0"/>
      </w:pPr>
      <w:r>
        <w:rPr>
          <w:rFonts w:hint="eastAsia"/>
        </w:rPr>
        <w:t>转账模块实现了从A到B的转账操作。</w:t>
      </w:r>
    </w:p>
    <w:p w14:paraId="7A0C5C99" w14:textId="3A2C41AD" w:rsidR="00DA3381" w:rsidRDefault="00DA3381" w:rsidP="00DA3381">
      <w:pPr>
        <w:pStyle w:val="a4"/>
        <w:ind w:left="360" w:firstLineChars="0" w:firstLine="0"/>
      </w:pPr>
      <w:r>
        <w:rPr>
          <w:rFonts w:hint="eastAsia"/>
        </w:rPr>
        <w:t>此模块并非简单的A账户扣钱B帐户加钱的操作，更重要的是在于保持数据的一致性，也就是不允许出现A扣钱B不加钱，或者A不扣B加钱的情况。</w:t>
      </w:r>
    </w:p>
    <w:p w14:paraId="0E7789FB" w14:textId="71256E1C" w:rsidR="00DA3381" w:rsidRPr="00DA3381" w:rsidRDefault="00DA3381" w:rsidP="00DA3381">
      <w:pPr>
        <w:pStyle w:val="a4"/>
        <w:ind w:left="360" w:firstLineChars="0" w:firstLine="0"/>
      </w:pPr>
      <w:r>
        <w:rPr>
          <w:rFonts w:hint="eastAsia"/>
        </w:rPr>
        <w:lastRenderedPageBreak/>
        <w:t>我们通过事务来实现了上面提到的特性。由于项目使用了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框架，我们最终选择通过@Transactional在业务层实现事务，避免了与数据库层的业务耦合。</w:t>
      </w:r>
    </w:p>
    <w:p w14:paraId="421C3D38" w14:textId="36EB65FB" w:rsidR="00FF4E0E" w:rsidRDefault="00FF4E0E" w:rsidP="00FF4E0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管理模块</w:t>
      </w:r>
    </w:p>
    <w:p w14:paraId="3DE33AAE" w14:textId="2924D143" w:rsidR="00FF4E0E" w:rsidRDefault="00FF4E0E" w:rsidP="00FF4E0E">
      <w:pPr>
        <w:pStyle w:val="a4"/>
        <w:ind w:left="360" w:firstLineChars="0" w:firstLine="0"/>
      </w:pPr>
      <w:r>
        <w:rPr>
          <w:rFonts w:hint="eastAsia"/>
        </w:rPr>
        <w:t>管理模块是仅限经理使用的模块。</w:t>
      </w:r>
    </w:p>
    <w:p w14:paraId="4288DB7F" w14:textId="22E8B40F" w:rsidR="00FF4E0E" w:rsidRDefault="00DA3381" w:rsidP="00FF4E0E">
      <w:r>
        <w:tab/>
      </w:r>
      <w:r>
        <w:rPr>
          <w:rFonts w:hint="eastAsia"/>
        </w:rPr>
        <w:t>经理登录后可以看到管理菜单，而用户只能看到</w:t>
      </w:r>
      <w:r w:rsidR="00C43115">
        <w:rPr>
          <w:rFonts w:hint="eastAsia"/>
        </w:rPr>
        <w:t>个人信息和转账菜单。</w:t>
      </w:r>
    </w:p>
    <w:p w14:paraId="2D9BA04D" w14:textId="0C192E4B" w:rsidR="00C43115" w:rsidRDefault="00C43115" w:rsidP="00C43115">
      <w:pPr>
        <w:ind w:left="420"/>
      </w:pPr>
      <w:r>
        <w:rPr>
          <w:rFonts w:hint="eastAsia"/>
        </w:rPr>
        <w:t>基于扁平化管理结构的考量，我们规定一个经理的管理面向了所有的经理和用户。在具体实现时，经理通过发起查询/增加/删除请求，带上对应的id，在controller当中进行对应的数据库</w:t>
      </w:r>
      <w:r>
        <w:t>select/update/delete</w:t>
      </w:r>
      <w:r>
        <w:rPr>
          <w:rFonts w:hint="eastAsia"/>
        </w:rPr>
        <w:t>。在具体的方案上，我们使用到了</w:t>
      </w:r>
      <w:proofErr w:type="spellStart"/>
      <w:r>
        <w:t>MyBatisPlus</w:t>
      </w:r>
      <w:proofErr w:type="spellEnd"/>
      <w:r>
        <w:t>.</w:t>
      </w:r>
      <w:r>
        <w:tab/>
      </w:r>
    </w:p>
    <w:p w14:paraId="53802B09" w14:textId="1E0409A7" w:rsidR="00C43115" w:rsidRDefault="00C43115" w:rsidP="00C43115">
      <w:pPr>
        <w:ind w:left="420"/>
      </w:pPr>
      <w:r>
        <w:rPr>
          <w:rFonts w:hint="eastAsia"/>
        </w:rPr>
        <w:t>注册时会进行</w:t>
      </w:r>
      <w:r>
        <w:t>username</w:t>
      </w:r>
      <w:r>
        <w:rPr>
          <w:rFonts w:hint="eastAsia"/>
        </w:rPr>
        <w:t>的检查，在业务层保证其唯一性。</w:t>
      </w:r>
    </w:p>
    <w:p w14:paraId="686F81CD" w14:textId="310B9D41" w:rsidR="00C43115" w:rsidRDefault="00C43115" w:rsidP="00C4311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登录模块</w:t>
      </w:r>
    </w:p>
    <w:p w14:paraId="02B08BBE" w14:textId="50DF3675" w:rsidR="00C43115" w:rsidRDefault="00C43115" w:rsidP="00C43115">
      <w:pPr>
        <w:pStyle w:val="a4"/>
        <w:ind w:left="360" w:firstLineChars="0" w:firstLine="0"/>
      </w:pPr>
      <w:r>
        <w:rPr>
          <w:rFonts w:hint="eastAsia"/>
        </w:rPr>
        <w:t>基于数据模块的设计，我们把用户和经理的登录做了统一。</w:t>
      </w:r>
    </w:p>
    <w:p w14:paraId="3681DDE1" w14:textId="3A3A4243" w:rsidR="009A144A" w:rsidRDefault="00C43115" w:rsidP="00C43115">
      <w:pPr>
        <w:pStyle w:val="a4"/>
        <w:ind w:left="360" w:firstLineChars="0" w:firstLine="0"/>
      </w:pPr>
      <w:r>
        <w:rPr>
          <w:rFonts w:hint="eastAsia"/>
        </w:rPr>
        <w:t>在登录逻辑上，由于username是唯一的，我们通过</w:t>
      </w:r>
      <w:r>
        <w:t>(username, password)</w:t>
      </w:r>
      <w:r>
        <w:rPr>
          <w:rFonts w:hint="eastAsia"/>
        </w:rPr>
        <w:t>确定一个帐号。具体实现上要简单一些，在user表当中查询</w:t>
      </w:r>
      <w:r>
        <w:t>(username, password)</w:t>
      </w:r>
      <w:r>
        <w:rPr>
          <w:rFonts w:hint="eastAsia"/>
        </w:rPr>
        <w:t>对应的帐号，判断是否登录成功。</w:t>
      </w:r>
    </w:p>
    <w:p w14:paraId="4838ED20" w14:textId="0A295B44" w:rsidR="009A144A" w:rsidRDefault="009A144A" w:rsidP="00C43115">
      <w:pPr>
        <w:pStyle w:val="5"/>
        <w:numPr>
          <w:ilvl w:val="0"/>
          <w:numId w:val="2"/>
        </w:numPr>
      </w:pPr>
      <w:r>
        <w:rPr>
          <w:rFonts w:hint="eastAsia"/>
        </w:rPr>
        <w:t>额外功能</w:t>
      </w:r>
      <w:r w:rsidR="004901B1">
        <w:rPr>
          <w:rFonts w:hint="eastAsia"/>
        </w:rPr>
        <w:t>实现</w:t>
      </w:r>
    </w:p>
    <w:p w14:paraId="6B5A8190" w14:textId="6424067D" w:rsidR="00C43115" w:rsidRDefault="005D637C" w:rsidP="00C4311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基于Session的状态保存</w:t>
      </w:r>
    </w:p>
    <w:p w14:paraId="5D4C6768" w14:textId="215E8E7B" w:rsidR="005D637C" w:rsidRDefault="005D637C" w:rsidP="005D637C">
      <w:pPr>
        <w:pStyle w:val="a4"/>
        <w:ind w:left="360" w:firstLineChars="0" w:firstLine="0"/>
      </w:pPr>
      <w:r>
        <w:rPr>
          <w:rFonts w:hint="eastAsia"/>
        </w:rPr>
        <w:t>在登录时，我们将用户的信息保存在</w:t>
      </w:r>
      <w:r>
        <w:t>Session</w:t>
      </w:r>
      <w:r>
        <w:rPr>
          <w:rFonts w:hint="eastAsia"/>
        </w:rPr>
        <w:t>当中。这样使得不同的交互模块都能复用到登录时的用户信息（如id等），既避免了用户非法输入，也避免了转账时的信息重填，提升用户体验。</w:t>
      </w:r>
    </w:p>
    <w:p w14:paraId="5D062672" w14:textId="06A94828" w:rsidR="00211446" w:rsidRDefault="00CB6375" w:rsidP="005D637C">
      <w:pPr>
        <w:pStyle w:val="a4"/>
        <w:ind w:left="360" w:firstLineChars="0" w:firstLine="0"/>
      </w:pPr>
      <w:r w:rsidRPr="00CB6375">
        <w:rPr>
          <w:noProof/>
        </w:rPr>
        <w:drawing>
          <wp:inline distT="0" distB="0" distL="0" distR="0" wp14:anchorId="2741D4EA" wp14:editId="7211E47E">
            <wp:extent cx="4925683" cy="563376"/>
            <wp:effectExtent l="0" t="0" r="2540" b="0"/>
            <wp:docPr id="1687943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43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96" cy="5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D7FF" w14:textId="7411852B" w:rsidR="005D637C" w:rsidRDefault="005D637C" w:rsidP="005D63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动态menu实现</w:t>
      </w:r>
    </w:p>
    <w:p w14:paraId="1E347E94" w14:textId="11E7F49B" w:rsidR="005D637C" w:rsidRDefault="005D637C" w:rsidP="005D637C">
      <w:pPr>
        <w:pStyle w:val="a4"/>
        <w:ind w:left="360" w:firstLineChars="0" w:firstLine="0"/>
      </w:pPr>
      <w:r>
        <w:rPr>
          <w:rFonts w:hint="eastAsia"/>
        </w:rPr>
        <w:t>在整个界面设计当中，我们遵循了「高内聚、低耦合」的设计思想。用户和经理使用的页面菜单略有不同，我们设计了menu模型，为每个子菜单设计了</w:t>
      </w:r>
      <w:proofErr w:type="spellStart"/>
      <w:r>
        <w:t>menuRight</w:t>
      </w:r>
      <w:proofErr w:type="spellEnd"/>
      <w:r>
        <w:rPr>
          <w:rFonts w:hint="eastAsia"/>
        </w:rPr>
        <w:t>权限。</w:t>
      </w:r>
    </w:p>
    <w:p w14:paraId="2A37D4B2" w14:textId="4DF62E4D" w:rsidR="005D637C" w:rsidRDefault="005D637C" w:rsidP="005D637C">
      <w:pPr>
        <w:pStyle w:val="a4"/>
        <w:ind w:left="360" w:firstLineChars="0" w:firstLine="0"/>
      </w:pPr>
      <w:r>
        <w:rPr>
          <w:rFonts w:hint="eastAsia"/>
        </w:rPr>
        <w:t>相比于双界面固定菜单，这样的设计一是有高扩展性，不需要再修改base</w:t>
      </w:r>
      <w:r>
        <w:t xml:space="preserve"> </w:t>
      </w:r>
      <w:r>
        <w:rPr>
          <w:rFonts w:hint="eastAsia"/>
        </w:rPr>
        <w:t>page，二是方便鉴权，普通用户无法访问到经理的界面。</w:t>
      </w:r>
    </w:p>
    <w:p w14:paraId="5F62ED74" w14:textId="43838589" w:rsidR="00211446" w:rsidRDefault="00211446" w:rsidP="002114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管理模块功能扩展</w:t>
      </w:r>
    </w:p>
    <w:p w14:paraId="3FEB4A2F" w14:textId="60EEBD2C" w:rsidR="00211446" w:rsidRDefault="00211446" w:rsidP="00211446">
      <w:pPr>
        <w:pStyle w:val="a4"/>
        <w:ind w:left="360" w:firstLineChars="0" w:firstLine="0"/>
      </w:pPr>
      <w:r>
        <w:rPr>
          <w:rFonts w:hint="eastAsia"/>
        </w:rPr>
        <w:t>除了项目书要求的注册、删除，我们还添加了修改功能。并且先做一次预查询，方便了经理只修改少部分信息的情况。</w:t>
      </w:r>
    </w:p>
    <w:p w14:paraId="3B3D7537" w14:textId="35AFA924" w:rsidR="00211446" w:rsidRDefault="00211446" w:rsidP="002114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提前检验余额</w:t>
      </w:r>
    </w:p>
    <w:p w14:paraId="15280F5D" w14:textId="4C0BF8E5" w:rsidR="00211446" w:rsidRDefault="00211446" w:rsidP="00211446">
      <w:pPr>
        <w:pStyle w:val="a4"/>
        <w:ind w:left="360" w:firstLineChars="0" w:firstLine="0"/>
      </w:pPr>
      <w:r>
        <w:rPr>
          <w:rFonts w:hint="eastAsia"/>
        </w:rPr>
        <w:t>转账时经常出现from方余额不足的情况，此时我们先前设计的事务已经能够保证回滚。不过我们还额外设计了提前余额检验，将转账流程的粒度细化，不必每次都开事务，提升了系统服务的性能。</w:t>
      </w:r>
    </w:p>
    <w:p w14:paraId="0FA0151D" w14:textId="52105EF0" w:rsidR="00211446" w:rsidRDefault="00211446" w:rsidP="002114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刷新保留页面</w:t>
      </w:r>
    </w:p>
    <w:p w14:paraId="5143A91D" w14:textId="0378A35F" w:rsidR="00211446" w:rsidRDefault="00211446" w:rsidP="00211446">
      <w:pPr>
        <w:pStyle w:val="a4"/>
        <w:ind w:left="360" w:firstLineChars="0" w:firstLine="0"/>
      </w:pPr>
      <w:r>
        <w:rPr>
          <w:rFonts w:hint="eastAsia"/>
        </w:rPr>
        <w:t>项目使用了Nginx，在实现刷新保留页面时，我们</w:t>
      </w:r>
      <w:r w:rsidRPr="00211446">
        <w:t>把menu存到local storage里（用插件），监听reload时menu变化时再设置一次动态路由，然后服务端部署nginx配置文件里允许</w:t>
      </w:r>
      <w:r>
        <w:rPr>
          <w:rFonts w:hint="eastAsia"/>
        </w:rPr>
        <w:t>奇怪的</w:t>
      </w:r>
      <w:r w:rsidRPr="00211446">
        <w:t>location</w:t>
      </w:r>
      <w:r>
        <w:rPr>
          <w:rFonts w:hint="eastAsia"/>
        </w:rPr>
        <w:t>。</w:t>
      </w:r>
    </w:p>
    <w:p w14:paraId="5A39CCF1" w14:textId="1A6FFA5D" w:rsidR="00211446" w:rsidRDefault="00211446" w:rsidP="002114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转账明细查询鉴权</w:t>
      </w:r>
    </w:p>
    <w:p w14:paraId="5E9B18AB" w14:textId="4B022478" w:rsidR="00211446" w:rsidRPr="00C43115" w:rsidRDefault="00211446" w:rsidP="00211446">
      <w:pPr>
        <w:pStyle w:val="a4"/>
        <w:ind w:left="360" w:firstLineChars="0" w:firstLine="0"/>
      </w:pPr>
      <w:r>
        <w:rPr>
          <w:rFonts w:hint="eastAsia"/>
        </w:rPr>
        <w:t>在查询转账明细时，我们额外设置了权限约束：用户看不到与自己无关的明细，只有经理能看到所有。具体的实现是通过附带id的数据库查询。</w:t>
      </w:r>
    </w:p>
    <w:sectPr w:rsidR="00211446" w:rsidRPr="00C4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68C5"/>
    <w:multiLevelType w:val="hybridMultilevel"/>
    <w:tmpl w:val="7140FE9C"/>
    <w:lvl w:ilvl="0" w:tplc="135E6920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9212E4"/>
    <w:multiLevelType w:val="hybridMultilevel"/>
    <w:tmpl w:val="75C4435A"/>
    <w:lvl w:ilvl="0" w:tplc="C1045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CD37B9"/>
    <w:multiLevelType w:val="hybridMultilevel"/>
    <w:tmpl w:val="14EC24C0"/>
    <w:lvl w:ilvl="0" w:tplc="E34214D2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DB1376"/>
    <w:multiLevelType w:val="hybridMultilevel"/>
    <w:tmpl w:val="E3E45D06"/>
    <w:lvl w:ilvl="0" w:tplc="B240E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FB80433"/>
    <w:multiLevelType w:val="hybridMultilevel"/>
    <w:tmpl w:val="28E64B04"/>
    <w:lvl w:ilvl="0" w:tplc="A8102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7262139">
    <w:abstractNumId w:val="2"/>
  </w:num>
  <w:num w:numId="2" w16cid:durableId="1007633619">
    <w:abstractNumId w:val="0"/>
  </w:num>
  <w:num w:numId="3" w16cid:durableId="1671525762">
    <w:abstractNumId w:val="1"/>
  </w:num>
  <w:num w:numId="4" w16cid:durableId="1063914785">
    <w:abstractNumId w:val="4"/>
  </w:num>
  <w:num w:numId="5" w16cid:durableId="1470711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4A"/>
    <w:rsid w:val="00104F63"/>
    <w:rsid w:val="001C12EA"/>
    <w:rsid w:val="00211446"/>
    <w:rsid w:val="0033617F"/>
    <w:rsid w:val="004901B1"/>
    <w:rsid w:val="004D75AC"/>
    <w:rsid w:val="005D637C"/>
    <w:rsid w:val="005F1A05"/>
    <w:rsid w:val="009A144A"/>
    <w:rsid w:val="00C43115"/>
    <w:rsid w:val="00CB6375"/>
    <w:rsid w:val="00DA3381"/>
    <w:rsid w:val="00ED1023"/>
    <w:rsid w:val="00FF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D374"/>
  <w15:chartTrackingRefBased/>
  <w15:docId w15:val="{DF2DD9CB-38D7-704B-9125-E153EB36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1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4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4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A14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A14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A14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4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4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144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A14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A144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A144A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Normal (Web)"/>
    <w:basedOn w:val="a"/>
    <w:uiPriority w:val="99"/>
    <w:semiHidden/>
    <w:unhideWhenUsed/>
    <w:rsid w:val="009A1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9A14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2023-05-14T11:33:00Z</dcterms:created>
  <dcterms:modified xsi:type="dcterms:W3CDTF">2023-05-15T13:57:00Z</dcterms:modified>
</cp:coreProperties>
</file>