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83F6" w14:textId="47197BF3" w:rsidR="007A1390" w:rsidRDefault="006350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Эксперименты с типами сортировки: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4"/>
        <w:gridCol w:w="1531"/>
        <w:gridCol w:w="583"/>
        <w:gridCol w:w="681"/>
        <w:gridCol w:w="779"/>
        <w:gridCol w:w="779"/>
        <w:gridCol w:w="779"/>
        <w:gridCol w:w="886"/>
        <w:gridCol w:w="886"/>
        <w:gridCol w:w="997"/>
      </w:tblGrid>
      <w:tr w:rsidR="00237ACB" w14:paraId="73C5C551" w14:textId="77777777" w:rsidTr="00DE229D">
        <w:tc>
          <w:tcPr>
            <w:tcW w:w="1304" w:type="dxa"/>
          </w:tcPr>
          <w:p w14:paraId="2A9F9C5C" w14:textId="5FA8871C" w:rsidR="00AB6159" w:rsidRDefault="00DE229D">
            <w:r>
              <w:t>Метод сортировки</w:t>
            </w:r>
          </w:p>
        </w:tc>
        <w:tc>
          <w:tcPr>
            <w:tcW w:w="1532" w:type="dxa"/>
          </w:tcPr>
          <w:p w14:paraId="483E4C7D" w14:textId="3A5F30E9" w:rsidR="00AB6159" w:rsidRDefault="00DE229D">
            <w:r>
              <w:t>Размер массива</w:t>
            </w:r>
          </w:p>
        </w:tc>
        <w:tc>
          <w:tcPr>
            <w:tcW w:w="813" w:type="dxa"/>
          </w:tcPr>
          <w:p w14:paraId="190933CD" w14:textId="27C706D1" w:rsidR="00AB6159" w:rsidRDefault="00D77264">
            <w:r>
              <w:t>25</w:t>
            </w:r>
          </w:p>
        </w:tc>
        <w:tc>
          <w:tcPr>
            <w:tcW w:w="813" w:type="dxa"/>
          </w:tcPr>
          <w:p w14:paraId="1114F187" w14:textId="30EC835B" w:rsidR="00AB6159" w:rsidRDefault="0008217B">
            <w:r>
              <w:t>79</w:t>
            </w:r>
          </w:p>
        </w:tc>
        <w:tc>
          <w:tcPr>
            <w:tcW w:w="813" w:type="dxa"/>
          </w:tcPr>
          <w:p w14:paraId="6B828867" w14:textId="1746C62D" w:rsidR="00AB6159" w:rsidRDefault="0008217B">
            <w:r>
              <w:t>160</w:t>
            </w:r>
          </w:p>
        </w:tc>
        <w:tc>
          <w:tcPr>
            <w:tcW w:w="814" w:type="dxa"/>
          </w:tcPr>
          <w:p w14:paraId="09B7D8BF" w14:textId="1B907D5A" w:rsidR="00AB6159" w:rsidRDefault="002A7814">
            <w:r>
              <w:t>245</w:t>
            </w:r>
          </w:p>
        </w:tc>
        <w:tc>
          <w:tcPr>
            <w:tcW w:w="814" w:type="dxa"/>
          </w:tcPr>
          <w:p w14:paraId="6D02DEA4" w14:textId="384B2A4A" w:rsidR="00AB6159" w:rsidRDefault="002A7814">
            <w:r>
              <w:t>362</w:t>
            </w:r>
          </w:p>
        </w:tc>
        <w:tc>
          <w:tcPr>
            <w:tcW w:w="814" w:type="dxa"/>
          </w:tcPr>
          <w:p w14:paraId="22242FD1" w14:textId="7C7AF88E" w:rsidR="00AB6159" w:rsidRDefault="002A7814">
            <w:r>
              <w:t>725</w:t>
            </w:r>
          </w:p>
        </w:tc>
        <w:tc>
          <w:tcPr>
            <w:tcW w:w="814" w:type="dxa"/>
          </w:tcPr>
          <w:p w14:paraId="614B30AD" w14:textId="187E85AE" w:rsidR="00AB6159" w:rsidRDefault="0008217B">
            <w:r>
              <w:t>909</w:t>
            </w:r>
          </w:p>
        </w:tc>
        <w:tc>
          <w:tcPr>
            <w:tcW w:w="814" w:type="dxa"/>
          </w:tcPr>
          <w:p w14:paraId="1C974F31" w14:textId="5F9BB3BB" w:rsidR="00AB6159" w:rsidRDefault="0008217B">
            <w:r>
              <w:t>2457</w:t>
            </w:r>
          </w:p>
        </w:tc>
      </w:tr>
      <w:tr w:rsidR="00237ACB" w14:paraId="38184498" w14:textId="77777777" w:rsidTr="00DE229D">
        <w:tc>
          <w:tcPr>
            <w:tcW w:w="1304" w:type="dxa"/>
            <w:vMerge w:val="restart"/>
          </w:tcPr>
          <w:p w14:paraId="052FAF50" w14:textId="69A820F2" w:rsidR="00DE229D" w:rsidRDefault="006B01EA">
            <w:r>
              <w:t>Пузырьковая</w:t>
            </w:r>
          </w:p>
        </w:tc>
        <w:tc>
          <w:tcPr>
            <w:tcW w:w="1532" w:type="dxa"/>
          </w:tcPr>
          <w:p w14:paraId="11653F58" w14:textId="3628545F" w:rsidR="00DE229D" w:rsidRDefault="00DE229D">
            <w:r>
              <w:t>Сравнения</w:t>
            </w:r>
          </w:p>
        </w:tc>
        <w:tc>
          <w:tcPr>
            <w:tcW w:w="813" w:type="dxa"/>
          </w:tcPr>
          <w:p w14:paraId="743BDE0B" w14:textId="6171A8AD" w:rsidR="00DE229D" w:rsidRDefault="00C25301">
            <w:r>
              <w:t>300</w:t>
            </w:r>
          </w:p>
        </w:tc>
        <w:tc>
          <w:tcPr>
            <w:tcW w:w="813" w:type="dxa"/>
          </w:tcPr>
          <w:p w14:paraId="37C24C59" w14:textId="6B520D55" w:rsidR="00DE229D" w:rsidRDefault="00237ACB">
            <w:r>
              <w:t>3081</w:t>
            </w:r>
          </w:p>
        </w:tc>
        <w:tc>
          <w:tcPr>
            <w:tcW w:w="813" w:type="dxa"/>
          </w:tcPr>
          <w:p w14:paraId="33F7D204" w14:textId="246D5C24" w:rsidR="00DE229D" w:rsidRDefault="00237ACB">
            <w:r>
              <w:t>12720</w:t>
            </w:r>
          </w:p>
        </w:tc>
        <w:tc>
          <w:tcPr>
            <w:tcW w:w="814" w:type="dxa"/>
          </w:tcPr>
          <w:p w14:paraId="4540BB92" w14:textId="69E6CF37" w:rsidR="00DE229D" w:rsidRDefault="00237ACB">
            <w:r>
              <w:t>29890</w:t>
            </w:r>
          </w:p>
        </w:tc>
        <w:tc>
          <w:tcPr>
            <w:tcW w:w="814" w:type="dxa"/>
          </w:tcPr>
          <w:p w14:paraId="5F689AE4" w14:textId="38A5763B" w:rsidR="00DE229D" w:rsidRDefault="00237ACB">
            <w:r>
              <w:t>65341</w:t>
            </w:r>
          </w:p>
        </w:tc>
        <w:tc>
          <w:tcPr>
            <w:tcW w:w="814" w:type="dxa"/>
          </w:tcPr>
          <w:p w14:paraId="4B0B0846" w14:textId="12153053" w:rsidR="00DE229D" w:rsidRDefault="00237ACB">
            <w:r>
              <w:t>262450</w:t>
            </w:r>
          </w:p>
        </w:tc>
        <w:tc>
          <w:tcPr>
            <w:tcW w:w="814" w:type="dxa"/>
          </w:tcPr>
          <w:p w14:paraId="01495168" w14:textId="26A990E0" w:rsidR="00DE229D" w:rsidRDefault="00237ACB">
            <w:r>
              <w:t>412686</w:t>
            </w:r>
          </w:p>
        </w:tc>
        <w:tc>
          <w:tcPr>
            <w:tcW w:w="814" w:type="dxa"/>
          </w:tcPr>
          <w:p w14:paraId="74C4AC70" w14:textId="52C67CAE" w:rsidR="00DE229D" w:rsidRDefault="00237ACB">
            <w:r>
              <w:t>3017196</w:t>
            </w:r>
          </w:p>
        </w:tc>
      </w:tr>
      <w:tr w:rsidR="00237ACB" w14:paraId="28E60631" w14:textId="77777777" w:rsidTr="00DE229D">
        <w:tc>
          <w:tcPr>
            <w:tcW w:w="1304" w:type="dxa"/>
            <w:vMerge/>
          </w:tcPr>
          <w:p w14:paraId="160C3CA2" w14:textId="77777777" w:rsidR="00DE229D" w:rsidRDefault="00DE229D"/>
        </w:tc>
        <w:tc>
          <w:tcPr>
            <w:tcW w:w="1532" w:type="dxa"/>
          </w:tcPr>
          <w:p w14:paraId="6E7EDC47" w14:textId="39D8A880" w:rsidR="00DE229D" w:rsidRDefault="00DE229D">
            <w:r>
              <w:t>Перестановки</w:t>
            </w:r>
          </w:p>
        </w:tc>
        <w:tc>
          <w:tcPr>
            <w:tcW w:w="813" w:type="dxa"/>
          </w:tcPr>
          <w:p w14:paraId="13D5904C" w14:textId="61DE6C84" w:rsidR="00DE229D" w:rsidRDefault="00C25301">
            <w:r>
              <w:t>161</w:t>
            </w:r>
          </w:p>
        </w:tc>
        <w:tc>
          <w:tcPr>
            <w:tcW w:w="813" w:type="dxa"/>
          </w:tcPr>
          <w:p w14:paraId="030D7ADF" w14:textId="20B4E707" w:rsidR="00DE229D" w:rsidRDefault="00237ACB">
            <w:r>
              <w:t>1435</w:t>
            </w:r>
          </w:p>
        </w:tc>
        <w:tc>
          <w:tcPr>
            <w:tcW w:w="813" w:type="dxa"/>
          </w:tcPr>
          <w:p w14:paraId="372F6686" w14:textId="203C63B1" w:rsidR="00DE229D" w:rsidRDefault="00237ACB">
            <w:r>
              <w:t>6873</w:t>
            </w:r>
          </w:p>
        </w:tc>
        <w:tc>
          <w:tcPr>
            <w:tcW w:w="814" w:type="dxa"/>
          </w:tcPr>
          <w:p w14:paraId="307CEE49" w14:textId="7BB24C63" w:rsidR="00DE229D" w:rsidRDefault="00237ACB">
            <w:r>
              <w:t>14690</w:t>
            </w:r>
          </w:p>
        </w:tc>
        <w:tc>
          <w:tcPr>
            <w:tcW w:w="814" w:type="dxa"/>
          </w:tcPr>
          <w:p w14:paraId="43CE3B90" w14:textId="643080F6" w:rsidR="00DE229D" w:rsidRDefault="00237ACB">
            <w:r>
              <w:t>31702</w:t>
            </w:r>
          </w:p>
        </w:tc>
        <w:tc>
          <w:tcPr>
            <w:tcW w:w="814" w:type="dxa"/>
          </w:tcPr>
          <w:p w14:paraId="59CFE35F" w14:textId="1315159D" w:rsidR="00DE229D" w:rsidRDefault="00237ACB">
            <w:r>
              <w:t>128479</w:t>
            </w:r>
          </w:p>
        </w:tc>
        <w:tc>
          <w:tcPr>
            <w:tcW w:w="814" w:type="dxa"/>
          </w:tcPr>
          <w:p w14:paraId="1752881C" w14:textId="733A0C76" w:rsidR="00DE229D" w:rsidRDefault="00237ACB">
            <w:r>
              <w:t>204879</w:t>
            </w:r>
          </w:p>
        </w:tc>
        <w:tc>
          <w:tcPr>
            <w:tcW w:w="814" w:type="dxa"/>
          </w:tcPr>
          <w:p w14:paraId="543C506B" w14:textId="06861659" w:rsidR="00DE229D" w:rsidRDefault="00237ACB">
            <w:r>
              <w:t>1506144</w:t>
            </w:r>
          </w:p>
        </w:tc>
      </w:tr>
      <w:tr w:rsidR="00237ACB" w14:paraId="3222A025" w14:textId="77777777" w:rsidTr="00DE229D">
        <w:tc>
          <w:tcPr>
            <w:tcW w:w="1304" w:type="dxa"/>
            <w:vMerge w:val="restart"/>
          </w:tcPr>
          <w:p w14:paraId="1B88602B" w14:textId="0E7AF9B6" w:rsidR="00DE229D" w:rsidRDefault="006B01EA" w:rsidP="00DE229D">
            <w:r>
              <w:t>Отбор (линейная)</w:t>
            </w:r>
          </w:p>
        </w:tc>
        <w:tc>
          <w:tcPr>
            <w:tcW w:w="1532" w:type="dxa"/>
          </w:tcPr>
          <w:p w14:paraId="59DE0758" w14:textId="3867CFE1" w:rsidR="00DE229D" w:rsidRDefault="00DE229D" w:rsidP="00DE229D">
            <w:r>
              <w:t>Сравнения</w:t>
            </w:r>
          </w:p>
        </w:tc>
        <w:tc>
          <w:tcPr>
            <w:tcW w:w="813" w:type="dxa"/>
          </w:tcPr>
          <w:p w14:paraId="35CC9DE0" w14:textId="72893B39" w:rsidR="00DE229D" w:rsidRDefault="003B464D" w:rsidP="00DE229D">
            <w:r>
              <w:t>300</w:t>
            </w:r>
          </w:p>
        </w:tc>
        <w:tc>
          <w:tcPr>
            <w:tcW w:w="813" w:type="dxa"/>
          </w:tcPr>
          <w:p w14:paraId="05D16B3A" w14:textId="1FE13035" w:rsidR="00DE229D" w:rsidRDefault="00E5743F" w:rsidP="00DE229D">
            <w:r>
              <w:t>3081</w:t>
            </w:r>
          </w:p>
        </w:tc>
        <w:tc>
          <w:tcPr>
            <w:tcW w:w="813" w:type="dxa"/>
          </w:tcPr>
          <w:p w14:paraId="4E0B432C" w14:textId="30C33997" w:rsidR="00DE229D" w:rsidRDefault="00E5743F" w:rsidP="00DE229D">
            <w:r>
              <w:t>12720</w:t>
            </w:r>
          </w:p>
        </w:tc>
        <w:tc>
          <w:tcPr>
            <w:tcW w:w="814" w:type="dxa"/>
          </w:tcPr>
          <w:p w14:paraId="211CC42E" w14:textId="2D10131C" w:rsidR="00DE229D" w:rsidRDefault="00C71F54" w:rsidP="00DE229D">
            <w:r>
              <w:t>29890</w:t>
            </w:r>
          </w:p>
        </w:tc>
        <w:tc>
          <w:tcPr>
            <w:tcW w:w="814" w:type="dxa"/>
          </w:tcPr>
          <w:p w14:paraId="679EE057" w14:textId="6B13B732" w:rsidR="00DE229D" w:rsidRDefault="00C71F54" w:rsidP="00DE229D">
            <w:r>
              <w:t>65341</w:t>
            </w:r>
          </w:p>
        </w:tc>
        <w:tc>
          <w:tcPr>
            <w:tcW w:w="814" w:type="dxa"/>
          </w:tcPr>
          <w:p w14:paraId="55115C52" w14:textId="43C3BDC4" w:rsidR="00DE229D" w:rsidRDefault="00373BA6" w:rsidP="00DE229D">
            <w:r>
              <w:t>262450</w:t>
            </w:r>
          </w:p>
        </w:tc>
        <w:tc>
          <w:tcPr>
            <w:tcW w:w="814" w:type="dxa"/>
          </w:tcPr>
          <w:p w14:paraId="160F9327" w14:textId="137163E1" w:rsidR="00DE229D" w:rsidRDefault="00373BA6" w:rsidP="00DE229D">
            <w:r>
              <w:t>412686</w:t>
            </w:r>
          </w:p>
        </w:tc>
        <w:tc>
          <w:tcPr>
            <w:tcW w:w="814" w:type="dxa"/>
          </w:tcPr>
          <w:p w14:paraId="6E8CFF14" w14:textId="4AE5A880" w:rsidR="00DE229D" w:rsidRDefault="00237ACB" w:rsidP="00DE229D">
            <w:r>
              <w:t>3017196</w:t>
            </w:r>
          </w:p>
        </w:tc>
      </w:tr>
      <w:tr w:rsidR="00237ACB" w14:paraId="45D11590" w14:textId="77777777" w:rsidTr="00DE229D">
        <w:tc>
          <w:tcPr>
            <w:tcW w:w="1304" w:type="dxa"/>
            <w:vMerge/>
          </w:tcPr>
          <w:p w14:paraId="75668B46" w14:textId="77777777" w:rsidR="00DE229D" w:rsidRDefault="00DE229D" w:rsidP="00DE229D"/>
        </w:tc>
        <w:tc>
          <w:tcPr>
            <w:tcW w:w="1532" w:type="dxa"/>
          </w:tcPr>
          <w:p w14:paraId="79F9E27B" w14:textId="019EB2F9" w:rsidR="00DE229D" w:rsidRDefault="00DE229D" w:rsidP="00DE229D">
            <w:r>
              <w:t>Перестановки</w:t>
            </w:r>
          </w:p>
        </w:tc>
        <w:tc>
          <w:tcPr>
            <w:tcW w:w="813" w:type="dxa"/>
          </w:tcPr>
          <w:p w14:paraId="027271D0" w14:textId="249E9BBF" w:rsidR="00DE229D" w:rsidRDefault="003B464D" w:rsidP="00DE229D">
            <w:r>
              <w:t>150</w:t>
            </w:r>
          </w:p>
        </w:tc>
        <w:tc>
          <w:tcPr>
            <w:tcW w:w="813" w:type="dxa"/>
          </w:tcPr>
          <w:p w14:paraId="7B84E60A" w14:textId="17A681C3" w:rsidR="00DE229D" w:rsidRDefault="00E5743F" w:rsidP="00DE229D">
            <w:r>
              <w:t>1443</w:t>
            </w:r>
          </w:p>
        </w:tc>
        <w:tc>
          <w:tcPr>
            <w:tcW w:w="813" w:type="dxa"/>
          </w:tcPr>
          <w:p w14:paraId="347A17A7" w14:textId="46A4663C" w:rsidR="00DE229D" w:rsidRDefault="0042283A" w:rsidP="00DE229D">
            <w:r>
              <w:t>6353</w:t>
            </w:r>
          </w:p>
        </w:tc>
        <w:tc>
          <w:tcPr>
            <w:tcW w:w="814" w:type="dxa"/>
          </w:tcPr>
          <w:p w14:paraId="4AEA428D" w14:textId="64C8A073" w:rsidR="00DE229D" w:rsidRDefault="00C71F54" w:rsidP="00DE229D">
            <w:r>
              <w:t>13515</w:t>
            </w:r>
          </w:p>
        </w:tc>
        <w:tc>
          <w:tcPr>
            <w:tcW w:w="814" w:type="dxa"/>
          </w:tcPr>
          <w:p w14:paraId="1807EFBF" w14:textId="303F1465" w:rsidR="00DE229D" w:rsidRDefault="00C71F54" w:rsidP="00DE229D">
            <w:r>
              <w:t>31962</w:t>
            </w:r>
          </w:p>
        </w:tc>
        <w:tc>
          <w:tcPr>
            <w:tcW w:w="814" w:type="dxa"/>
          </w:tcPr>
          <w:p w14:paraId="038521AC" w14:textId="201E4181" w:rsidR="00DE229D" w:rsidRDefault="00373BA6" w:rsidP="00DE229D">
            <w:r>
              <w:t>132283</w:t>
            </w:r>
          </w:p>
        </w:tc>
        <w:tc>
          <w:tcPr>
            <w:tcW w:w="814" w:type="dxa"/>
          </w:tcPr>
          <w:p w14:paraId="25696834" w14:textId="1F3EC711" w:rsidR="00DE229D" w:rsidRDefault="00252B89" w:rsidP="00DE229D">
            <w:r>
              <w:t>208145</w:t>
            </w:r>
          </w:p>
        </w:tc>
        <w:tc>
          <w:tcPr>
            <w:tcW w:w="814" w:type="dxa"/>
          </w:tcPr>
          <w:p w14:paraId="57CF4684" w14:textId="18F6C414" w:rsidR="00DE229D" w:rsidRDefault="00237ACB" w:rsidP="00DE229D">
            <w:r>
              <w:t>1484933</w:t>
            </w:r>
          </w:p>
        </w:tc>
      </w:tr>
    </w:tbl>
    <w:p w14:paraId="37B4EE9F" w14:textId="6EE0730C" w:rsidR="006350C6" w:rsidRDefault="006350C6"/>
    <w:p w14:paraId="648F86CB" w14:textId="76022B47" w:rsidR="002B40C4" w:rsidRPr="00BA18B2" w:rsidRDefault="002B40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Графики сортировк</w:t>
      </w:r>
      <w:r w:rsidR="002E1BF3"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: </w:t>
      </w:r>
    </w:p>
    <w:p w14:paraId="23A225DC" w14:textId="2ED19644" w:rsidR="00AA17A2" w:rsidRDefault="00AA17A2">
      <w:r>
        <w:rPr>
          <w:noProof/>
        </w:rPr>
        <w:drawing>
          <wp:inline distT="0" distB="0" distL="0" distR="0" wp14:anchorId="63C8C607" wp14:editId="24E3B568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97E80AD" w14:textId="5B0C36C0" w:rsidR="00DA4166" w:rsidRDefault="00DA4166">
      <w:r>
        <w:rPr>
          <w:noProof/>
        </w:rPr>
        <w:drawing>
          <wp:inline distT="0" distB="0" distL="0" distR="0" wp14:anchorId="04969907" wp14:editId="39B420F1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E9D5C02" w14:textId="77777777" w:rsidR="00D223C1" w:rsidRDefault="00D223C1"/>
    <w:p w14:paraId="7CB5D9E0" w14:textId="67746F1E" w:rsidR="002B40C4" w:rsidRDefault="002B40C4"/>
    <w:p w14:paraId="78D7BEC4" w14:textId="2DB01AFA" w:rsidR="002B40C4" w:rsidRDefault="00D223C1">
      <w:r>
        <w:lastRenderedPageBreak/>
        <w:t xml:space="preserve">Как видно на графиках, </w:t>
      </w:r>
      <w:r w:rsidR="00242265">
        <w:t>кол-во сравнений у этих графиков – одинаковое.</w:t>
      </w:r>
      <w:r w:rsidR="00242265">
        <w:br/>
        <w:t xml:space="preserve">А кол-во перестановок у </w:t>
      </w:r>
      <w:r w:rsidR="00133674">
        <w:t xml:space="preserve">сортировки отборного типа </w:t>
      </w:r>
      <w:r w:rsidR="00C61D90">
        <w:t xml:space="preserve">незначительно ниже, чем у </w:t>
      </w:r>
      <w:r w:rsidR="00FB0922">
        <w:t>сортировки пузырьком.</w:t>
      </w:r>
      <w:r w:rsidR="00FB0922">
        <w:br/>
        <w:t>Из этого можно сделать вывод, что при сортировке</w:t>
      </w:r>
      <w:r w:rsidR="00002DEF">
        <w:t>, оба представленных типа, нагружают систему одинаково</w:t>
      </w:r>
    </w:p>
    <w:p w14:paraId="5807B1F3" w14:textId="0F1001E2" w:rsidR="00002DEF" w:rsidRPr="00002DEF" w:rsidRDefault="002737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 схема сортировки пузырьком:</w:t>
      </w:r>
    </w:p>
    <w:p w14:paraId="2863EAF3" w14:textId="09DC833F" w:rsidR="00002DEF" w:rsidRPr="006350C6" w:rsidRDefault="006E3828">
      <w:r>
        <w:rPr>
          <w:noProof/>
        </w:rPr>
        <w:drawing>
          <wp:inline distT="0" distB="0" distL="0" distR="0" wp14:anchorId="6BA3AACD" wp14:editId="00DC6D0B">
            <wp:extent cx="4714875" cy="5772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DEF" w:rsidRPr="00635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98"/>
    <w:rsid w:val="00002DEF"/>
    <w:rsid w:val="00060A96"/>
    <w:rsid w:val="00073111"/>
    <w:rsid w:val="0008217B"/>
    <w:rsid w:val="00092D34"/>
    <w:rsid w:val="00133674"/>
    <w:rsid w:val="001539A8"/>
    <w:rsid w:val="001769C4"/>
    <w:rsid w:val="001D52A3"/>
    <w:rsid w:val="0020086C"/>
    <w:rsid w:val="00237ACB"/>
    <w:rsid w:val="00242265"/>
    <w:rsid w:val="00252B89"/>
    <w:rsid w:val="00255EE8"/>
    <w:rsid w:val="00266297"/>
    <w:rsid w:val="00273786"/>
    <w:rsid w:val="002964F7"/>
    <w:rsid w:val="002A7814"/>
    <w:rsid w:val="002B40C4"/>
    <w:rsid w:val="002B4FBC"/>
    <w:rsid w:val="002E1BF3"/>
    <w:rsid w:val="00321514"/>
    <w:rsid w:val="00373BA6"/>
    <w:rsid w:val="00380342"/>
    <w:rsid w:val="003B464D"/>
    <w:rsid w:val="00401201"/>
    <w:rsid w:val="0042283A"/>
    <w:rsid w:val="0054718D"/>
    <w:rsid w:val="005641ED"/>
    <w:rsid w:val="006350C6"/>
    <w:rsid w:val="00696876"/>
    <w:rsid w:val="006B01EA"/>
    <w:rsid w:val="006E3828"/>
    <w:rsid w:val="006E61E8"/>
    <w:rsid w:val="006F1821"/>
    <w:rsid w:val="00741C6A"/>
    <w:rsid w:val="00793555"/>
    <w:rsid w:val="007A1390"/>
    <w:rsid w:val="007F024A"/>
    <w:rsid w:val="00831D52"/>
    <w:rsid w:val="00832ED7"/>
    <w:rsid w:val="00860398"/>
    <w:rsid w:val="008B05ED"/>
    <w:rsid w:val="00933806"/>
    <w:rsid w:val="009550B8"/>
    <w:rsid w:val="009C5594"/>
    <w:rsid w:val="00A7793E"/>
    <w:rsid w:val="00A93306"/>
    <w:rsid w:val="00AA17A2"/>
    <w:rsid w:val="00AB6159"/>
    <w:rsid w:val="00AC41ED"/>
    <w:rsid w:val="00AF10F6"/>
    <w:rsid w:val="00AF1C30"/>
    <w:rsid w:val="00B15310"/>
    <w:rsid w:val="00BA18B2"/>
    <w:rsid w:val="00C25301"/>
    <w:rsid w:val="00C45B78"/>
    <w:rsid w:val="00C61D90"/>
    <w:rsid w:val="00C71F54"/>
    <w:rsid w:val="00C8491F"/>
    <w:rsid w:val="00C94875"/>
    <w:rsid w:val="00D223C1"/>
    <w:rsid w:val="00D77264"/>
    <w:rsid w:val="00DA4166"/>
    <w:rsid w:val="00DE229D"/>
    <w:rsid w:val="00DE266D"/>
    <w:rsid w:val="00E40515"/>
    <w:rsid w:val="00E5743F"/>
    <w:rsid w:val="00EC6498"/>
    <w:rsid w:val="00ED5545"/>
    <w:rsid w:val="00FB0922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222F8"/>
  <w15:chartTrackingRefBased/>
  <w15:docId w15:val="{78B7D108-5B40-42C1-BF0E-D636A000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6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customXml" Target="../customXml/item3.xml"/><Relationship Id="rId7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Диаграмма кол-ва сравнений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Пузырьковая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Лист1!$A$2:$A$9</c:f>
              <c:numCache>
                <c:formatCode>General</c:formatCode>
                <c:ptCount val="8"/>
                <c:pt idx="0">
                  <c:v>25</c:v>
                </c:pt>
                <c:pt idx="1">
                  <c:v>79</c:v>
                </c:pt>
                <c:pt idx="2">
                  <c:v>160</c:v>
                </c:pt>
                <c:pt idx="3">
                  <c:v>245</c:v>
                </c:pt>
                <c:pt idx="4">
                  <c:v>362</c:v>
                </c:pt>
                <c:pt idx="5">
                  <c:v>725</c:v>
                </c:pt>
                <c:pt idx="6">
                  <c:v>909</c:v>
                </c:pt>
                <c:pt idx="7">
                  <c:v>2457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300</c:v>
                </c:pt>
                <c:pt idx="1">
                  <c:v>3081</c:v>
                </c:pt>
                <c:pt idx="2">
                  <c:v>12720</c:v>
                </c:pt>
                <c:pt idx="3">
                  <c:v>29890</c:v>
                </c:pt>
                <c:pt idx="4">
                  <c:v>65341</c:v>
                </c:pt>
                <c:pt idx="5">
                  <c:v>262450</c:v>
                </c:pt>
                <c:pt idx="6">
                  <c:v>412686</c:v>
                </c:pt>
                <c:pt idx="7">
                  <c:v>3017196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69-4E38-95C8-F833A96FC6F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Отбор (линейная)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Лист1!$A$2:$A$9</c:f>
              <c:numCache>
                <c:formatCode>General</c:formatCode>
                <c:ptCount val="8"/>
                <c:pt idx="0">
                  <c:v>25</c:v>
                </c:pt>
                <c:pt idx="1">
                  <c:v>79</c:v>
                </c:pt>
                <c:pt idx="2">
                  <c:v>160</c:v>
                </c:pt>
                <c:pt idx="3">
                  <c:v>245</c:v>
                </c:pt>
                <c:pt idx="4">
                  <c:v>362</c:v>
                </c:pt>
                <c:pt idx="5">
                  <c:v>725</c:v>
                </c:pt>
                <c:pt idx="6">
                  <c:v>909</c:v>
                </c:pt>
                <c:pt idx="7">
                  <c:v>2457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300</c:v>
                </c:pt>
                <c:pt idx="1">
                  <c:v>3081</c:v>
                </c:pt>
                <c:pt idx="2">
                  <c:v>12720</c:v>
                </c:pt>
                <c:pt idx="3">
                  <c:v>29890</c:v>
                </c:pt>
                <c:pt idx="4">
                  <c:v>65341</c:v>
                </c:pt>
                <c:pt idx="5">
                  <c:v>262450</c:v>
                </c:pt>
                <c:pt idx="6">
                  <c:v>412686</c:v>
                </c:pt>
                <c:pt idx="7">
                  <c:v>3017196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69-4E38-95C8-F833A96FC6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29162799"/>
        <c:axId val="2129163631"/>
      </c:barChart>
      <c:catAx>
        <c:axId val="21291627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9163631"/>
        <c:crosses val="autoZero"/>
        <c:auto val="1"/>
        <c:lblAlgn val="ctr"/>
        <c:lblOffset val="100"/>
        <c:noMultiLvlLbl val="0"/>
      </c:catAx>
      <c:valAx>
        <c:axId val="2129163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916279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Диаграмма кол-ва перестановок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Пузырьковая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Лист1!$A$2:$A$9</c:f>
              <c:numCache>
                <c:formatCode>General</c:formatCode>
                <c:ptCount val="8"/>
                <c:pt idx="0">
                  <c:v>25</c:v>
                </c:pt>
                <c:pt idx="1">
                  <c:v>79</c:v>
                </c:pt>
                <c:pt idx="2">
                  <c:v>160</c:v>
                </c:pt>
                <c:pt idx="3">
                  <c:v>245</c:v>
                </c:pt>
                <c:pt idx="4">
                  <c:v>362</c:v>
                </c:pt>
                <c:pt idx="5">
                  <c:v>725</c:v>
                </c:pt>
                <c:pt idx="6">
                  <c:v>909</c:v>
                </c:pt>
                <c:pt idx="7">
                  <c:v>2457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161</c:v>
                </c:pt>
                <c:pt idx="1">
                  <c:v>1435</c:v>
                </c:pt>
                <c:pt idx="2">
                  <c:v>6873</c:v>
                </c:pt>
                <c:pt idx="3">
                  <c:v>14690</c:v>
                </c:pt>
                <c:pt idx="4">
                  <c:v>31702</c:v>
                </c:pt>
                <c:pt idx="5">
                  <c:v>128479</c:v>
                </c:pt>
                <c:pt idx="6">
                  <c:v>208479</c:v>
                </c:pt>
                <c:pt idx="7">
                  <c:v>1506144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F9-4E6A-8836-45B821CF225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Отбор (линейная)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Лист1!$A$2:$A$9</c:f>
              <c:numCache>
                <c:formatCode>General</c:formatCode>
                <c:ptCount val="8"/>
                <c:pt idx="0">
                  <c:v>25</c:v>
                </c:pt>
                <c:pt idx="1">
                  <c:v>79</c:v>
                </c:pt>
                <c:pt idx="2">
                  <c:v>160</c:v>
                </c:pt>
                <c:pt idx="3">
                  <c:v>245</c:v>
                </c:pt>
                <c:pt idx="4">
                  <c:v>362</c:v>
                </c:pt>
                <c:pt idx="5">
                  <c:v>725</c:v>
                </c:pt>
                <c:pt idx="6">
                  <c:v>909</c:v>
                </c:pt>
                <c:pt idx="7">
                  <c:v>2457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150</c:v>
                </c:pt>
                <c:pt idx="1">
                  <c:v>1443</c:v>
                </c:pt>
                <c:pt idx="2">
                  <c:v>6353</c:v>
                </c:pt>
                <c:pt idx="3">
                  <c:v>13515</c:v>
                </c:pt>
                <c:pt idx="4">
                  <c:v>31962</c:v>
                </c:pt>
                <c:pt idx="5">
                  <c:v>132283</c:v>
                </c:pt>
                <c:pt idx="6">
                  <c:v>208145</c:v>
                </c:pt>
                <c:pt idx="7">
                  <c:v>1484933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9F9-4E6A-8836-45B821CF22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1435087"/>
        <c:axId val="281432175"/>
      </c:barChart>
      <c:catAx>
        <c:axId val="281435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1432175"/>
        <c:crosses val="autoZero"/>
        <c:auto val="1"/>
        <c:lblAlgn val="ctr"/>
        <c:lblOffset val="100"/>
        <c:noMultiLvlLbl val="0"/>
      </c:catAx>
      <c:valAx>
        <c:axId val="281432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143508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EF11A21260628419281DC7369CC43CD" ma:contentTypeVersion="9" ma:contentTypeDescription="Создание документа." ma:contentTypeScope="" ma:versionID="1c88a6e6bcb9544868637f7574a33f4c">
  <xsd:schema xmlns:xsd="http://www.w3.org/2001/XMLSchema" xmlns:xs="http://www.w3.org/2001/XMLSchema" xmlns:p="http://schemas.microsoft.com/office/2006/metadata/properties" xmlns:ns3="670a2a49-d0f7-4356-9f7c-8c81ba80a74c" xmlns:ns4="84995e9c-4521-4240-9a21-43031ef31787" targetNamespace="http://schemas.microsoft.com/office/2006/metadata/properties" ma:root="true" ma:fieldsID="51db596cbdbac9b5cbe0e211ceddfc67" ns3:_="" ns4:_="">
    <xsd:import namespace="670a2a49-d0f7-4356-9f7c-8c81ba80a74c"/>
    <xsd:import namespace="84995e9c-4521-4240-9a21-43031ef3178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a2a49-d0f7-4356-9f7c-8c81ba80a7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95e9c-4521-4240-9a21-43031ef317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CDBCEC-5BA0-400E-889D-0A346AEBA7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a2a49-d0f7-4356-9f7c-8c81ba80a74c"/>
    <ds:schemaRef ds:uri="84995e9c-4521-4240-9a21-43031ef317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DFBA77-F784-4171-9156-C6A3F49163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664B45-7DC5-4592-A8E4-223B8888CF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Загидулин</dc:creator>
  <cp:keywords/>
  <dc:description/>
  <cp:lastModifiedBy>Максим Загидулин</cp:lastModifiedBy>
  <cp:revision>70</cp:revision>
  <dcterms:created xsi:type="dcterms:W3CDTF">2021-05-15T11:30:00Z</dcterms:created>
  <dcterms:modified xsi:type="dcterms:W3CDTF">2021-05-15T12:27:00Z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0x010100FEF11A21260628419281DC7369CC43CD</vt:lpwstr>
  </property>
</Properties>
</file>