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0E8D" w14:textId="1A907095" w:rsidR="00375462" w:rsidRDefault="005D4DFB" w:rsidP="0013036E">
      <w:pPr>
        <w:pStyle w:val="ListParagraph"/>
        <w:numPr>
          <w:ilvl w:val="0"/>
          <w:numId w:val="1"/>
        </w:numPr>
      </w:pPr>
      <w:r>
        <w:t xml:space="preserve">C.A </w:t>
      </w:r>
      <w:r w:rsidR="0013036E">
        <w:t>(</w:t>
      </w:r>
      <w:r>
        <w:t>Quarterly</w:t>
      </w:r>
      <w:r w:rsidR="0013036E">
        <w:t>)</w:t>
      </w:r>
      <w:r>
        <w:t xml:space="preserve"> </w:t>
      </w:r>
      <w:hyperlink r:id="rId5" w:history="1">
        <w:r w:rsidR="0013036E" w:rsidRPr="0013036E">
          <w:rPr>
            <w:rStyle w:val="Hyperlink"/>
          </w:rPr>
          <w:t>https://fred.stlouisfed.org/series/FRAB6BLTT02STSAQ</w:t>
        </w:r>
      </w:hyperlink>
    </w:p>
    <w:p w14:paraId="4DD5374A" w14:textId="12E7A111" w:rsidR="005D4DFB" w:rsidRDefault="005D4DFB" w:rsidP="0013036E">
      <w:pPr>
        <w:pStyle w:val="ListParagraph"/>
        <w:numPr>
          <w:ilvl w:val="0"/>
          <w:numId w:val="1"/>
        </w:numPr>
      </w:pPr>
      <w:r>
        <w:t xml:space="preserve">General gov gross debt, </w:t>
      </w:r>
      <w:r w:rsidR="0013036E">
        <w:t xml:space="preserve">(annual) </w:t>
      </w:r>
      <w:hyperlink r:id="rId6" w:history="1">
        <w:r w:rsidR="0013036E" w:rsidRPr="0013036E">
          <w:rPr>
            <w:rStyle w:val="Hyperlink"/>
          </w:rPr>
          <w:t>https://data.oecd.org/gga/general-government-debt.htm</w:t>
        </w:r>
      </w:hyperlink>
    </w:p>
    <w:p w14:paraId="6B0736F1" w14:textId="43ED8E59" w:rsidR="005D4DFB" w:rsidRDefault="005D4DFB" w:rsidP="0013036E">
      <w:pPr>
        <w:pStyle w:val="ListParagraph"/>
        <w:numPr>
          <w:ilvl w:val="0"/>
          <w:numId w:val="1"/>
        </w:numPr>
      </w:pPr>
      <w:r>
        <w:t xml:space="preserve">Long term interest rates, </w:t>
      </w:r>
      <w:r w:rsidR="0013036E">
        <w:t>(quarterly &amp;</w:t>
      </w:r>
      <w:r>
        <w:t>annua</w:t>
      </w:r>
      <w:r w:rsidR="0013036E">
        <w:t xml:space="preserve">) </w:t>
      </w:r>
      <w:hyperlink r:id="rId7" w:history="1">
        <w:r w:rsidR="0013036E" w:rsidRPr="0013036E">
          <w:rPr>
            <w:rStyle w:val="Hyperlink"/>
          </w:rPr>
          <w:t>https://data.oecd.org/interest/long-term-interest-rates.htm</w:t>
        </w:r>
      </w:hyperlink>
      <w:r w:rsidR="0013036E">
        <w:t xml:space="preserve"> </w:t>
      </w:r>
    </w:p>
    <w:p w14:paraId="45321A95" w14:textId="0FED8488" w:rsidR="005D4DFB" w:rsidRPr="00431E56" w:rsidRDefault="005D4DFB" w:rsidP="0013036E">
      <w:pPr>
        <w:pStyle w:val="ListParagraph"/>
        <w:numPr>
          <w:ilvl w:val="0"/>
          <w:numId w:val="1"/>
        </w:numPr>
        <w:rPr>
          <w:lang w:val="it-IT"/>
        </w:rPr>
      </w:pPr>
      <w:r w:rsidRPr="00431E56">
        <w:rPr>
          <w:lang w:val="it-IT"/>
        </w:rPr>
        <w:t>USD/EURO</w:t>
      </w:r>
      <w:r w:rsidR="0013036E" w:rsidRPr="00431E56">
        <w:rPr>
          <w:lang w:val="it-IT"/>
        </w:rPr>
        <w:t xml:space="preserve"> (</w:t>
      </w:r>
      <w:proofErr w:type="spellStart"/>
      <w:r w:rsidR="0013036E" w:rsidRPr="00431E56">
        <w:rPr>
          <w:lang w:val="it-IT"/>
        </w:rPr>
        <w:t>quarterly</w:t>
      </w:r>
      <w:proofErr w:type="spellEnd"/>
      <w:r w:rsidR="0013036E" w:rsidRPr="00431E56">
        <w:rPr>
          <w:lang w:val="it-IT"/>
        </w:rPr>
        <w:t>)</w:t>
      </w:r>
      <w:r w:rsidRPr="00431E56">
        <w:rPr>
          <w:lang w:val="it-IT"/>
        </w:rPr>
        <w:t xml:space="preserve"> </w:t>
      </w:r>
      <w:hyperlink r:id="rId8" w:history="1">
        <w:r w:rsidRPr="00431E56">
          <w:rPr>
            <w:rStyle w:val="Hyperlink"/>
            <w:lang w:val="it-IT"/>
          </w:rPr>
          <w:t>https://fred.stlouisfed.org/series/DEXUSEU</w:t>
        </w:r>
      </w:hyperlink>
    </w:p>
    <w:p w14:paraId="4FD9EC3C" w14:textId="34D51023" w:rsidR="0013036E" w:rsidRPr="0013036E" w:rsidRDefault="005D4DFB" w:rsidP="0013036E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5D4DFB">
        <w:t xml:space="preserve">Collection of GDP, Quarterly </w:t>
      </w:r>
      <w:hyperlink r:id="rId9" w:history="1">
        <w:r w:rsidRPr="00B612DC">
          <w:rPr>
            <w:rStyle w:val="Hyperlink"/>
          </w:rPr>
          <w:t>https://fred.stlouisfed.org/tags/series?t=france%3Bgdp%3Bquarterly&amp;ob=pv&amp;od=desc</w:t>
        </w:r>
      </w:hyperlink>
    </w:p>
    <w:p w14:paraId="54DAA9BC" w14:textId="593F71A0" w:rsidR="0013036E" w:rsidRDefault="0013036E" w:rsidP="0013036E">
      <w:pPr>
        <w:pStyle w:val="ListParagraph"/>
        <w:numPr>
          <w:ilvl w:val="0"/>
          <w:numId w:val="1"/>
        </w:numPr>
      </w:pPr>
      <w:r>
        <w:t xml:space="preserve">GDP in € (quarterly) </w:t>
      </w:r>
      <w:hyperlink r:id="rId10" w:history="1">
        <w:r w:rsidRPr="0013036E">
          <w:rPr>
            <w:rStyle w:val="Hyperlink"/>
          </w:rPr>
          <w:t>https://fred.stlouisfed.org/series/CPMNACSCAB1GQFR</w:t>
        </w:r>
      </w:hyperlink>
    </w:p>
    <w:p w14:paraId="6345C403" w14:textId="58114D28" w:rsidR="005D4DFB" w:rsidRDefault="0013036E" w:rsidP="0013036E">
      <w:pPr>
        <w:pStyle w:val="ListParagraph"/>
        <w:numPr>
          <w:ilvl w:val="0"/>
          <w:numId w:val="1"/>
        </w:numPr>
      </w:pPr>
      <w:r>
        <w:t>Investments</w:t>
      </w:r>
      <w:r w:rsidR="005D4DFB">
        <w:t xml:space="preserve">, FRED </w:t>
      </w:r>
      <w:r>
        <w:t>€(</w:t>
      </w:r>
      <w:r w:rsidR="005D4DFB">
        <w:t>Quarterly</w:t>
      </w:r>
      <w:r>
        <w:t>)</w:t>
      </w:r>
      <w:r w:rsidR="005D4DFB">
        <w:t xml:space="preserve"> </w:t>
      </w:r>
      <w:hyperlink r:id="rId11" w:anchor="0" w:history="1">
        <w:r w:rsidR="005D4DFB" w:rsidRPr="00B612DC">
          <w:rPr>
            <w:rStyle w:val="Hyperlink"/>
          </w:rPr>
          <w:t>https://fred.stlouisfed.org/series/FRAGFCFQDSMEI#0</w:t>
        </w:r>
      </w:hyperlink>
    </w:p>
    <w:p w14:paraId="6B968F10" w14:textId="67BEA938" w:rsidR="005D4DFB" w:rsidRDefault="00431E56" w:rsidP="0013036E">
      <w:pPr>
        <w:pStyle w:val="ListParagraph"/>
        <w:numPr>
          <w:ilvl w:val="0"/>
          <w:numId w:val="1"/>
        </w:numPr>
      </w:pPr>
      <w:r>
        <w:t>Gross savings (% of GDP)</w:t>
      </w:r>
      <w:r w:rsidR="00765DBA">
        <w:t xml:space="preserve"> – France World Bank </w:t>
      </w:r>
      <w:hyperlink r:id="rId12" w:history="1">
        <w:r w:rsidR="00765DBA">
          <w:rPr>
            <w:rStyle w:val="Hyperlink"/>
          </w:rPr>
          <w:t>Gross savings (% of GDP) - France | Data (worldbank.org)</w:t>
        </w:r>
      </w:hyperlink>
      <w:r w:rsidR="00765DBA">
        <w:t xml:space="preserve">  (BEFORE: </w:t>
      </w:r>
      <w:r w:rsidR="0013036E">
        <w:t xml:space="preserve">Savings rate annual </w:t>
      </w:r>
      <w:hyperlink r:id="rId13" w:history="1">
        <w:r w:rsidR="0013036E" w:rsidRPr="0013036E">
          <w:rPr>
            <w:rStyle w:val="Hyperlink"/>
          </w:rPr>
          <w:t>https://data.oecd.org/natincome/saving-rate.htm</w:t>
        </w:r>
      </w:hyperlink>
      <w:r w:rsidR="00765DBA">
        <w:rPr>
          <w:rStyle w:val="Hyperlink"/>
        </w:rPr>
        <w:t>)</w:t>
      </w:r>
    </w:p>
    <w:p w14:paraId="22B465AB" w14:textId="77777777" w:rsidR="005D4DFB" w:rsidRPr="005D4DFB" w:rsidRDefault="005D4DFB"/>
    <w:p w14:paraId="459DE6A2" w14:textId="77777777" w:rsidR="005D4DFB" w:rsidRPr="005D4DFB" w:rsidRDefault="005D4DFB"/>
    <w:p w14:paraId="69B2308C" w14:textId="77777777" w:rsidR="005D4DFB" w:rsidRPr="005D4DFB" w:rsidRDefault="005D4DFB"/>
    <w:sectPr w:rsidR="005D4DFB" w:rsidRPr="005D4DFB" w:rsidSect="004F0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ACC"/>
    <w:multiLevelType w:val="hybridMultilevel"/>
    <w:tmpl w:val="F5D8E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FB"/>
    <w:rsid w:val="0013036E"/>
    <w:rsid w:val="00375462"/>
    <w:rsid w:val="00431E56"/>
    <w:rsid w:val="004F07EE"/>
    <w:rsid w:val="005D4DFB"/>
    <w:rsid w:val="00765DBA"/>
    <w:rsid w:val="00AD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52C9"/>
  <w15:chartTrackingRefBased/>
  <w15:docId w15:val="{67955E4A-BA85-41B2-AC10-9AE817A4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D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DEXUSEU" TargetMode="External"/><Relationship Id="rId13" Type="http://schemas.openxmlformats.org/officeDocument/2006/relationships/hyperlink" Target="https://data.oecd.org/natincome/saving-rat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oecd.org/interest/long-term-interest-rates.htm" TargetMode="External"/><Relationship Id="rId12" Type="http://schemas.openxmlformats.org/officeDocument/2006/relationships/hyperlink" Target="https://data.worldbank.org/indicator/NY.GNS.ICTR.ZS?end=2019&amp;locations=FR&amp;start=1999&amp;view=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oecd.org/gga/general-government-debt.htm" TargetMode="External"/><Relationship Id="rId11" Type="http://schemas.openxmlformats.org/officeDocument/2006/relationships/hyperlink" Target="https://fred.stlouisfed.org/series/FRAGFCFQDSMEI" TargetMode="External"/><Relationship Id="rId5" Type="http://schemas.openxmlformats.org/officeDocument/2006/relationships/hyperlink" Target="https://fred.stlouisfed.org/series/FRAB6BLTT02STSA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d.stlouisfed.org/series/CPMNACSCAB1GQ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tags/series?t=france%3Bgdp%3Bquarterly&amp;ob=pv&amp;od=des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Nuur</dc:creator>
  <cp:keywords/>
  <dc:description/>
  <cp:lastModifiedBy>Maximilian Grotz</cp:lastModifiedBy>
  <cp:revision>4</cp:revision>
  <dcterms:created xsi:type="dcterms:W3CDTF">2021-04-13T14:36:00Z</dcterms:created>
  <dcterms:modified xsi:type="dcterms:W3CDTF">2021-04-30T10:19:00Z</dcterms:modified>
</cp:coreProperties>
</file>